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98f" w14:textId="f40f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заключительного отчета реабилитационного и банкротного управляющих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15 мая 2014 года № 224. Зарегистрирован в Министерстве юстиции Республики Казахстан 16 июня 2014 года № 9522.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заключительного отчета реабилитационного управляющего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заключительного отчета банкротного управляющего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(Джумадильдаев А.С.)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финансов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20___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</w:tbl>
    <w:bookmarkStart w:name="z24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отчет реабилитационного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___________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(дата) (место составления)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реабилитационного управляющего)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 государственном и русском языках согласно учредительным документам)/ Ф.И.О.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90" w:id="15"/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____________________________________________________________________.</w:t>
      </w:r>
    </w:p>
    <w:p>
      <w:pPr>
        <w:spacing w:after="0"/>
        <w:ind w:left="0"/>
        <w:jc w:val="both"/>
      </w:pPr>
      <w:bookmarkStart w:name="z191" w:id="16"/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 (процент, тысяч тенге)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_________________________________________________________.</w:t>
      </w:r>
    </w:p>
    <w:p>
      <w:pPr>
        <w:spacing w:after="0"/>
        <w:ind w:left="0"/>
        <w:jc w:val="both"/>
      </w:pPr>
      <w:bookmarkStart w:name="z192" w:id="17"/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органа), учредителя (участника) и/или должностного лица (лиц) должника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юридического лица либо индивидуального предпринимателя –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юридических лицах: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09" w:id="20"/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введению реабилитационной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 государственных доходов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 государственных доходов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Осуществление регистрационного учета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наличии структурных подразделений (филиалов, представительств) должника – юридического лица: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юстиции (наименование органа юстиции, дата регистрации)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органах государственных доходов (наименование органа государственных доходов, дата регистрации)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структурного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281" w:id="33"/>
      <w:r>
        <w:rPr>
          <w:rFonts w:ascii="Times New Roman"/>
          <w:b w:val="false"/>
          <w:i w:val="false"/>
          <w:color w:val="000000"/>
          <w:sz w:val="28"/>
        </w:rPr>
        <w:t>
      1.12. Сведения по процедуре санации (условия участия, размер и сроки принятых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обязательств): _______________________________________________.</w:t>
      </w:r>
    </w:p>
    <w:bookmarkStart w:name="z2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Сведения о временном администраторе: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временного администратора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администратора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Сведения о реабилитационном управляющем: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реабилитационного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реабилитационного управляющего*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Организационно–правовые мероприятия</w:t>
      </w:r>
    </w:p>
    <w:bookmarkEnd w:id="40"/>
    <w:bookmarkStart w:name="z3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реабилитации от "___" ______________ 20 ___ года.</w:t>
      </w:r>
    </w:p>
    <w:bookmarkEnd w:id="41"/>
    <w:bookmarkStart w:name="z3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производства по делу о реабилитации и порядке заявления требований кредиторами, размещенное на интернет–ресурсе уполномоченного органа"___"____________ 20 ___ года.</w:t>
      </w:r>
    </w:p>
    <w:bookmarkEnd w:id="42"/>
    <w:bookmarkStart w:name="z3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Решение суда о применении реабилитационной процедуры от "___" _____________ 20___года, вступление в законную силу решения суда о применении реабилитационной процедуры "___" _____________ 20 ___ года.</w:t>
      </w:r>
    </w:p>
    <w:bookmarkEnd w:id="43"/>
    <w:bookmarkStart w:name="z3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Протокол собрания кредиторов о согласовании плана реабилитации от "___"__________ 20__ года № _____, протокол собрания кредиторов о согласовании изменений и дополнений в план реабилитации от "___"_______________ 20__года № _____.</w:t>
      </w:r>
    </w:p>
    <w:bookmarkEnd w:id="44"/>
    <w:bookmarkStart w:name="z3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Определение суда об утверждении плана реабилитации от "___" __________ 20__ года, вступление в законную силу определения суда об утверждении плана реабилитации "___"__________ 20__ года.</w:t>
      </w:r>
    </w:p>
    <w:bookmarkEnd w:id="45"/>
    <w:bookmarkStart w:name="z3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внесении изменений и дополнений в план реабилитации от "___" __________ 20__ года, вступление в законную силу определения суда о внесении изменений и дополнений в план реабилитации "___"__________ 20__ года.</w:t>
      </w:r>
    </w:p>
    <w:bookmarkEnd w:id="46"/>
    <w:bookmarkStart w:name="z3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Решение суда о прекращении процедуры банкротства, применении реабилитационной процедуры и утверждении плана реабилитации от "___" ____________ 20___ года № ____.</w:t>
      </w:r>
    </w:p>
    <w:bookmarkEnd w:id="47"/>
    <w:bookmarkStart w:name="z3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2.6. подлежит заполнению в случае перехода должника от процедуры банкротства к реабилитационной процедуре в порядке, предусмотренном статьей 95-1 Закона Республики Казахстан "О реабилитации и банкротстве" (далее – Закон).</w:t>
      </w:r>
    </w:p>
    <w:bookmarkEnd w:id="48"/>
    <w:bookmarkStart w:name="z33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комитета кредиторов и собрания кредиторов</w:t>
      </w:r>
    </w:p>
    <w:bookmarkEnd w:id="49"/>
    <w:bookmarkStart w:name="z3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"___"___________ 20 ___ года № ____*: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(Ф.И.О./наименование кредитора)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Заседания собрания кредиторов и принятые на них решения (в том числе по принятию решения о возложении полномочий по управлению должником на индивидуального предпринимателя – должника либо орган или лицо, уполномоченные собственником имущества, учредителем (участником) юридического лица – должника, по согласованию плана реабилитации, изменений и дополнений в план реабилитации, сделок вне рамок обычных коммерческих операций, не предусмотренных планом реабилитации, по утверждению суммы дебиторской задолженности должника, невозможной к взысканию, об определении размера основного вознаграждения реабилитационному управляющему, об определении размера дополнительного вознаграждения реабилитационному управляющему в случае достижения им цели реабилитационной процедуры, о согласовании заключительного отчета и иные)*: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договоры, заключенные между реабилитационным управляющим и комитетом кредиторов, по утверждению сметы административных расходов и количества работников, привлекаемых для проведения реабилитационной процедуры, по определению порядка продажи имущества должника вне рамок обычных коммерческих операций, включая предусмотренные планом реабилитации и иные)*: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и погашение реестра требований кредиторов</w:t>
      </w:r>
    </w:p>
    <w:bookmarkEnd w:id="59"/>
    <w:p>
      <w:pPr>
        <w:spacing w:after="0"/>
        <w:ind w:left="0"/>
        <w:jc w:val="both"/>
      </w:pPr>
      <w:bookmarkStart w:name="z378" w:id="60"/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введения реабилитационной процедуры _______________ (тысяч тенге)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компенсационным пошлинам, процентам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bookmarkStart w:name="z3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и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6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администратора (реабилитационного управляющего)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413" w:id="64"/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администратором в территориальное подразделение уполномоченного органа "___" _________ 20___года*, реестр требований кредиторов размещен на интернет-ресурсе уполномоченного органа "___" __________ 20__ года.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кредиторской задолженности согласно реестру требований кредиторов _____________ тысяч тенге, в том числе по очередям: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очередь___________________________;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очередь____________________________.</w:t>
      </w:r>
    </w:p>
    <w:p>
      <w:pPr>
        <w:spacing w:after="0"/>
        <w:ind w:left="0"/>
        <w:jc w:val="both"/>
      </w:pPr>
      <w:bookmarkStart w:name="z414" w:id="65"/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 кредиторов*: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изменений)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требований кредиторов (с учетом внесенных изменений) размещен на интернет-ресурсе уполномоченного органа, дата "___" ______________ 20__ года.</w:t>
      </w:r>
    </w:p>
    <w:bookmarkStart w:name="z4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о погашении кредиторской задолженности: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76"/>
    <w:bookmarkStart w:name="z5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Выявление сделок, совершенных должником при обстоятельствах, указанных в статье 7 Закона, за период в течение трех лет, предшествовавших введению реабилитационной процедуры</w:t>
      </w:r>
    </w:p>
    <w:bookmarkEnd w:id="77"/>
    <w:bookmarkStart w:name="z5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получении сведений о наличии и движении (сделки, связанные с приобретением и отчуждением) имущества должника за три года, предшествовавших применению реабилитационной процедуры*: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сделках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 должником за три года, предшествовавших введению реабилитационной процедуры</w:t>
            </w:r>
          </w:p>
          <w:bookmarkEnd w:id="8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контрагента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 факт сделки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сделки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 и прочее): _____________________________________.</w:t>
      </w:r>
    </w:p>
    <w:bookmarkEnd w:id="86"/>
    <w:bookmarkStart w:name="z5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Информация о принятых мерах по признанию недействительными сделок должника и возврату незаконно выведенного имущества</w:t>
      </w:r>
    </w:p>
    <w:bookmarkEnd w:id="87"/>
    <w:bookmarkStart w:name="z5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судебных решений о возврате имущества в имущественную массу: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реабилитационным управляющим претензий/ исков в суд (дата, исходящий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  <w:bookmarkEnd w:id="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 (тысяч 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искового заявления, ссылка на нормативный правовой акт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9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Взыскание дебиторской задолженности</w:t>
      </w:r>
    </w:p>
    <w:bookmarkEnd w:id="95"/>
    <w:bookmarkStart w:name="z5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реабилитационной процедуры: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местонахождения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реабилитационным управляющим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реабилитационным управляющим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 судебного акта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623" w:id="102"/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Дебиторская задолженность, признанная безнадежной к взысканию: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bookmarkStart w:name="z6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наличии (отсутствии) признаков преднамеренного доведения должника до неплатежеспособности и неправомерных действий при реабилитации, а также о принятых мерах</w:t>
      </w:r>
    </w:p>
    <w:bookmarkEnd w:id="103"/>
    <w:bookmarkStart w:name="z6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правоохранительные органы: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  <w:bookmarkEnd w:id="10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указанным фактам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(краткое содержание с указанием даты, № со ссылкой на нормативный правовой акт)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68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Заключительное положение</w:t>
      </w:r>
    </w:p>
    <w:bookmarkEnd w:id="111"/>
    <w:p>
      <w:pPr>
        <w:spacing w:after="0"/>
        <w:ind w:left="0"/>
        <w:jc w:val="both"/>
      </w:pPr>
      <w:bookmarkStart w:name="z682" w:id="112"/>
      <w:r>
        <w:rPr>
          <w:rFonts w:ascii="Times New Roman"/>
          <w:b w:val="false"/>
          <w:i w:val="false"/>
          <w:color w:val="000000"/>
          <w:sz w:val="28"/>
        </w:rPr>
        <w:t>
      Итоги исполнения плана реабилитации: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составлен на ___ листах, пронумерован и прошнурован на ________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bookmarkStart w:name="z6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p>
      <w:pPr>
        <w:spacing w:after="0"/>
        <w:ind w:left="0"/>
        <w:jc w:val="both"/>
      </w:pPr>
      <w:bookmarkStart w:name="z684" w:id="114"/>
      <w:r>
        <w:rPr>
          <w:rFonts w:ascii="Times New Roman"/>
          <w:b w:val="false"/>
          <w:i w:val="false"/>
          <w:color w:val="000000"/>
          <w:sz w:val="28"/>
        </w:rPr>
        <w:t>
      * – с приложением копий подтверждающих документов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вид деятельности с указанием кода согласно Государственному классификатору Республики Казахстан 03 – 2007 "Общий классификатор видов экономической деятельности"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заключительному отчету реабилитационного управляющего прилагается финансовая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под № 15384), по состоянию на дату введения реабилитационной процедуры и на дату завершения реабилитационной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цель реабилитационной процедуры в отношении должника достигнута, заполнению подлежат разделы 1, 2, 4 и 9 Заключительного отчета реабилитационного управляющего.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должника)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 20___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 кредиторов</w:t>
            </w:r>
          </w:p>
        </w:tc>
      </w:tr>
    </w:tbl>
    <w:bookmarkStart w:name="z6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отчет банкротного управляющего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(дата) (место составления)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банкротного управляющего)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должнике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(на государственном и русском языках согласно учредительным документам)/ Ф.И.О.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 (далее – БИН)/ индивидуальный идентификационный номер (далее – 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правовая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деятельности, код**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руководителе (-ях)/должностных лицах: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руководства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(юридический адрес),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учредителе (-ях):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Наименование/Ф.И.О.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 жительства,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737" w:id="126"/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___________________________________________________.</w:t>
      </w:r>
    </w:p>
    <w:p>
      <w:pPr>
        <w:spacing w:after="0"/>
        <w:ind w:left="0"/>
        <w:jc w:val="both"/>
      </w:pPr>
      <w:bookmarkStart w:name="z738" w:id="127"/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(процент, сумма тысяч 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</w:t>
      </w:r>
    </w:p>
    <w:bookmarkStart w:name="z7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 (уполномоченного им органа), учредителя (участника) и/или должностного лица (лиц) должника – юридического лица либо индивидуального предпринимателя – должника в юридических лицах: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сумма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7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три года, предшествовавших введению процедуры банкротства: ______________________________________________.</w:t>
      </w:r>
    </w:p>
    <w:bookmarkEnd w:id="130"/>
    <w:bookmarkStart w:name="z7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 (перерегистрации) должника в органах юстиции: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(наименование органа юстиции)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 (вновь созданное, реорганизация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перерегистрации (уменьшение размера уставного капитала, изменение наименования, изменение состава участников и другое)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должника по месту нахождения в органах государственных доходов: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Сведения о регистрационном учете должника по месту нахождения объекта налогообложения и (или) объекта, связанного с налогообложением, в качестве налогоплательщика, осуществляющего отдельные виды деятельности, по налогу на добавленную стоимость в органах государственных доходов: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регистрационного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Сведения о временном управляющем: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4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 наименование временного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осуществлении полномочий временного управляющего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(в случае если заявителем является кредитор по налогам и таможенным платежам либо государственный орган или юридическое лицо с участием государства)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Сведения о банкротном управляющем: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4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собрания кредиторов о выборе банкротного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Организационно– правовые мероприятия</w:t>
      </w:r>
    </w:p>
    <w:bookmarkEnd w:id="146"/>
    <w:bookmarkStart w:name="z8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банкротстве от "___" ____________ 20__ года.</w:t>
      </w:r>
    </w:p>
    <w:bookmarkEnd w:id="147"/>
    <w:bookmarkStart w:name="z8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дела о банкротстве и порядке заявления требований кредиторами, размещенное на интернет-ресурсе уполномоченного органа "___" ____________ 20__ года.</w:t>
      </w:r>
    </w:p>
    <w:bookmarkEnd w:id="148"/>
    <w:bookmarkStart w:name="z8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 Решение суда о признании должника банкротом от "___" ____________ 20__ года, вступление в законную силу решения суда о признании должника банкротом "___" ____________ 20__ года.</w:t>
      </w:r>
    </w:p>
    <w:bookmarkEnd w:id="149"/>
    <w:bookmarkStart w:name="z8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признании должника банкротом, размещенное на интернет-ресурсе уполномоченного органа "___" __________ 20__ года.</w:t>
      </w:r>
    </w:p>
    <w:bookmarkEnd w:id="150"/>
    <w:bookmarkStart w:name="z8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комитета кредиторов и собрания кредиторов</w:t>
      </w:r>
    </w:p>
    <w:bookmarkEnd w:id="151"/>
    <w:bookmarkStart w:name="z8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 вносились), протокол собрания кредиторов от "___" ____________ 20 ___ года № ___*: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комитета кредиторов (Ф.И.О. /наименование кредитора)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Заседания собрания кредиторов и принятые на них решения (в том числе о проведении оценки имущества, за исключением заложенного имущества, об утверждении регламента работы комитета кредиторов, об определении размера основного вознаграждения банкротному управляющему в пределах, установленных уполномоченным органом в соответствии с частью первой пункта 2 статьи 13 Закона Республики Казахстан "О реабилитации и банкротстве" (далее – Закон), о прямой продаже имущества банкрота, о переходе к реабилитационной процедуре в ходе процедуры банкротства, о согласовании заключительного отчета и иные)*: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комитета кредиторов и принятые на них решения (в том числе о заключении и расторжении договора между банкротным управляющим и комитетом кредиторов, об утверждении плана мероприятий по проведению процедуры банкротства, о проведении оценки вновь выявленного либо возвращенного в имущественную массу имущества банкрота, об утверждении плана продажи имущества, о выставлении имущества на электронный аукцион по балансовой стоимости, об утверждении суммы дебиторской задолженности должника, невозможной к взысканию и иные)*: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0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реестра требований кредиторов</w:t>
      </w:r>
    </w:p>
    <w:bookmarkEnd w:id="161"/>
    <w:p>
      <w:pPr>
        <w:spacing w:after="0"/>
        <w:ind w:left="0"/>
        <w:jc w:val="both"/>
      </w:pPr>
      <w:bookmarkStart w:name="z902" w:id="162"/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 на дату возбуждения процедуры банкротства _________________ (тысяч тенге)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вреда, причиненного жизни и здоровью; по взысканию алиментов;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взносам, по отчислениям и (или) взносам на обязательное социальное медицинское страхование, по выплате вознаграждений авторам за служебные изобретение, полезную модель, промышленный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обеспеченные залогом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налогам и таможенным платежам, специальным, антидемпинговым, компенсационным пошлинам, процентам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гражданско-правовым и иным обязательствам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по возмещению убытков и взысканию неустоек (штрафов, пени)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Start w:name="z9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требований кредиторов, проверка достоверности начисления задолженностей кредиторов, финансовой и налоговой отчетностей, взаимосверка с кредиторами, а также перечень кредиторов, чьи требования не признаны: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6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временного управляющего (банкротного управляющего)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признанная 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37" w:id="166"/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 направлен временным управляющим в территориальное подразделение уполномоченного органа "___" ___________ 20___года*, реестр требований кредиторов размещен на интернет-ресурсе уполномоченного органа "___" ____________ 20___ года.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кредиторской задолженности ___________________________________________________ тысяч тенге, в том числе по очередям: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очередь____________________________;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очередь____________________________.</w:t>
      </w:r>
    </w:p>
    <w:bookmarkStart w:name="z9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 кредиторов*:</w:t>
      </w:r>
    </w:p>
    <w:bookmarkEnd w:id="167"/>
    <w:bookmarkStart w:name="z9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__________________________________________________________________; (содержание изменений)</w:t>
      </w:r>
    </w:p>
    <w:bookmarkEnd w:id="168"/>
    <w:bookmarkStart w:name="z9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кредиторов (с учетом внесенных изменений) размещен на интернет-ресурсе уполномоченного органа "___" ____________ 20__ года.</w:t>
      </w:r>
    </w:p>
    <w:bookmarkEnd w:id="169"/>
    <w:bookmarkStart w:name="z94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Инвентаризация, оценка имущества (активов), формирование имущественной массы</w:t>
      </w:r>
    </w:p>
    <w:bookmarkEnd w:id="170"/>
    <w:bookmarkStart w:name="z94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Акт приема-передачи учредительных документов, печати (при наличии), штампов, правоустанавливающих документов на имущество банкрота, учетной документации, переданных банкротному управляющему, акт от "__" __________ 20___года*.</w:t>
      </w:r>
    </w:p>
    <w:bookmarkEnd w:id="171"/>
    <w:bookmarkStart w:name="z9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Акт приема-передачи материальных и иных ценностей, принадлежащих банкроту, переданных банкротному управляющему, акт от "___" ___________ 20___ года*.</w:t>
      </w:r>
    </w:p>
    <w:bookmarkEnd w:id="172"/>
    <w:bookmarkStart w:name="z9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имущественной массы должника проведена _________________________________. (дата, номер отчета, описи об инвентаризации*)</w:t>
      </w:r>
    </w:p>
    <w:bookmarkEnd w:id="173"/>
    <w:bookmarkStart w:name="z94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____________ 20__ года № __ об одобрении отчета об инвентаризации имущества временного управляющего.</w:t>
      </w:r>
    </w:p>
    <w:bookmarkEnd w:id="174"/>
    <w:bookmarkStart w:name="z9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Информация об инвентаризации и бухгалтерском балансе: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инвентаризации</w:t>
            </w:r>
          </w:p>
          <w:bookmarkEnd w:id="1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по бухгалтерскому балансу (без дебиторской задолженности)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7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описи и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бухгалтерскому балансу (без дебиторской задолженности) (тысяч тенге)</w:t>
            </w:r>
          </w:p>
          <w:bookmarkEnd w:id="1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стоимости по балансу и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1011" w:id="184"/>
      <w:r>
        <w:rPr>
          <w:rFonts w:ascii="Times New Roman"/>
          <w:b w:val="false"/>
          <w:i w:val="false"/>
          <w:color w:val="000000"/>
          <w:sz w:val="28"/>
        </w:rPr>
        <w:t>
      Принятые меры по результатам инвентаризации в случае наличия расхождения: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bookmarkStart w:name="z10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Сведения об оценке имущества должника: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оценке</w:t>
            </w:r>
          </w:p>
          <w:bookmarkEnd w:id="18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оценке (№,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отчета об оценке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(наименование, стоимость имущества согласно отчету об оценке, тысяч тенге)*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оценке имущества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кредиторов от "___" __________ 20__ года № __ о проведении оценки имущества (активов) должника.</w:t>
      </w:r>
    </w:p>
    <w:bookmarkEnd w:id="189"/>
    <w:bookmarkStart w:name="z10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Сведения о передаче залогового имущества залоговым кредиторам в счет удовлетворения их требований: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залогового кредитора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требования залогового кредитора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погашенная залоговым кредитором, по требованию первой очереди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Выплаченная сумма административных расходов, связанных с оценкой и содержанием заложенного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5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Взыскание дебиторской задолженности</w:t>
      </w:r>
    </w:p>
    <w:bookmarkEnd w:id="193"/>
    <w:bookmarkStart w:name="z10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взысканию дебиторской задолженности, образовавшейся на дату введения процедуры банкротства: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 (ИИН/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 местонахождения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образования дебиторской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дебиторской задолженности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претензии дебитору банкротным управляющим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иска в судебные органы банкротным управляющим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иска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судебного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взысканной дебиторской задолженности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(приказ, протокол, иные документы) и причины списания дебиторской задолженности (в связи с ликвидацией дебитора по решению суда, истечения срока исковой давности, отсутствие дебитора)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086" w:id="200"/>
      <w:r>
        <w:rPr>
          <w:rFonts w:ascii="Times New Roman"/>
          <w:b w:val="false"/>
          <w:i w:val="false"/>
          <w:color w:val="000000"/>
          <w:sz w:val="28"/>
        </w:rPr>
        <w:t>
      Фактически взыскано дебиторской задолженности: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____________________________________________________. (тысяч тенге)</w:t>
      </w:r>
    </w:p>
    <w:p>
      <w:pPr>
        <w:spacing w:after="0"/>
        <w:ind w:left="0"/>
        <w:jc w:val="both"/>
      </w:pPr>
      <w:bookmarkStart w:name="z1087" w:id="201"/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задолженность, признанная безнадежной к взысканию: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________________________________________________________. (тысяч тенге)</w:t>
      </w:r>
    </w:p>
    <w:bookmarkStart w:name="z108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Продажа имущественной массы</w:t>
      </w:r>
    </w:p>
    <w:bookmarkEnd w:id="202"/>
    <w:bookmarkStart w:name="z10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План продажи* утвержден протоколом собрания кредиторов:</w:t>
      </w:r>
    </w:p>
    <w:bookmarkEnd w:id="203"/>
    <w:p>
      <w:pPr>
        <w:spacing w:after="0"/>
        <w:ind w:left="0"/>
        <w:jc w:val="both"/>
      </w:pPr>
      <w:bookmarkStart w:name="z1090" w:id="204"/>
      <w:r>
        <w:rPr>
          <w:rFonts w:ascii="Times New Roman"/>
          <w:b w:val="false"/>
          <w:i w:val="false"/>
          <w:color w:val="000000"/>
          <w:sz w:val="28"/>
        </w:rPr>
        <w:t>
      1) от "___"__________ 20__ года* № ___ ________________________;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 "___"__________ 20__ года* № ___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от "___"__________ 20__ года* № ___ ________________________.</w:t>
      </w:r>
    </w:p>
    <w:bookmarkStart w:name="z109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Информация о проведении электронных аукционов, размещении на интернет-ресурсе уполномоченного органа:</w:t>
      </w:r>
    </w:p>
    <w:bookmarkEnd w:id="205"/>
    <w:p>
      <w:pPr>
        <w:spacing w:after="0"/>
        <w:ind w:left="0"/>
        <w:jc w:val="both"/>
      </w:pPr>
      <w:bookmarkStart w:name="z1092" w:id="206"/>
      <w:r>
        <w:rPr>
          <w:rFonts w:ascii="Times New Roman"/>
          <w:b w:val="false"/>
          <w:i w:val="false"/>
          <w:color w:val="000000"/>
          <w:sz w:val="28"/>
        </w:rPr>
        <w:t>
      1) "___" __________ 20__ года* _______________________________;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"___" __________ 20__ года*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"___" __________ 20__ года*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"___" __________ 20__ года*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"___" __________ 20__ года* ________________________________.</w:t>
      </w:r>
    </w:p>
    <w:bookmarkStart w:name="z10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реализации имущественной массы, в том числе дебиторской задолженности и покупателях имущества должника, в том числе аффилированных с должником: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электронных аукционах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имущественной массы, в том числе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подачи заявок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лота (год выпуска/ постройки, техническое состояние)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цена в плане продажи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в плане продажи (тысяч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электронного аукциона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реализации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1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покупателя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Ф.И.О.</w:t>
            </w:r>
          </w:p>
          <w:bookmarkEnd w:id="2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Аффилированность покупателя согласно статье 9 Закона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1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Информация о реализации имущественной массы методом прямых продаж: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15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(объем, количество, штук)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(тысяч тенге)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(на основании решения комитета кредиторов)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счете-фактуре, выставленном банкротным управляющим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1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фактической оплате</w:t>
            </w:r>
          </w:p>
          <w:bookmarkEnd w:id="21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документа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реализации имущества методом прямых продаж утверждено протоколом собрания кредиторов от "___" ____________ 20__ года № ___.</w:t>
      </w:r>
    </w:p>
    <w:bookmarkEnd w:id="221"/>
    <w:bookmarkStart w:name="z121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должнике и произведенных отдельных финансово-хозяйственных операциях должника</w:t>
      </w:r>
    </w:p>
    <w:bookmarkEnd w:id="222"/>
    <w:bookmarkStart w:name="z1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Выписка счетов-фактур и предоставление форм налоговой отчетности (далее – ФНО) после признания должника банкротом, результаты исполнения уведомления об устранении нарушений, выявленных по результатам профилактического контроля и проверок: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 налоговых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контрагенте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ФНО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ФНО (налога)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уполномоченного лица, сдавшего ФНО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реализуемых товаров (работ, услуг)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Оприходование должником/банкротом наличных денег (приходные кассовые ордера, фискальные чеки контрольно-кассовой машины, доверенность на получение денег)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Наличный/безналичный расчет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факт оплаты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Взаиморасчеты со лжепредприятиями: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лжепредприятии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взаиморасчете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использование денег/товара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Сведения о движении наличных денег по данным бухгалтерского учета (кассовые документы) должника, указываются основания возникновения кредиторской или дебиторской задолженности: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3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/Ф.И.О.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кассу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по кассе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документа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прихода/ расхода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(тысяч 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(тысяч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3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Сведения о реорганизации должника: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3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участнике реорганизации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 (по данным уполномоченных органов)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прав, обременений и фактов отчуждения (приобретения)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на дату реорганизации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Сведения о движении денег по банковским счетам: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  <w:bookmarkEnd w:id="24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  <w:bookmarkEnd w:id="2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4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8.5.1. Операции с наличными деньгами: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снятие наличных средств (тысяч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4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  <w:bookmarkEnd w:id="24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4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Возврат налогов из бюджета: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5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(вид налога)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налога из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возвращенная 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расчетный 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зачет на другие виды налогов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5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Внешнеэкономическая деятельность: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5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товара/ получатель товара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таможенной номенклатуры внешнеэкономической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тонна, 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 долларах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доллара, установленный Национальным Банком Республики Казахстан на день регистрации таможенных деклараций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2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оплате</w:t>
            </w:r>
          </w:p>
          <w:bookmarkEnd w:id="25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налога на добавленную стоимость, отраженная в декларации (тысяч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(балансе) банкрота/должника, импортируемого товара (оборудования) и его дальнейшую реализацию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(тысяч тенге) (графа 10 – графа 17)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55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Участие в государственных закупках</w:t>
      </w:r>
    </w:p>
    <w:bookmarkEnd w:id="262"/>
    <w:bookmarkStart w:name="z155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8.8.1. Информация о заключенных должником договорах о государственных закупках и их исполнении по всей территории Республики Казахстан за период в течение трех лет, предшествовавших возбуждению процедуры банкротства: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должника 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5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исполнение, принятых обязательств по договору о государственных закупках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реализуемых товаров, выполненных работ,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расчетов за поставленный товар, оказанные услуги (работы) (наличный, безналичный расчет) и наличие документов, подтверждающих факт оплаты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субподрядных организаций и исполнение ими обязательств согласно договору субподряда с целью выявления дебиторской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использование денежных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 должника/ банкрота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6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8.8.2. Сведения о субподрядных организациях должника (при наличии):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7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поставки (тысяч 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товара, работ,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взаиморасчетов (разница между графой 4 и графой 8)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достоверность отражения реализации товаров (работ, услуг) в бухгалтерской и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6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случае отсутствия документов анализ производится на основе банковских выписок.</w:t>
      </w:r>
    </w:p>
    <w:bookmarkEnd w:id="272"/>
    <w:bookmarkStart w:name="z16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Структурные подразделения (филиалы, представительства) и дочерние предприятия должника.</w:t>
      </w:r>
    </w:p>
    <w:bookmarkEnd w:id="273"/>
    <w:bookmarkStart w:name="z16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8.9.1. Сведения о наличии у должника структурных подразделений (филиалов, представительств) и дочерних предприятий: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структурных подразделениях (филиалы, представительства)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дочерних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(нахождения)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банковских счетов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сумма (процент, 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6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8.9.2. Сведения об имуществе (недвижимость, земля, транспортные средства), находящемся на балансе структурных подразделений (филиалов, представительств):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 (адрес)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(в квадратных метрах)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(адрес)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7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8.9.3. Сведения об имуществе (недвижимость, земля, транспортные средства), находящемся в собственности дочерних предприятий: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8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дочернего предприятия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 (адрес)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(в квадратных метрах)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недвижимости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7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за последний год (ФНО 100 – 300)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(адрес)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(марка)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76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8.9.4. Сведения о движении денег по банковским счетам структурных подразделений (филиалов, представительств).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списанных с банковского счета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счет (9-значный)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счет (20-значный)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наличный расчет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безналичный расчет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79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получателя по данной операции</w:t>
            </w:r>
          </w:p>
          <w:bookmarkEnd w:id="29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операции, назначение платежа (временная финансовая помощь, хозяйственные расходы, закуп товаров, подотчет)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бухгалтерском учете факта использования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кредиторской задолженности на дату перевода денег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8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8.10. Наличие у должника контракта (права) на недропользование: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Ведомство, заключившее контракт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8.11. Сведения о наличии нематериальных активов и прав на интеллектуальную собственность (ценные бумаги, авторские права, патенты на изобретения, товарные знаки, лицензионные договоры): __________________________________________________________________.</w:t>
      </w:r>
    </w:p>
    <w:bookmarkEnd w:id="299"/>
    <w:bookmarkStart w:name="z18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 Выявление сделок, совершенных должником при обстоятельствах, указанных в статье 7 Закона.</w:t>
      </w:r>
    </w:p>
    <w:bookmarkEnd w:id="300"/>
    <w:bookmarkStart w:name="z18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8.12.1. Информация о получении сведений о наличии и движении (сделки, связанные с приобретением и отчуждением) имущества должника, за три года, предшествовавших процедуре (реабилитации) банкротства*: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запросах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 который направлен запрос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ответа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Сделка, совершенная должником за три года, предшествовавших введению процедуры банкротства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(тысяч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оплаты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сделках</w:t>
            </w:r>
          </w:p>
          <w:bookmarkEnd w:id="30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или наименование контрагента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совершения сделки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документа, подтверждающего факт сделки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сделке оснований для признания ее недействительной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1884" w:id="308"/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 имущества или уполномоченных органов):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bookmarkStart w:name="z188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8.12.2. Наличие судебных решений о возврате имущества в имущественную массу: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банкротным управляющим претензий/ исков в суд (дата, исходящий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  <w:bookmarkEnd w:id="3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имущества, на которое обращено взыскание, тысяч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судебного акта по результатам рассмотрения иска, ссылка на нормативный правовой акт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9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8.13. Динамика изменения показателей финансовой отчетности за три года, предшествовавших применению процедуры банкротства: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1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период, предшествовавший банкротству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балансу (остаточная стоимость без дебиторской задолженности)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готовой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третьего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второго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l января первого года, предшествовавшего году,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периода, в котором должник признан банкротом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9" w:id="323"/>
      <w:r>
        <w:rPr>
          <w:rFonts w:ascii="Times New Roman"/>
          <w:b w:val="false"/>
          <w:i w:val="false"/>
          <w:color w:val="000000"/>
          <w:sz w:val="28"/>
        </w:rPr>
        <w:t>
      8.14. Заключительные выводы банкротного управляющего о наличии или отсутствии финансово-хозяйственных операций, имеющих признаки преднамеренного банкротства (далее – ПБ).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процедуры банкротства выявлено (отражение сведений о наличии/отсутствии признаков ПБ):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2010" w:id="324"/>
      <w:r>
        <w:rPr>
          <w:rFonts w:ascii="Times New Roman"/>
          <w:b w:val="false"/>
          <w:i w:val="false"/>
          <w:color w:val="000000"/>
          <w:sz w:val="28"/>
        </w:rPr>
        <w:t>
      8.15. Информация о наличии ПБ и принятых мерах.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материалов в 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направления заявления в правоохранительные органы</w:t>
            </w:r>
          </w:p>
          <w:bookmarkEnd w:id="32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правоохранительными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прекращено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 приостановлено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суд материалов по ПБ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обжаловании решений правоохранительных органов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по обжалованию действий правоохранительных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по факту ПБ (краткое содержание с указанием даты, № со ссылкой на нормативный правовой акт)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0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Меры, принятые по привлечению к субсидиарной ответственности учредителей (участников) или должностных лиц должника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направления заявления в суд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отношении которого направлено заявление в суд (Ф.И.О., должность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(краткое содержание с указанием даты, № со ссылкой на нормативный правовой акт)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решений суда первой инстанции (краткое содержание судебного акта вышестоящего суда, дата, 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083" w:id="334"/>
      <w:r>
        <w:rPr>
          <w:rFonts w:ascii="Times New Roman"/>
          <w:b w:val="false"/>
          <w:i w:val="false"/>
          <w:color w:val="000000"/>
          <w:sz w:val="28"/>
        </w:rPr>
        <w:t>
      На основании судебного акта от ___________ 20___года № _________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взыскано с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 статус лица)</w:t>
      </w:r>
    </w:p>
    <w:bookmarkStart w:name="z208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Погашение кредиторской задолженности после реализации имущественной массы (в том числе по формам и методам погашения)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очереди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удовлетворенных требований кредиторов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кредиторской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кредиторов, чьи требования удовлетворены (с указанием суммы, формы и даты погашения кредиторской задолженности) и не удовлетворены.</w:t>
      </w:r>
    </w:p>
    <w:bookmarkEnd w:id="345"/>
    <w:bookmarkStart w:name="z217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Административные расходы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Ведомость, квитанции, платежные поручения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банкротного управляющего,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решения собрания кредиторов, соглашение между банкротным управляющим и комитетом кредиторов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при увольнении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Авансовый отчет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 за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в том числе по видам: (раскрыть виды)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товаров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Накладные, счета-фактуры, квитанции об оплате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обслуживание (ремонт, улучшение) зданий, помещений, ремонт (демонтаж) оборудования и других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договоры, акты выполненных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данные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организационной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аренды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 производственного характера, выполненные сторонними организациями (лицами),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либо документ, подтверждающий предоставление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публикацию объявлений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</w:tbl>
    <w:bookmarkStart w:name="z2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поставщиках работ и услуг, оказываемых банкротному управляющему в ходе процедуры банкротства: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  <w:bookmarkEnd w:id="382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 по смете административных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заключенных с поставщиком 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выставленном поставщиком счете-фактуре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 и услуг 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перечисленных денежных средствах поставщику по заключенным договорам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446" w:id="384"/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___ листах, пронумерован и прошнурован на________ страницах.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Банкротный управляющий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</w:t>
      </w:r>
    </w:p>
    <w:p>
      <w:pPr>
        <w:spacing w:after="0"/>
        <w:ind w:left="0"/>
        <w:jc w:val="both"/>
      </w:pPr>
      <w:bookmarkStart w:name="z2447" w:id="3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с приложением копий подтверждающих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вид деятельности с указанием кода согласно Государственному классификатору Республики Казахстан 03-2007 "Общий классификатор видов экономической деятельности" (ОКЭД).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если в период проведения процедуры банкротства осуществлена продажа предприятия банкрота, заполнению подлежат разделы 1, 2, 3, 4, 5, 7 и 11 Заключительного отчета банкротного управляющего.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2014 года № 224</w:t>
            </w:r>
          </w:p>
        </w:tc>
      </w:tr>
    </w:tbl>
    <w:bookmarkStart w:name="z12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финансов Республики Казахстан</w:t>
      </w:r>
    </w:p>
    <w:bookmarkEnd w:id="386"/>
    <w:bookmarkStart w:name="z1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398 "Об утверждении формы заключительного отчета конкурсного управляющего и Правил его согласования" (зарегистрированный в Реестре государственной регистрации нормативных правовых актов Республики Казахстан 29 августа 2008 года за № 5293, опубликованный в газете "Юридическая газета" от 10 октября 2008 года, № 155 (1555));</w:t>
      </w:r>
    </w:p>
    <w:bookmarkEnd w:id="387"/>
    <w:bookmarkStart w:name="z1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2010 года № 663 "О внесении изменений в приказ Министра финансов Республики Казахстан от 12 августа 2008 года № 398 "Об утверждении формы заключительного отчета конкурсного управляющего и Правил его согласования" (зарегистрированный в Реестре государственной регистрации нормативных правовых актов Республики Казахстан 18 января 2011 года за № 6740, опубликованный в газете "Казахстанская правда" от 17 февраля 2011 года, № 58-59 (26479-26480));</w:t>
      </w:r>
    </w:p>
    <w:bookmarkEnd w:id="388"/>
    <w:bookmarkStart w:name="z1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апреля 2012 года № 197 "Об утверждении формы заключительного отчета реабилитационного управляющего" (зарегистрированный в Реестре государственной регистрации нормативных правовых актов Республики Казахстан 10 мая 2012 года за № 7636, опубликованный в газете "Казахстанская правда" от 26 июня 2012 года, № 201-202 (27020-27021)).</w:t>
      </w:r>
    </w:p>
    <w:bookmarkEnd w:id="3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