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75d7" w14:textId="0257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проектирования и строительства дублирующих (шунтирующих) линий электропередачи и подстанций"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6 мая 2014 года № 156. Зарегистрирован в Министерстве юстиции Республики Казахстан 12 июня 2014 года № 9511. Утратил силу приказом Министра энергетики Республики Казахстан от 2 июля 2015 года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энергетики РК от 02.07.2015 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проектирования и строительства дублирующих (шунтирующих) линий электропередачи и подстанций».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10 октября 2012 года № 376 «Об утверждении Регламента государственной услуги «Согласование проектирования и строительства дублирующих (шунтирующих) линий электропередачи и подстанций» (зарегистрированный в Реестре государственной регистрации нормативных правовых актов под № 8087 от 15 ноября 2012 года, опубликованый в газете «Казахстанская правда» от 29 мая 2013 года № 181-182 (27455-27456).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электроэнергетики и угольной промышленности Министерства индустрии и новых технологий Республики Казахстан (Есимханов С.К.)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156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проектирования и строительства дублирующих</w:t>
      </w:r>
      <w:r>
        <w:br/>
      </w:r>
      <w:r>
        <w:rPr>
          <w:rFonts w:ascii="Times New Roman"/>
          <w:b/>
          <w:i w:val="false"/>
          <w:color w:val="000000"/>
        </w:rPr>
        <w:t>
(шунтирующих) линий электропередачи и подстанций»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индустрии и новых технологий Республики Казахстан (далее - Услугодатель), в том числе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проектирования и строительства дублирующих (шунтирующих) линий электропередачи и подстанций.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заявление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«Согласование проектирования и строительства дублирующих (шунтирующих) линий электропередачи и подстанций»,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действий работников структурных подразделений при оказании государственной услуги, процедур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ответственный сотрудник канцелярии услугодателя осуществляет прием и регистрацию документов, направляет их руководству услугодателя в течение 1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налагает резолюцию и направляет их на рассмотрение директору департамента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директор департамента определяет ответственного исполнителя департамента и передает ему документы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специалист департамента рассматривает документы услугополучателя на предмет полноты представленных документов, подготавливает и вносит результат оказания государственной услуги на рассмотрение директору департамента в течение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директор департамента визирует результат оказания государственной услуги и передает на подпись руководству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подписывает результат оказания государственной услуги и передает его специалисту департамента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7 и 8 – специалист департамента направляет результат оказания государственной услуги для регистрации в канцелярию услугодателя,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руководству для наложения резолюции направление;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резолюции, отправка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письма-согласования с материалами Директору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визированной копии письма-согласования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подписанного письма-согласования на фирменном бланке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передача подписанного письма-согласования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письма-согласования потребителю нарочно или по средствам почтовой связи.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процесса (действий) между структурными подразделениями (работниками)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ответственный сотрудник канцелярии услугодателя осуществляет прием и регистрацию документов, направляет их руководству услугодателя в течение 1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налагает резолюцию и направляет их на рассмотрение директору департамента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директор департамента определяет ответственного исполнителя департамента и передает ему документы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специалист департамента рассматривает документы услугополучателя на предмет полноты представленных документов, подготавливает и вносит результат оказания государственной услуги на рассмотрение директору департамента в течение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директор департамента визирует результат оказания государственной услуги и передает на подпись руководству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подписывает результат оказания государственной услуги и передает его специалисту департамента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7 и 8 – специалист департамента направляет результат оказания государственной услуги для регистрации в канцелярию услугодателя,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 в течение 1 рабочего дня.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процессов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информационную систему государственной базы данных (далее – ИС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юридических лиц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– формирование сообщения об отказе в запрашиваемой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 (электронная лицензия), сформированной ИС ГБД «Е-лицензирование».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процессов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-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10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процесса (действий) услугодателя и услугополучателя при оказании государственной услуги через портал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проектирования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дублирующих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(шунтирующих) линий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электропередачи и подстанций»  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начала выполнения следующей процедуры (действия)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1525"/>
        <w:gridCol w:w="1659"/>
        <w:gridCol w:w="1377"/>
        <w:gridCol w:w="1525"/>
        <w:gridCol w:w="1525"/>
        <w:gridCol w:w="1526"/>
        <w:gridCol w:w="1526"/>
        <w:gridCol w:w="1526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функциональной единицы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канцелярии услугодателя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Департамента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Департамента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(процедура, операции) и их описание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документов руководству для наложения резолюции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 определение ответственного исполнителя для рассмотрения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письма-согласования на фирменном бланке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копии письма- согласования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письма-согласования на фирменном бланке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подписанного письма-согласования в канцелярию услугодателя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письма-согласования 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письма-согласования с материалами Директору Департамента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визированной копии письма-согласования ответственному исполнителю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подписанного письма-согласования на фирменном бланке ответственному исполнителю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письма-согласования в канцелярию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письма-согласования потребителю нарочно или по средствам почтовой связи 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проектирования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дублирующих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(шунтирующих) линий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электропередачи и подстанций»  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Блок-схема процесса (действий) между структурными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подразделениями (работниками)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7602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проектирования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дублирующих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(шунтирующих) линий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электропередачи и подстанций»  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Описание порядка обращения и последовательности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(действий) услугодателя и услугополучателя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государственной услуги через портал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1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Функциональное взаимодействие информационных систем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оказании государственной услуги через услугодателя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941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41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 Диаграмма 2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Функциональное взаимодействие информационных систем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оказании государственной услуги через услугополучателя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2611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