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9ad442" w14:textId="b9ad44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постановки на учет и снятия с учета защитных сооружений гражданской обороны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чрезвычайным ситуациям Республики Казахстан от 30 мая 2014 года № 265. Зарегистрирован в Министерстве юстиции Республики Казахстан 12 июня 2014 года № 9506.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Закона Республики Казахстан "О гражданской защите",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по чрезвычайным ситуациям РК от 15.08.2025 </w:t>
      </w:r>
      <w:r>
        <w:rPr>
          <w:rFonts w:ascii="Times New Roman"/>
          <w:b w:val="false"/>
          <w:i w:val="false"/>
          <w:color w:val="00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постановки на учет и снятия с учета защитных сооружений гражданской обороны.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Гражданской обороны Министерства по чрезвычайным ситуациям Республики Казахстан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официальное опубликование настоящего приказа в средствах массовой информации после его государственной регистрации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опубликование настоящего приказа на официальном интернет-ресурсе Министерства по чрезвычайным ситуациям Республики Казахстан.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вице-министра по чрезвычайным ситуациям Республики Казахстан Петрова В.В.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по истечении десяти календарных дней после дня его первого официального опубликования. 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В. Божко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30 мая 2014 года № 265 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постановки на учет и снятия с учета защитных сооружений</w:t>
      </w:r>
      <w:r>
        <w:br/>
      </w:r>
      <w:r>
        <w:rPr>
          <w:rFonts w:ascii="Times New Roman"/>
          <w:b/>
          <w:i w:val="false"/>
          <w:color w:val="000000"/>
        </w:rPr>
        <w:t>гражданской обороны</w:t>
      </w:r>
      <w:r>
        <w:br/>
      </w:r>
      <w:r>
        <w:rPr>
          <w:rFonts w:ascii="Times New Roman"/>
          <w:b/>
          <w:i w:val="false"/>
          <w:color w:val="000000"/>
        </w:rPr>
        <w:t>Глава 1. Общие положения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1 в редакции приказа Министра внутренних дел РК от 06.06.2018 </w:t>
      </w:r>
      <w:r>
        <w:rPr>
          <w:rFonts w:ascii="Times New Roman"/>
          <w:b w:val="false"/>
          <w:i w:val="false"/>
          <w:color w:val="ff0000"/>
          <w:sz w:val="28"/>
        </w:rPr>
        <w:t>№ 417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постановки на учет и снятия с учета защитных сооружений гражданской обороны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 и определяют порядок постановки на учет и снятия с учета защитных сооружений гражданской обороны.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1-1. Согласно схеме размещения, защитные сооружения гражданской обороны создаются только для защиты наибольшей работающей смены государственного органа, организаций, отнесенных к категориям по гражданской обороне, а также для защиты нетранспортабельных больных медицинских организаций.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1-1 в соответствии с приказом Министра внутренних дел РК от 06.06.2018 </w:t>
      </w:r>
      <w:r>
        <w:rPr>
          <w:rFonts w:ascii="Times New Roman"/>
          <w:b w:val="false"/>
          <w:i w:val="false"/>
          <w:color w:val="000000"/>
          <w:sz w:val="28"/>
        </w:rPr>
        <w:t>№ 417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1-2. Защитные сооружения гражданской обороны используются для нужд объектов экономики и обслуживания населения и содержатся в состоянии, обеспечивающем приведение их в рабочее состояние для приема укрываемых в сроки установленные пунктом 19 Инструкции по содержанию и объемам инженерно-технических мероприятий гражданской обороны,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24 октября 2014 года № 732 "Об утверждении Инструкции по содержанию и объемам инженерно-технических мероприятий гражданской обороны" (зарегистрирован в Реестре государственной регистрации нормативных правовых актов № 9922).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1-2 в соответствии с приказом Министра внутренних дел РК от 06.06.2018 </w:t>
      </w:r>
      <w:r>
        <w:rPr>
          <w:rFonts w:ascii="Times New Roman"/>
          <w:b w:val="false"/>
          <w:i w:val="false"/>
          <w:color w:val="000000"/>
          <w:sz w:val="28"/>
        </w:rPr>
        <w:t>№ 417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Министра по чрезвычайным ситуациям РК от 15.08.2025 </w:t>
      </w:r>
      <w:r>
        <w:rPr>
          <w:rFonts w:ascii="Times New Roman"/>
          <w:b w:val="false"/>
          <w:i w:val="false"/>
          <w:color w:val="00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постановки на учет защитных сооружений гражданской обороны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в редакции приказа Министра внутренних дел РК от 06.06.2018 </w:t>
      </w:r>
      <w:r>
        <w:rPr>
          <w:rFonts w:ascii="Times New Roman"/>
          <w:b w:val="false"/>
          <w:i w:val="false"/>
          <w:color w:val="ff0000"/>
          <w:sz w:val="28"/>
        </w:rPr>
        <w:t>№ 417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Постановку на учет защитных сооружений гражданской обороны ведут (в том числе мобильных защитных сооружений гражданской обороны) территориальные органы уполномоченного органа в сфере гражданской защиты, государственные органы, а также организации, имеющие на балансе защитные сооружения.</w:t>
      </w:r>
    </w:p>
    <w:bookmarkEnd w:id="9"/>
    <w:bookmarkStart w:name="z6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Государственные органы и организации, имеющие на балансе защитные сооружения гражданской обороны ежегодно до 1 декабря соответствующего года представляют в территориальные органы уполномоченного органа в сфере гражданской защиты информацию о состоянии защитных сооружений.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Министра по чрезвычайным ситуациям РК от 15.08.2025 </w:t>
      </w:r>
      <w:r>
        <w:rPr>
          <w:rFonts w:ascii="Times New Roman"/>
          <w:b w:val="false"/>
          <w:i w:val="false"/>
          <w:color w:val="00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2-1. Перечень защитных сооружений гражданской обороны ведется территориальными органами уполномоченного органа в сфере гражданской защиты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Корректировка Перечня защитных сооружений гражданской обороны осуществляется ежегодно по состоянию на 1 января соответствующего года.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2-1 в соответствии с приказом Министра по чрезвычайным ситуациям РК от 16.08.2023 </w:t>
      </w:r>
      <w:r>
        <w:rPr>
          <w:rFonts w:ascii="Times New Roman"/>
          <w:b w:val="false"/>
          <w:i w:val="false"/>
          <w:color w:val="000000"/>
          <w:sz w:val="28"/>
        </w:rPr>
        <w:t>№ 432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Министра по чрезвычайным ситуациям РК от 15.08.2025 </w:t>
      </w:r>
      <w:r>
        <w:rPr>
          <w:rFonts w:ascii="Times New Roman"/>
          <w:b w:val="false"/>
          <w:i w:val="false"/>
          <w:color w:val="00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Документальным основанием для ведения учета защитных сооружений гражданской обороны является паспорт убежища (противорадиационного укрытия) и кадастровый паспорт объекта недвижимости.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16.08.2023 </w:t>
      </w:r>
      <w:r>
        <w:rPr>
          <w:rFonts w:ascii="Times New Roman"/>
          <w:b w:val="false"/>
          <w:i w:val="false"/>
          <w:color w:val="000000"/>
          <w:sz w:val="28"/>
        </w:rPr>
        <w:t>№ 432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Паспорта защитных сооружений гражданской обороны оформляются после ввода защитных сооружений в эксплуатацию или по итогам инвентаризации защитных сооружений гражданской обороны.</w:t>
      </w:r>
    </w:p>
    <w:bookmarkEnd w:id="13"/>
    <w:bookmarkStart w:name="z4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4-1. Инвентаризация защитных сооружений гражданской обороны проводится территориальными органами уполномоченного органа в сфере гражданской защиты совместно с местными исполнительными органами не реже одного раза в 3 (три) года.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рамках инвентаризации осуществляется комплексное обследование защитных сооружений гражданской обороны.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выявления защитных сооружений гражданской обороны, не состоящих на учете территориальными органами уполномоченного органа в сфере гражданской защиты, осуществляется их постановка на учет.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4-1 в соответствии с приказом Министра по чрезвычайным ситуациям РК от 16.08.2023 </w:t>
      </w:r>
      <w:r>
        <w:rPr>
          <w:rFonts w:ascii="Times New Roman"/>
          <w:b w:val="false"/>
          <w:i w:val="false"/>
          <w:color w:val="000000"/>
          <w:sz w:val="28"/>
        </w:rPr>
        <w:t>№ 432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Министра по чрезвычайным ситуациям РК от 15.08.2025 </w:t>
      </w:r>
      <w:r>
        <w:rPr>
          <w:rFonts w:ascii="Times New Roman"/>
          <w:b w:val="false"/>
          <w:i w:val="false"/>
          <w:color w:val="00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 случае отсутствия собственника или отказа собственника от права собственности на защитное сооружение гражданской обороны, данный объект принимается на учет как бесхозяйная недвижимая вещь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242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по чрезвычайным ситуациям РК от 16.08.2023 </w:t>
      </w:r>
      <w:r>
        <w:rPr>
          <w:rFonts w:ascii="Times New Roman"/>
          <w:b w:val="false"/>
          <w:i w:val="false"/>
          <w:color w:val="000000"/>
          <w:sz w:val="28"/>
        </w:rPr>
        <w:t>№ 432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Сведения о наличии защитных сооружений гражданской обороны представляются в уполномоченный орган в сфере гражданской защиты.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по чрезвычайным ситуациям РК от 21.01.2021 </w:t>
      </w:r>
      <w:r>
        <w:rPr>
          <w:rFonts w:ascii="Times New Roman"/>
          <w:b w:val="false"/>
          <w:i w:val="false"/>
          <w:color w:val="00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Инвентарные номера защитных сооружений гражданской обороны присваиваются территориальными органами уполномоченного органа в сфере гражданской защиты согласно присвоенному порядковому номеру, устанавливаемому на территории соответствующей административно-территориальной единицы.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по чрезвычайным ситуациям РК от 15.08.2025 </w:t>
      </w:r>
      <w:r>
        <w:rPr>
          <w:rFonts w:ascii="Times New Roman"/>
          <w:b w:val="false"/>
          <w:i w:val="false"/>
          <w:color w:val="00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снятия с учета защитных сооружений гражданской обороны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3 в редакции приказа Министра внутренних дел РК от 06.06.2018 </w:t>
      </w:r>
      <w:r>
        <w:rPr>
          <w:rFonts w:ascii="Times New Roman"/>
          <w:b w:val="false"/>
          <w:i w:val="false"/>
          <w:color w:val="ff0000"/>
          <w:sz w:val="28"/>
        </w:rPr>
        <w:t>№ 417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 учета снимаются защитные сооружения гражданской обороны в одном из следующих случаев:</w:t>
      </w:r>
    </w:p>
    <w:bookmarkEnd w:id="19"/>
    <w:bookmarkStart w:name="z5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утрате расчетных защитных свойств ограждающих и несущих строительных конструкций;</w:t>
      </w:r>
    </w:p>
    <w:bookmarkEnd w:id="20"/>
    <w:bookmarkStart w:name="z5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отсутствии потребности в защитных сооружениях гражданской обороны для данной организации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19 декабря 2014 года № 1357 "Об утверждении Правил создания и использования объектов гражданской обороны".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и.о. Министра по чрезвычайным ситуациям РК от 25.11.2024 </w:t>
      </w:r>
      <w:r>
        <w:rPr>
          <w:rFonts w:ascii="Times New Roman"/>
          <w:b w:val="false"/>
          <w:i w:val="false"/>
          <w:color w:val="000000"/>
          <w:sz w:val="28"/>
        </w:rPr>
        <w:t>№ 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целях рассмотрения документации для снятия с учета защитных сооружений гражданской обороны создается комиссия решением: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руководителя государственного органа – в отношении защитных сооружений гражданской обороны государственного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руководителем организации – в отношении защитных сооружений гражданской обороны организации.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по чрезвычайным ситуациям РК от 16.08.2023 </w:t>
      </w:r>
      <w:r>
        <w:rPr>
          <w:rFonts w:ascii="Times New Roman"/>
          <w:b w:val="false"/>
          <w:i w:val="false"/>
          <w:color w:val="000000"/>
          <w:sz w:val="28"/>
        </w:rPr>
        <w:t>№ 432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по чрезвычайным ситуациям РК от 29.05.2025 </w:t>
      </w:r>
      <w:r>
        <w:rPr>
          <w:rFonts w:ascii="Times New Roman"/>
          <w:b w:val="false"/>
          <w:i w:val="false"/>
          <w:color w:val="000000"/>
          <w:sz w:val="28"/>
        </w:rPr>
        <w:t>№ 209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9-1. Подготовка документации, определенной пунктом 12 настоящих Правил осуществляется собственником защитного сооружения гражданской обороны.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пунктом 9-1 в соответствии с приказом Министра по чрезвычайным ситуациям РК от 29.05.2025 </w:t>
      </w:r>
      <w:r>
        <w:rPr>
          <w:rFonts w:ascii="Times New Roman"/>
          <w:b w:val="false"/>
          <w:i w:val="false"/>
          <w:color w:val="000000"/>
          <w:sz w:val="28"/>
        </w:rPr>
        <w:t>№ 209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состав комиссии, создаваемой для снятия с учета защитных сооружений гражданской обороны (далее – комиссия), включаются по согласованию представители территориального органа уполномоченного органа в сфере гражданской защиты, ведущего учет фонда защитных сооружений гражданской обороны соответствующей административно-территориальной единицы, представители местного исполнительного органа по делам архитектуры, градостроительства, строительства и государственного архитектурно-строительного контроля, жилищно-коммунального хозяйства, а также представители неправительственных организаций.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Министра по чрезвычайным ситуациям РК от 15.08.2025 </w:t>
      </w:r>
      <w:r>
        <w:rPr>
          <w:rFonts w:ascii="Times New Roman"/>
          <w:b w:val="false"/>
          <w:i w:val="false"/>
          <w:color w:val="00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Комиссия рассматривает документацию планируемых к снятию с учета защитных сооружений гражданской обороны в течении 30 рабочих дней, оценивает готовность защитных сооружений гражданской обороны к использованию по предназначению и по результатам работы составляет акт о снятии с учета защитного сооружения гражданской обороны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или принимает решение об отказе в снятии с учета защитного сооружения гражданской обороны.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Министра по чрезвычайным ситуациям РК от 29.05.2025 </w:t>
      </w:r>
      <w:r>
        <w:rPr>
          <w:rFonts w:ascii="Times New Roman"/>
          <w:b w:val="false"/>
          <w:i w:val="false"/>
          <w:color w:val="000000"/>
          <w:sz w:val="28"/>
        </w:rPr>
        <w:t>№ 209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 акту о снятии с учета защитного сооружения гражданской обороны прилагаются:</w:t>
      </w:r>
    </w:p>
    <w:bookmarkEnd w:id="26"/>
    <w:bookmarkStart w:name="z7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паспорт защитного сооружения гражданской обороны;</w:t>
      </w:r>
    </w:p>
    <w:bookmarkEnd w:id="27"/>
    <w:bookmarkStart w:name="z7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зарегистрированных правах (обременениях) на недвижимое имущество и его технических характеристик;</w:t>
      </w:r>
    </w:p>
    <w:bookmarkEnd w:id="28"/>
    <w:bookmarkStart w:name="z7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кадастровый паспорт объекта недвижимости;</w:t>
      </w:r>
    </w:p>
    <w:bookmarkEnd w:id="29"/>
    <w:bookmarkStart w:name="z7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техническое заключение о состоянии защитного сооружения гражданской обороны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(прилагается в случае утраты расчетных защитных свойств ограждающих и несущих строительных конструкций);</w:t>
      </w:r>
    </w:p>
    <w:bookmarkEnd w:id="30"/>
    <w:bookmarkStart w:name="z7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информация от местного исполнительного органа столицы, области, города республиканского значения полученная в соответствии с Административным процедурно-процессуальным кодексом Республики Казахстан о наличии или отсутствии мобилизационного задания (заказа) и категории по гражданской обороне;</w:t>
      </w:r>
    </w:p>
    <w:bookmarkEnd w:id="31"/>
    <w:bookmarkStart w:name="z7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рекомендации по использованию полученного в результате снятия с учета защитного сооружения гражданской обороны помещения и земельного участка.</w:t>
      </w:r>
    </w:p>
    <w:bookmarkEnd w:id="32"/>
    <w:bookmarkStart w:name="z7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подготовке документов для снятия с учета защитных сооружений гражданской обороны, пришедших в негодность в результате чрезвычайных ситуаций, к актам прилагаются копии документов, подтверждающих факт чрезвычайных ситуаций.</w:t>
      </w:r>
    </w:p>
    <w:bookmarkEnd w:id="33"/>
    <w:bookmarkStart w:name="z7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о снятии с учета защитного сооружения гражданской обороны с прилагаемыми к нему документами (далее - документация) составляются в четырех экземплярах.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приказа Министра по чрезвычайным ситуациям РК от 29.05.2025 </w:t>
      </w:r>
      <w:r>
        <w:rPr>
          <w:rFonts w:ascii="Times New Roman"/>
          <w:b w:val="false"/>
          <w:i w:val="false"/>
          <w:color w:val="000000"/>
          <w:sz w:val="28"/>
        </w:rPr>
        <w:t>№ 209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приказом и.о. Министра по чрезвычайным ситуациям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До утверждения акты о снятии с учета защитных сооружений гражданской обороны с прилагаемой документацией территориальными органами уполномоченного органа в сфере гражданской защиты (на бумажном носителе) направляются на согласование в уполномоченный орган в сфере гражданской защиты.</w:t>
      </w:r>
    </w:p>
    <w:bookmarkEnd w:id="35"/>
    <w:bookmarkStart w:name="z7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сфере гражданской защиты рассматривает акты о снятии с учета защитных сооружений гражданской обороны с прилагаемой документацией в течении тридцати календарных дней со дня их поступления, оценивает направленные материалы на соответствие требованиям настоящих Правил.</w:t>
      </w:r>
    </w:p>
    <w:bookmarkEnd w:id="36"/>
    <w:bookmarkStart w:name="z7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замечаний акты о снятии с учета защитных сооружений гражданской обороны согласовываются курирующим вице-министром по чрезвычайным ситуациям Республики Казахстан.</w:t>
      </w:r>
    </w:p>
    <w:bookmarkEnd w:id="37"/>
    <w:bookmarkStart w:name="z8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отказа в согласовании направляется обоснованный письменный ответ собственнику защитного сооружения гражданской обороны.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по чрезвычайным ситуациям РК от 15.08.2025 </w:t>
      </w:r>
      <w:r>
        <w:rPr>
          <w:rFonts w:ascii="Times New Roman"/>
          <w:b w:val="false"/>
          <w:i w:val="false"/>
          <w:color w:val="00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Согласованные акты о снятии с учета защитных сооружений гражданской обороны утверждаются: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руководителем государственного органа - в отношении защитных сооружений гражданской обороны государственного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руководителем организации - в отношении защитных сооружений гражданской обороны организации.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Министра по чрезвычайным ситуациям РК от 16.08.2023 </w:t>
      </w:r>
      <w:r>
        <w:rPr>
          <w:rFonts w:ascii="Times New Roman"/>
          <w:b w:val="false"/>
          <w:i w:val="false"/>
          <w:color w:val="000000"/>
          <w:sz w:val="28"/>
        </w:rPr>
        <w:t>№ 432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Руководителем, решением которого создана комиссия, после утверждения актов о снятии с учета защитных сооружений гражданской обороны, направляются: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первые экземпляры - в уполномоченный орган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вторые экземпляры - в соответствующий государственный орган, утвердивший акты о снятии с учета защитных сооружений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третьи экземпляры - в территориальный орган уполномоченного органа в сфере гражданской защиты, в котором находятся защитные сооружения гражданской обороны на учете;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четвертые экземпляры - в организацию, за которой защитные сооружения гражданской обороны закреплены.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приказа Министра по чрезвычайным ситуациям РК от 15.08.2025 </w:t>
      </w:r>
      <w:r>
        <w:rPr>
          <w:rFonts w:ascii="Times New Roman"/>
          <w:b w:val="false"/>
          <w:i w:val="false"/>
          <w:color w:val="00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постановки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учет и снятия с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защитных сооружений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обороны</w:t>
            </w:r>
          </w:p>
        </w:tc>
      </w:tr>
    </w:tbl>
    <w:bookmarkStart w:name="z53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защитных сооружений гражданской обороны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по чрезвычайным ситуациям РК от 16.08.2023 </w:t>
      </w:r>
      <w:r>
        <w:rPr>
          <w:rFonts w:ascii="Times New Roman"/>
          <w:b w:val="false"/>
          <w:i w:val="false"/>
          <w:color w:val="ff0000"/>
          <w:sz w:val="28"/>
        </w:rPr>
        <w:t>№ 432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Инвентарный номер защитного сооружения гражданской обороны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Собственник защитного сооружения гражданской обороны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собственности (государственная или частная)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защитного сооружения гражданской обороны, в том числе его координаты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Кадастровый номер защитного сооружений гражданской обороны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Кадастровый номер земельного участка защитного сооружений гражданской обороны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Вместимость защитного сооружения гражданской обороны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защитного сооружения гражданской обороны (убежище или противорадиационное укрытие)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Расположение защитного сооружения гражданской обороны (встроенная или отдельно стоящая)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Состояние готовности (заполняется карандашом)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постановки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учет и снятия с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защитных сооружений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обороны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Экз. № ___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"СОГЛАСОВАНО"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(должность)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(подпись, фамилия, имя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наличии))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"___" _______________ 20__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печати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"УТВЕРЖДАЮ"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(должность)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(подпись, фамилия, имя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наличии))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 _____________ 20__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печати</w:t>
            </w:r>
          </w:p>
        </w:tc>
      </w:tr>
    </w:tbl>
    <w:bookmarkStart w:name="z56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 снятии с учета защитного сооружения гражданской обороны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_____________________________________________________________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1-1 в соответствии с приказом Министра по чрезвычайным ситуациям РК от 16.08.2023 </w:t>
      </w:r>
      <w:r>
        <w:rPr>
          <w:rFonts w:ascii="Times New Roman"/>
          <w:b w:val="false"/>
          <w:i w:val="false"/>
          <w:color w:val="ff0000"/>
          <w:sz w:val="28"/>
        </w:rPr>
        <w:t>№ 432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пользователя защитного сооружения гражданской обороны)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"__" ____________ 20__года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(населенный пункт)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Комиссия в составе: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председателя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фамилия, имя отчество (при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членов комиссии: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фамилия, имя отчество (при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фамилия, имя отчество (при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фамилия, имя отчество (при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фамилия, имя отчество (при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назначенная приказом (распоряжением)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органа,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"__" ____________ 20__года № 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основании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провела осмотр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объекта, адрес месторасположения)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рассмотрела предоставленную техническую документацию: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Год ввода в эксплуатацию ____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Первоначальная стоимость защитного сооружения гражданской обороны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____ теңге (в ценах ______ года).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и.о. Министра по чрезвычайным ситуациям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Сумма начисленного износа по данным бухгалтерского учета - ____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приказа и.о. Министра по чрезвычайным ситуациям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Количество проведенных капитальных ремонтов __ на сумму ____ теңге (в ценах ____ года).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– в редакции приказа и.о. Министра по чрезвычайным ситуациям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Балансовая стоимость защитного сооружения гражданской обороны на момент снятия его с учета - ______ теңге (в ценах __ года).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и.о. Министра по чрезвычайным ситуациям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Физическое состояние конструкций защитного сооружения гражданской обороны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причины снятия его с учета: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Заключение комиссии: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Приложение: перечень документов, прилагаемых к акту о снятии с учета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Председатель комиссии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 отчество (при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Члены комиссии: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 отчество (при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 отчество (при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 отчество (при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 отчество (при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постановки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учет и снятия с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защитных сооружений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обороны</w:t>
            </w:r>
          </w:p>
        </w:tc>
      </w:tr>
    </w:tbl>
    <w:bookmarkStart w:name="z3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форма            </w:t>
      </w:r>
    </w:p>
    <w:bookmarkEnd w:id="43"/>
    <w:bookmarkStart w:name="z31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ТЕХНИЧЕСКОЕ ЗАКЛЮЧЕНИЕ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состоянии защитного сооружения гражданской обороны (ЗС ГО)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Введение.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Список исполнителей.</w:t>
      </w:r>
    </w:p>
    <w:bookmarkStart w:name="z3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1. Данные об организации, выполнявшей обследование.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1.1. Наименование организации, ее почтовый адрес, телефон,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факс.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1.2. Копии документов о внесении организации, проводившей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обследование ЗС ГО, в государственный реестр уполномоченного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государственного органа по делам архитектуры, градостроительства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строительства.</w:t>
      </w:r>
    </w:p>
    <w:bookmarkStart w:name="z3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2. Сведения об обследуемом ЗС ГО.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2.1. Общие сведения об обследуемом ЗС ГО.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2.2. Описание места расположения ЗС ГО.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2.3. Данные о природно-климатических условиях района размещения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ЗС ГО.</w:t>
      </w:r>
    </w:p>
    <w:bookmarkStart w:name="z3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3. Характеристика ЗС ГО.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3.1. Объемно-планировочное решение.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 Конструктивное решение: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3.2.1. фундамент;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3.2.2. колонны и балки;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3.2.3. наружные и внутренние стены;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3.2.4. покрытие;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3.2.5. гидроизоляция;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3.2.6. наружный и внутренний водоотвод;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3.2.7. дренаж;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3.2.8. входы и аварийные выходы;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3.2.9. защитные устройства на входах, заборе и вытяжке воздуха.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3.3. Инженерно-технические системы: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3.3.1. вентиляция и отопление;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3.3.2. водоснабжение и канализация;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3.3.3. электроснабжение;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3.3.4. связь.</w:t>
      </w:r>
    </w:p>
    <w:bookmarkStart w:name="z3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4. Результаты технического обследования.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4.1. Методика проведения обследования.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4.2. Фундамент.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4.3. Колонны и балки.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4.4. Наружные и внутренние стены.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4.5. Покрытие.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4.6. Гидроизоляция.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4.7. Наружный и внутренний водоотвод.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4.8. Дренаж.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4.9. Инженерно-технические системы: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4.9.1. вентиляция и отопление;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4.9.2. водоснабжение и канализация;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4.9.3. электроснабжение;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4.9.4. связь.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4.10. Планировка и состав помещений.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4.11. Входы и аварийные выходы.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4.12. Защитные устройства на входах, заборе и вытяжке воздуха.</w:t>
      </w:r>
    </w:p>
    <w:bookmarkStart w:name="z3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5. Определение прочности материалов неразрушающими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инструментальными методами контроля.</w:t>
      </w:r>
    </w:p>
    <w:bookmarkStart w:name="z3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6. Геодезические наблюдения.</w:t>
      </w:r>
    </w:p>
    <w:bookmarkEnd w:id="50"/>
    <w:bookmarkStart w:name="z3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7. Результаты инженерно-геологических изысканий.</w:t>
      </w:r>
    </w:p>
    <w:bookmarkEnd w:id="51"/>
    <w:bookmarkStart w:name="z3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8. Расчет защитных свойств несущих и ограждающих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конструкций ЗС ГО.</w:t>
      </w:r>
    </w:p>
    <w:bookmarkStart w:name="z4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9. Выводы и рекомендации.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Приложения: Копии сертификатов о внесении в государственный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реестр средств измерения приборов, использованных при обследовании ЗС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