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2f1a" w14:textId="32c2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мая 2014 года № 236. Зарегистрирован в Министерстве юстиции Республики Казахстан 11 июня 2014 года № 9502. Утратил силу приказом Министра внутренних дел Республики Казахстан от 16 ноября 2015 года № 926.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«О гражданской защите», в целях организации качественной профессиональной подготовки специалистов негосударственных противопожарных служб на территории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(Аубакиров С.Г.)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мая 2014 года № 236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специализированным учебным центрам в области пожарной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по подготовке, переподготовке и повышению</w:t>
      </w:r>
      <w:r>
        <w:br/>
      </w:r>
      <w:r>
        <w:rPr>
          <w:rFonts w:ascii="Times New Roman"/>
          <w:b/>
          <w:i w:val="false"/>
          <w:color w:val="000000"/>
        </w:rPr>
        <w:t>
квалификации специалистов негосударственных противопожарных</w:t>
      </w:r>
      <w:r>
        <w:br/>
      </w:r>
      <w:r>
        <w:rPr>
          <w:rFonts w:ascii="Times New Roman"/>
          <w:b/>
          <w:i w:val="false"/>
          <w:color w:val="000000"/>
        </w:rPr>
        <w:t>
служб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учебные центры в области пожарной безопасности по подготовке, переподготовке и повышению квалификации специалистов негосударственных противопожарных служб (далее -  Специализированные учебные центры) обеспечивают специальную подготовку и курсы обучения специалистов негосударственных противопожарных служб по первоначальной подготовке, переподготовке и повышению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Специализированным учебным центрам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рабочих учебных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штатных преподавателей среднего технического и профессионального, послесреднего и высшего образования по специальности «Пожарная безопасность», стажа практической работы не менее пяти лет на руководящих должностях в подразделениях противопожарной службы*;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оснащенность компьютерами, подключенными к сети интернет, учебными кабинетами, соответствующим санитарным правилам и гигиеническим нормативам, техническими средствами обучения, макетами и тренажерами, учебниками, учебными пособиями и учебно-методическими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 (пожарная техника, учебно-тренировочная башня, теплодымокамера, полоса психологической подготовки);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фонда учебно-методических материалов, включающего учебную литературу, учебные задачи и задания, тематические комплекты видеофильмов, учебно-наглядные пособия, контрольные карточки, обучающие программы, комплекты экзаменационных билетов, описания заданий на практику и другие учебно-методические материалы на каждую программу обучения.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к проведению занятий на условиях совместительства или почасовой оплаты труда могут привлекаться наиболее подготовленные сотрудники подразделений Министерства по чрезвычайным ситуациям Республики Казахстан или другие специалисты соответствующей квалификации.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