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e6c8" w14:textId="515e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оптовой и розничной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30 апреля 2014 года № 120. Зарегистрирован в Министерстве юстиции Республики Казахстан 3 июня 2014 года № 9480. Утратил силу приказом Министра национальной экономики Республики Казахстан от 8 июня 2015 года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08.06.2015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оптовой и розничной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экономики и бюджетного планирования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опубликование настоящего приказа на интернет-ресурсе Министерства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экономики и бюджетного планирования Республики Казахстан Жаксылыкова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Утвержденa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120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</w:t>
      </w:r>
      <w:r>
        <w:br/>
      </w:r>
      <w:r>
        <w:rPr>
          <w:rFonts w:ascii="Times New Roman"/>
          <w:b/>
          <w:i w:val="false"/>
          <w:color w:val="000000"/>
        </w:rPr>
        <w:t>
в сфере оптовой и розничной торговли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оптовой и розничной торговли (далее – Отраслевая рамка квалификаций) – структурированное описание квалификационных уровней, признаваемых на рынке труда в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Основная цель вида экономической деятельности: анализ рынка, продвижение и сбыт товаров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Отраслевая рамка квалификаций определяет единую шкалу квалификационных уровней для разработки профессиональных стандартов, обеспечивая сопоставимость квалификаций, и является основой для системы подтверждения соответствия и присвоения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Отраслевая рамка квалификаций предназначена для различных групп пользователей (работодателей, органов образования, работников) отрасли торговли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работников, выпускников организаций образования при разработке профессиональных стандартов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определения квалификации работников и выпускников всех уровней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различные траектории образования, ведущие к получению конкретного квалификационного уровня, карьерного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Отраслевая рамка квалификаций содержит восемь квалификационных уровней, которая соответствует Национальной рамке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Отраслевой рамке квалификаций приводится обобщенное описание результатов, детализация осуществляется в профессиональных стандартах.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Основные термины и понятия, используемые в Отраслевой рамке квалификаций: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умение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подвергающийся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навык – качество, развиваемое через обучение или проведение определенных исследований, работ и характеризует способность к выполнению определенных интеллектуальных или физических действий, как на рабочем месте, так и в обыденной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способность - индивидуальная особенность личности, являющаяся субъективным условием успешного осуществления определенного рода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компетенция – качество субъекта деятельности, обеспечивающее выполнение задач профессиональной деятельности определенного квалификационного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национальная рамка квалификаций – структурированное описание квалификационных уровней, признаваемых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Отраслевая рамка квалификаций составлена на каждую область профессиональной деятельности отрасли на основании Национальной рамки классификаций и стратегии развития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области профессиональной деятельности отрасли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управление и проектирование процессов в области торговой деятельности, логистики в торговле, товароведения, материально-технического снабжения и сбыта, торгово-посреднической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оптовых предприятий и розничной торговой сети и планирование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оснащения предприятий торговли торгово-технологическим оборудованием (немеханическим, весоизмерительным, холодильным и контрольно-кассовым);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планировка магазинов и их торговых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хозяйственных связей торговых предприятий с поставщиками и потребителями товаров, изучение и прогнозирование спроса с учетом требований потребителей на определенных сегментах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товародвижением, его учет и оптимизация, минимизация потерь товаров, затрат материальных и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ассортиментом и качеством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товарными запасами в торговых предприятиях: разработка нормативов товарных запасов, организация контроля за товарными запасами, меры их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приемки товаров в торговле, размещения и выкладки товаров в торговом зале, регулирование процессов хранения товаров, проведение инвентаризации и списание потерь, технологические операции продажи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рекламной деятельности в торговле, повышение ее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Отраслевая рамка квалификаций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Отраслевой рамке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Основным принципом разработки уровней квалификаций в Отраслевая рамке квалификаций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Уровень квалификации является результатом освоения определенной образовательной программы 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повышения квалификации или изменения ее профиля на каждом уровне необходимо обучение по дополнительным образовательным программам системы повышения квалификации и переподготовки кадров в организациях, имеющие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отраслевой квалификационной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осуществляется посредством учета знаний и практического опыта работника, курсов повышения квалификации, которая даст возможность продвигаться как по вертикали, так и по горизонтали уровней квалификации.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отраслевой рамки квалификаций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Отрасль экономической деятельности: оптовая и розничная торговля.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Область профессиональной деятельности ГК РК 03-2007: «46 Оптовая торговля, за исключением автомобилей и мотоциклов», «47 Розничная торговля, кроме торговли автомобилями и мотоциклами».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Виды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спроса на товары и их рыночного предложения, поддержание баланса между предложением и спросом;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потребностей и спроса;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торгового ассортимента, удовлетворение потребностей населения в товарах;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места продажи, установка специального торгового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торгово-технологических операций с товаром: хранение, производственная доработка (фасовка, упаковка); внутримагазинное перемещение, размещение и выкладка в торговом зале, продажа товаров, совершенствование технологии торговли и улучшение обслуживания покупателей;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полного ассортимента (запасов) продукции на складе с установленным страховым запасом;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с поставщиками и клиентами по оптимизации процессов доставки, хранения и отгрузки товара.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квалификаций в сфере оптовой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розничной торговли       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отраслевой рамки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оптовой и розничной торговли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020"/>
        <w:gridCol w:w="3608"/>
        <w:gridCol w:w="2454"/>
        <w:gridCol w:w="3321"/>
      </w:tblGrid>
      <w:tr>
        <w:trPr>
          <w:trHeight w:val="39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Национальной рамки квалификаций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Отраслевой рамки квалификаций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 оптовая и розничная торговля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способностям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исполнительские действия под непосредственным руководством, при очень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простейших видов работ, за свою безопасность.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работа по инструкции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типовых несложных практических заданий, демонстрация навыков самонаблюдения и самодисциплины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действий, инструкций по технике безопасности, требований охраны труда</w:t>
            </w:r>
          </w:p>
        </w:tc>
      </w:tr>
      <w:tr>
        <w:trPr>
          <w:trHeight w:val="435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исполнительская деятельность по реализации нормы под руководством, предполагающая определенную степень самостоятельности.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подготовку товара к продажам, соблюдение условия хранения товаров, обеспечение технического обслуживания и ремонта оборудования, их замену,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практических, четко определенных стандартных задач, работа по инструкции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выбрать способ работы на основании инструкций и выполнение несложных практических заданий, демонстрация навыков самоконтроля и самокоррекции действий в простых производственных ситуациях. Самообучение при выполнении поставленных задач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задач, инструкций по технике безопасности, требований охраны труда</w:t>
            </w:r>
          </w:p>
        </w:tc>
      </w:tr>
      <w:tr>
        <w:trPr>
          <w:trHeight w:val="435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исполнительская деятельность по выполнению самостоятельной работы в типовых условиях и под руководством, предусматривающая самостоятельное планирование, самообучение в процессе выполнения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поставленных задач по получению и подготовке упаковочного материала, проверку наличия и исправности оборудования, инвентаря,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задач, выбор способа действий из известных на основе знаний и практического опыта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стандартных практических заданий, демонстрация навыков самооценки, самоопределения и самоорганизации. Самостоятельное определение способа выполнения поставленных задач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правил внутренней торговли, государственных стандартов и стандартов организаций на продаваемые товары, правил работы предприятий, знания психологии осуществления покупки товаров населением, знание предлагаемой продукции; основы деловой этики, знание требований охраны труда</w:t>
            </w:r>
          </w:p>
        </w:tc>
      </w:tr>
      <w:tr>
        <w:trPr>
          <w:trHeight w:val="435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решение поставленных задач, за сохранность товаров, контроль правильности эксплуатации торгово-технологического оборудования, за свою безопасность и безопасность других. Наставничество.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рабочей ситуации. Текущий и итоговый контроль, оценка и коррекция деятельности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ситуации, постановка задачи подчиненным, оценка результатов деятельности, определение знаний и навыков работников, мотивация по повышению профессионализма работников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правилах внутренней торговли, правилах работы предприятий, нормативно-правовых актах в области торговли, подходах, принципах и способах постановки и решения профессиональных задач, об этике и психологии отношений, рефлексии мышления и деятельности, способах мотивации и стимулирования труда, знание инструкций по технике безопасности, требований охраны труда, знание менеджмента</w:t>
            </w:r>
          </w:p>
        </w:tc>
      </w:tr>
      <w:tr>
        <w:trPr>
          <w:trHeight w:val="435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осуществление работ по внедрению прогрессивных методов, за бесперебойную работу, разработку ценовой политики, за качество и безопасность реализуемых товаров, за участие в разработке новых и модернизации существующих технологий и оборудования, за оценку и совершенствование труда, собственное обучение и обучение других,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условиях рабочей ситуации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планирования, анализа ситуаций, самоанализа, умения принимать решения и создавать условия для их реализации, контроля и коррекции деятельности в контексте командной работы, стремления к опережающему повышению управленческого и исполнительского профессионализма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правил работы предприятий, нормативно-правовых актов в области торговли, подходов, методологии системного анализа и проектирования профессиональных ситуаций, способов принятия управленческих решений, знания принципов коллективо- и командообразования, организации труда и управления</w:t>
            </w:r>
          </w:p>
        </w:tc>
      </w:tr>
      <w:tr>
        <w:trPr>
          <w:trHeight w:val="435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 Обеспечение взаимодействия работников и смежных подразделений. Ответственность за результат выполнения работ на уровне подразделения или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организацию и координацию работы предприятия, контроль сроков реализации товаров, контроль наличия необходимого ассортимента, контроль выполнения плана продаж, контроль осуществления ценовой политики, управление, набор и повышение профессионализма работников, развитие и результат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задач, предполагающих выбор и многообразие способов решения, разработка, внедрение, контроль, оценка работы и процессов (анализ, выработка решений, управление процессами)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 и принятие решений в социальных и профессиональных ситуациях, демонстрация культуры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методологии совместного анализа, проектирования и принятия решений в сложных социальных и профессиональных ситуациях, способов коммуникации и согласования точек зрения, оформления и презентации аналитической и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структуры управления предприятием, прав и обязанностей работников предприятия, режима их работы, основ экономики, организации труда и управления</w:t>
            </w:r>
          </w:p>
        </w:tc>
      </w:tr>
      <w:tr>
        <w:trPr>
          <w:trHeight w:val="45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отрасли, организацию условий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определение стратегии, управление процессами и деятельностью (в том числе инновационной) с принятием решения на уровне крупных институциональных структур и их подразделений, за годовое планирование, за проведение коммерческих переговоров и сотрудничество, определение потребностей предприятия в соответствии с поставленными целями, анализ численности и компетенций работников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анализ и выработка решений по усовершенствованию технологического процесса, разработка новых подходов, использование разнообразных методов (в том числе, инновационных)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постановки и решения проблем, объективной оценки своих действий, системного решения задач и проблем с применением инновационных подходов, методов построения концепций и стратегий деятельности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методологии построения концепций, стратегий, функциональных моделей деятельности и взаимодействия, способов постановки и системного решения задач и проблем с применением научных прогрессивных подходов, обеспечивающих возможность достижения высшей ступени развития</w:t>
            </w:r>
          </w:p>
        </w:tc>
      </w:tr>
      <w:tr>
        <w:trPr>
          <w:trHeight w:val="45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принятие решений по перспективному годовому планированию, разработку и результаты процессов деятельности, за проведение коммерческих переговоров; за определение потребностей компании в соответствии с поставленными целями.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проблем методологического, исследовательского и проектного характера, связанных с развитием и повышением эффективности сложных социальных, производственных и научных процессов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стратегического мышления, навыков лидерства, навыков принятия взаимовыгодных решений с использованием логических методов, навыков построения и проигрывания моделей профессиональной деятельности и взаимодействия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их взаимодействия, знания методологии моделирования и управления макросоциальными и макроэкономическими системами, валидации и верификации структуры управления подразделениями предприятия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