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3fe9" w14:textId="f3a3f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оказания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 апреля 2014 года № 139-Ө. Зарегистрирован в Министерстве юстиции Республики Казахстан 30 апреля 2014 года № 9379. Утратил силу приказом Министра здравоохранения и социального развития Республики Казахстан от 28 мая 2015 года № 407</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и социального развития РК от 28.05.2015 </w:t>
      </w:r>
      <w:r>
        <w:rPr>
          <w:rFonts w:ascii="Times New Roman"/>
          <w:b w:val="false"/>
          <w:i w:val="false"/>
          <w:color w:val="ff0000"/>
          <w:sz w:val="28"/>
        </w:rPr>
        <w:t>№ 407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регламент оказания государственной услуги «Назначение пенсионных выплат из уполномоченной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регламент оказания государственной услуги «Назначение государственной базовой пенсионной выплаты»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регламент оказания государственной услуги «Назначение государственных социальных пособий по инвалидности, по случаю потери кормильца и по возрасту»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регламент оказания государственной услуги «Назначение государственных специальных пособий»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регламент оказания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регламент оказания государственной услуги «Назначение пособий на рождение ребенка и по уходу за ребенком»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регламент оказания государственной услуги «Назначение специального государственного пособия»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регламент оказания государственной услуги «Выдача информации о поступлении и движении средств вкладчика единого накопительного пенсионного фонда»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регламент оказания государственной услуги «Установление инвалидности и/или степени утраты трудоспособности и/или определение необходимых мер социальной защиты»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регламент оказания государственной услуги «Назначение пособия матери или отцу, усыновителю (удочерителю), опекуну (попечителю), воспитывающему ребенка-инвалида»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регламент оказания государственной услуги «Назначение единовременной выплаты на погребение»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 некоторые приказы Министра труда и социальной защиты населения Республики Казахстан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и международного сотрудничества Министерства труда и социальной защиты населения Республики Казахстан в установленном законодательством порядке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информационно-правовой системе «Әділет»;</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труда и социальной защиты населения Республики Казахстан.</w:t>
      </w:r>
      <w:r>
        <w:br/>
      </w:r>
      <w:r>
        <w:rPr>
          <w:rFonts w:ascii="Times New Roman"/>
          <w:b w:val="false"/>
          <w:i w:val="false"/>
          <w:color w:val="000000"/>
          <w:sz w:val="28"/>
        </w:rPr>
        <w:t>
</w:t>
      </w:r>
      <w:r>
        <w:rPr>
          <w:rFonts w:ascii="Times New Roman"/>
          <w:b w:val="false"/>
          <w:i w:val="false"/>
          <w:color w:val="000000"/>
          <w:sz w:val="28"/>
        </w:rPr>
        <w:t>
      4. Комитету по контролю и социальной защите, Государственному центру по выплате пенсий Министерства труда и социальной защиты населения Республики Казахстан разместить регламенты, утвержденные настоящим приказом, в местах облуживания населения в удобном для восприятия формате.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А.Д.</w:t>
      </w:r>
      <w:r>
        <w:br/>
      </w:r>
      <w:r>
        <w:rPr>
          <w:rFonts w:ascii="Times New Roman"/>
          <w:b w:val="false"/>
          <w:i w:val="false"/>
          <w:color w:val="000000"/>
          <w:sz w:val="28"/>
        </w:rPr>
        <w:t>
</w:t>
      </w: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Т. Дуйсенова</w:t>
      </w:r>
    </w:p>
    <w:bookmarkStart w:name="z2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2014 года № 139-ө  </w:t>
      </w:r>
    </w:p>
    <w:bookmarkEnd w:id="1"/>
    <w:bookmarkStart w:name="z23" w:id="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пенсионных выплат из</w:t>
      </w:r>
      <w:r>
        <w:br/>
      </w:r>
      <w:r>
        <w:rPr>
          <w:rFonts w:ascii="Times New Roman"/>
          <w:b/>
          <w:i w:val="false"/>
          <w:color w:val="000000"/>
        </w:rPr>
        <w:t>
уполномоченной организации»</w:t>
      </w:r>
    </w:p>
    <w:bookmarkEnd w:id="2"/>
    <w:bookmarkStart w:name="z24" w:id="3"/>
    <w:p>
      <w:pPr>
        <w:spacing w:after="0"/>
        <w:ind w:left="0"/>
        <w:jc w:val="left"/>
      </w:pPr>
      <w:r>
        <w:rPr>
          <w:rFonts w:ascii="Times New Roman"/>
          <w:b/>
          <w:i w:val="false"/>
          <w:color w:val="000000"/>
        </w:rPr>
        <w:t xml:space="preserve"> 
1. Общие положения</w:t>
      </w:r>
    </w:p>
    <w:bookmarkEnd w:id="3"/>
    <w:bookmarkStart w:name="z25" w:id="4"/>
    <w:p>
      <w:pPr>
        <w:spacing w:after="0"/>
        <w:ind w:left="0"/>
        <w:jc w:val="both"/>
      </w:pPr>
      <w:r>
        <w:rPr>
          <w:rFonts w:ascii="Times New Roman"/>
          <w:b w:val="false"/>
          <w:i w:val="false"/>
          <w:color w:val="000000"/>
          <w:sz w:val="28"/>
        </w:rPr>
        <w:t>
      1. Регламент оказания государственной услуги «Назначение пенсионных выплат из уполномоченной организации»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 «Назначение пенсионных выплат из уполномоченной организации» (далее – Стандарт), утвержденным постановлением Правительства Республики Казахстан от 11 марта 2014 года № 217 и определяет процедуру назначения пенсионных выплат из уполномоченной организации (далее – пенсионные выплаты).</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r>
        <w:br/>
      </w:r>
      <w:r>
        <w:rPr>
          <w:rFonts w:ascii="Times New Roman"/>
          <w:b w:val="false"/>
          <w:i w:val="false"/>
          <w:color w:val="000000"/>
          <w:sz w:val="28"/>
        </w:rPr>
        <w:t>
      через веб-портал «электронного правительства» www.egov.kz (далее – портал) в части получения информации о назначении пенсионных выплат.</w:t>
      </w:r>
      <w:r>
        <w:br/>
      </w:r>
      <w:r>
        <w:rPr>
          <w:rFonts w:ascii="Times New Roman"/>
          <w:b w:val="false"/>
          <w:i w:val="false"/>
          <w:color w:val="000000"/>
          <w:sz w:val="28"/>
        </w:rPr>
        <w:t>
      </w:t>
      </w:r>
      <w:r>
        <w:rPr>
          <w:rFonts w:ascii="Times New Roman"/>
          <w:b w:val="false"/>
          <w:i w:val="false"/>
          <w:color w:val="ff0000"/>
          <w:sz w:val="28"/>
        </w:rPr>
        <w:t>Сноска. Пункт 2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4. Результат оказания государственной услуги:</w:t>
      </w:r>
      <w:r>
        <w:br/>
      </w:r>
      <w:r>
        <w:rPr>
          <w:rFonts w:ascii="Times New Roman"/>
          <w:b w:val="false"/>
          <w:i w:val="false"/>
          <w:color w:val="000000"/>
          <w:sz w:val="28"/>
        </w:rPr>
        <w:t>
      в уполномоченной организации - уведомление о назначении пенсионных выплат;</w:t>
      </w:r>
      <w:r>
        <w:br/>
      </w:r>
      <w:r>
        <w:rPr>
          <w:rFonts w:ascii="Times New Roman"/>
          <w:b w:val="false"/>
          <w:i w:val="false"/>
          <w:color w:val="000000"/>
          <w:sz w:val="28"/>
        </w:rPr>
        <w:t>
      на портале - информация о назначении в форме электронного документа, удостоверенного электронной цифровой подписью (далее – ЭЦП) уполномоченной организации.</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4"/>
    <w:bookmarkStart w:name="z29" w:id="5"/>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
    <w:bookmarkStart w:name="z30" w:id="6"/>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w:t>
      </w:r>
      <w:r>
        <w:rPr>
          <w:rFonts w:ascii="Times New Roman"/>
          <w:b w:val="false"/>
          <w:i w:val="false"/>
          <w:color w:val="000000"/>
          <w:sz w:val="28"/>
        </w:rPr>
        <w:t>заявление</w:t>
      </w:r>
      <w:r>
        <w:rPr>
          <w:rFonts w:ascii="Times New Roman"/>
          <w:b w:val="false"/>
          <w:i w:val="false"/>
          <w:color w:val="000000"/>
          <w:sz w:val="28"/>
        </w:rPr>
        <w:t xml:space="preserve"> услугополучателя, с приложением документов, представленных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Действия услугодателя в процессе оказания государственной услуги:</w:t>
      </w:r>
      <w:r>
        <w:br/>
      </w:r>
      <w:r>
        <w:rPr>
          <w:rFonts w:ascii="Times New Roman"/>
          <w:b w:val="false"/>
          <w:i w:val="false"/>
          <w:color w:val="000000"/>
          <w:sz w:val="28"/>
        </w:rPr>
        <w:t>
      1) специалист отдела (управления) услугодателя, осуществляющего функции по назначению пенсионных выплат,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уполномоченной организации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Если в течение тридцати рабочих дней со дня поступления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 назначении пенсионных выплат по имеющимся документам;</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удостоверяет электронный проект решения о назначении пенсионных выплат в случае полного соответствия электронного макета дела нормам действующего законодательства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пенсионных выплат начальнику (руководителю) отдела (управления) услугодателя.</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пенсионной выплаты, удостоверенным ЭЦП специалиста отдела услугодателя.</w:t>
      </w:r>
      <w:r>
        <w:br/>
      </w:r>
      <w:r>
        <w:rPr>
          <w:rFonts w:ascii="Times New Roman"/>
          <w:b w:val="false"/>
          <w:i w:val="false"/>
          <w:color w:val="000000"/>
          <w:sz w:val="28"/>
        </w:rPr>
        <w:t>
      2) начальник (руководитель) отдела (управления) услугодателя, осуществляющего функции по назначению пенсионных выплат,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специалиста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удостоверяет электронный проект решения о назначении пенсионных выплат в случае полного соответствия электронного макета дела нормам действующего законодательства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пенсионных выплат руководителю услугодателя.</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пенсионной выплаты, удостоверенным ЭЦП начальника (руководителя) отдела услугодателя.</w:t>
      </w:r>
      <w:r>
        <w:br/>
      </w:r>
      <w:r>
        <w:rPr>
          <w:rFonts w:ascii="Times New Roman"/>
          <w:b w:val="false"/>
          <w:i w:val="false"/>
          <w:color w:val="000000"/>
          <w:sz w:val="28"/>
        </w:rPr>
        <w:t>
      3) руководитель услугодателя, осуществляющего функции по назначению пенсионных выплат, в течение одного рабочего дня:</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начальника (руководителя)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принимает решение о назначении пенсионных выплат в случае полного соответствия электронного макета дела нормам действующего законодательства и удостоверяет посредством ЭЦП;</w:t>
      </w:r>
      <w:r>
        <w:br/>
      </w:r>
      <w:r>
        <w:rPr>
          <w:rFonts w:ascii="Times New Roman"/>
          <w:b w:val="false"/>
          <w:i w:val="false"/>
          <w:color w:val="000000"/>
          <w:sz w:val="28"/>
        </w:rPr>
        <w:t>
      направляет в отделение уполномоченной организации в автоматическом режиме принятое решение;</w:t>
      </w:r>
      <w:r>
        <w:br/>
      </w:r>
      <w:r>
        <w:rPr>
          <w:rFonts w:ascii="Times New Roman"/>
          <w:b w:val="false"/>
          <w:i w:val="false"/>
          <w:color w:val="000000"/>
          <w:sz w:val="28"/>
        </w:rPr>
        <w:t>
      при удостоверении ЭЦП уведомление о назначении пенсионных выплат автоматически направляется в отделение уполномоченной организации.</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принятие решения о назначении и направление в автоматическом режиме принятого решения на выплату.</w:t>
      </w:r>
      <w:r>
        <w:br/>
      </w:r>
      <w:r>
        <w:rPr>
          <w:rFonts w:ascii="Times New Roman"/>
          <w:b w:val="false"/>
          <w:i w:val="false"/>
          <w:color w:val="000000"/>
          <w:sz w:val="28"/>
        </w:rPr>
        <w:t>
      </w:t>
      </w:r>
      <w:r>
        <w:rPr>
          <w:rFonts w:ascii="Times New Roman"/>
          <w:b w:val="false"/>
          <w:i w:val="false"/>
          <w:color w:val="ff0000"/>
          <w:sz w:val="28"/>
        </w:rPr>
        <w:t>Сноска. Пункт 6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государственных услуг указаны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6"/>
    <w:bookmarkStart w:name="z33" w:id="7"/>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7"/>
    <w:bookmarkStart w:name="z34" w:id="8"/>
    <w:p>
      <w:pPr>
        <w:spacing w:after="0"/>
        <w:ind w:left="0"/>
        <w:jc w:val="both"/>
      </w:pPr>
      <w:r>
        <w:rPr>
          <w:rFonts w:ascii="Times New Roman"/>
          <w:b w:val="false"/>
          <w:i w:val="false"/>
          <w:color w:val="000000"/>
          <w:sz w:val="28"/>
        </w:rPr>
        <w:t>
      8. В процессе оказания государственной услуги участвуют следующие работники услугодателя:</w:t>
      </w:r>
      <w:r>
        <w:br/>
      </w:r>
      <w:r>
        <w:rPr>
          <w:rFonts w:ascii="Times New Roman"/>
          <w:b w:val="false"/>
          <w:i w:val="false"/>
          <w:color w:val="000000"/>
          <w:sz w:val="28"/>
        </w:rPr>
        <w:t>
      специалист отдела (управления) услугодателя;</w:t>
      </w:r>
      <w:r>
        <w:br/>
      </w:r>
      <w:r>
        <w:rPr>
          <w:rFonts w:ascii="Times New Roman"/>
          <w:b w:val="false"/>
          <w:i w:val="false"/>
          <w:color w:val="000000"/>
          <w:sz w:val="28"/>
        </w:rPr>
        <w:t>
      начальник (руководитель) отдела (управления)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w:t>
      </w:r>
      <w:r>
        <w:rPr>
          <w:rFonts w:ascii="Times New Roman"/>
          <w:b w:val="false"/>
          <w:i w:val="false"/>
          <w:color w:val="000000"/>
          <w:sz w:val="28"/>
        </w:rPr>
        <w:t>
      9. Порядок взаимодействия структурных подразделений (работников) услугодателя в процессе оказания государственной услуги:</w:t>
      </w:r>
      <w:r>
        <w:br/>
      </w:r>
      <w:r>
        <w:rPr>
          <w:rFonts w:ascii="Times New Roman"/>
          <w:b w:val="false"/>
          <w:i w:val="false"/>
          <w:color w:val="000000"/>
          <w:sz w:val="28"/>
        </w:rPr>
        <w:t>
      специалист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пенсионной выплаты начальнику (руководителю) отдела (управления) услугодателя;</w:t>
      </w:r>
      <w:r>
        <w:br/>
      </w:r>
      <w:r>
        <w:rPr>
          <w:rFonts w:ascii="Times New Roman"/>
          <w:b w:val="false"/>
          <w:i w:val="false"/>
          <w:color w:val="000000"/>
          <w:sz w:val="28"/>
        </w:rPr>
        <w:t>
      начальник (руководитель)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пенсионной выплаты начальнику (руководителю) услугодателя;</w:t>
      </w:r>
      <w:r>
        <w:br/>
      </w:r>
      <w:r>
        <w:rPr>
          <w:rFonts w:ascii="Times New Roman"/>
          <w:b w:val="false"/>
          <w:i w:val="false"/>
          <w:color w:val="000000"/>
          <w:sz w:val="28"/>
        </w:rPr>
        <w:t>
      руководитель услугодателя в течение одного рабочего дня принимает решение о назначении пенсионной выплаты.</w:t>
      </w:r>
      <w:r>
        <w:br/>
      </w:r>
      <w:r>
        <w:rPr>
          <w:rFonts w:ascii="Times New Roman"/>
          <w:b w:val="false"/>
          <w:i w:val="false"/>
          <w:color w:val="000000"/>
          <w:sz w:val="28"/>
        </w:rPr>
        <w:t>
      Описание последовательности процедур (действий) между работниками услугодателя с указанием длительности каждой процедуры (действия) представлена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8"/>
    <w:bookmarkStart w:name="z36" w:id="9"/>
    <w:p>
      <w:pPr>
        <w:spacing w:after="0"/>
        <w:ind w:left="0"/>
        <w:jc w:val="left"/>
      </w:pPr>
      <w:r>
        <w:rPr>
          <w:rFonts w:ascii="Times New Roman"/>
          <w:b/>
          <w:i w:val="false"/>
          <w:color w:val="000000"/>
        </w:rPr>
        <w:t xml:space="preserve"> 
4. Описание порядка взаимодействия с уполномоченной</w:t>
      </w:r>
      <w:r>
        <w:br/>
      </w:r>
      <w:r>
        <w:rPr>
          <w:rFonts w:ascii="Times New Roman"/>
          <w:b/>
          <w:i w:val="false"/>
          <w:color w:val="000000"/>
        </w:rPr>
        <w:t>
организацией (или) иными услугодателями, а также порядка</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9"/>
    <w:bookmarkStart w:name="z37" w:id="10"/>
    <w:p>
      <w:pPr>
        <w:spacing w:after="0"/>
        <w:ind w:left="0"/>
        <w:jc w:val="both"/>
      </w:pPr>
      <w:r>
        <w:rPr>
          <w:rFonts w:ascii="Times New Roman"/>
          <w:b w:val="false"/>
          <w:i w:val="false"/>
          <w:color w:val="000000"/>
          <w:sz w:val="28"/>
        </w:rPr>
        <w:t>
      10. Прием документов от услугополучателя осуществляется в отделении уполномоченной организации посредством «окон».</w:t>
      </w:r>
      <w:r>
        <w:br/>
      </w:r>
      <w:r>
        <w:rPr>
          <w:rFonts w:ascii="Times New Roman"/>
          <w:b w:val="false"/>
          <w:i w:val="false"/>
          <w:color w:val="000000"/>
          <w:sz w:val="28"/>
        </w:rPr>
        <w:t>
</w:t>
      </w:r>
      <w:r>
        <w:rPr>
          <w:rFonts w:ascii="Times New Roman"/>
          <w:b w:val="false"/>
          <w:i w:val="false"/>
          <w:color w:val="000000"/>
          <w:sz w:val="28"/>
        </w:rPr>
        <w:t>
      11. Отделение уполномоченной организации в течение трех рабочих дней формирует бумажный и электронный макет дела услугополучателя. При этом осуществляются следующие действия:</w:t>
      </w:r>
      <w:r>
        <w:br/>
      </w:r>
      <w:r>
        <w:rPr>
          <w:rFonts w:ascii="Times New Roman"/>
          <w:b w:val="false"/>
          <w:i w:val="false"/>
          <w:color w:val="000000"/>
          <w:sz w:val="28"/>
        </w:rPr>
        <w:t>
      1) осуществляет проверку на отсутствие факта назначения или выплаты в АИС «Е-Макет». При наличии факта назначения или выплаты в АИС «Е-Макет» выдает уведомление об отказе в приеме заявления;</w:t>
      </w:r>
      <w:r>
        <w:br/>
      </w:r>
      <w:r>
        <w:rPr>
          <w:rFonts w:ascii="Times New Roman"/>
          <w:b w:val="false"/>
          <w:i w:val="false"/>
          <w:color w:val="000000"/>
          <w:sz w:val="28"/>
        </w:rPr>
        <w:t>
      2) осуществляет проверку на соответствие сумм, указанных в справке о доходе, электронной выписке оборотов с транзитного счета вкладчика.</w:t>
      </w:r>
      <w:r>
        <w:br/>
      </w:r>
      <w:r>
        <w:rPr>
          <w:rFonts w:ascii="Times New Roman"/>
          <w:b w:val="false"/>
          <w:i w:val="false"/>
          <w:color w:val="000000"/>
          <w:sz w:val="28"/>
        </w:rPr>
        <w:t>
      В случае несоответствия или неполного соответствия сумм перечисленных обязательных пенсионных взносов, указанных в справке о доходе, электронной выписке оборотов с транзитного счета вкладчика, возвращает услугополучателю копию справки о доходе, заверенную печатью и подписью начальника отделения уполномоченной организации, для уточнения выявленных расхождений у работодателя;</w:t>
      </w:r>
      <w:r>
        <w:br/>
      </w:r>
      <w:r>
        <w:rPr>
          <w:rFonts w:ascii="Times New Roman"/>
          <w:b w:val="false"/>
          <w:i w:val="false"/>
          <w:color w:val="000000"/>
          <w:sz w:val="28"/>
        </w:rPr>
        <w:t>
      3) формирует запрос в информационную систему государственной базы данных физических лиц Министерства юстиции РК (далее – ГБДФЛ) по документам, удостоверяющим личность услугополучателя и подтверждающим регистрацию по постоянному месту жительства;</w:t>
      </w:r>
      <w:r>
        <w:br/>
      </w:r>
      <w:r>
        <w:rPr>
          <w:rFonts w:ascii="Times New Roman"/>
          <w:b w:val="false"/>
          <w:i w:val="false"/>
          <w:color w:val="000000"/>
          <w:sz w:val="28"/>
        </w:rPr>
        <w:t>
      4) проверяет полноту пакета документов, принимаемых от услугополучателя, и соответствие копий документов оригиналам;</w:t>
      </w:r>
      <w:r>
        <w:br/>
      </w:r>
      <w:r>
        <w:rPr>
          <w:rFonts w:ascii="Times New Roman"/>
          <w:b w:val="false"/>
          <w:i w:val="false"/>
          <w:color w:val="000000"/>
          <w:sz w:val="28"/>
        </w:rPr>
        <w:t>
      5) сканирует копии документов и копии документов, в случае несоответствия сведений, полученных из информационной системы ГБДФЛ, представленным документам услугополучателем;</w:t>
      </w:r>
      <w:r>
        <w:br/>
      </w:r>
      <w:r>
        <w:rPr>
          <w:rFonts w:ascii="Times New Roman"/>
          <w:b w:val="false"/>
          <w:i w:val="false"/>
          <w:color w:val="000000"/>
          <w:sz w:val="28"/>
        </w:rPr>
        <w:t>
      6) регистрирует заявление с полным пакетом документов и выдает услугополучателю отрывной талон заявления с указанием даты регистрации и даты получения результата оказания пенсионных выплат, фамилии и инициалов лица, принявшего документы;</w:t>
      </w:r>
      <w:r>
        <w:br/>
      </w:r>
      <w:r>
        <w:rPr>
          <w:rFonts w:ascii="Times New Roman"/>
          <w:b w:val="false"/>
          <w:i w:val="false"/>
          <w:color w:val="000000"/>
          <w:sz w:val="28"/>
        </w:rPr>
        <w:t>
      7) формирует электронный макет дела с электронным проектом решения услугополучателя;</w:t>
      </w:r>
      <w:r>
        <w:br/>
      </w:r>
      <w:r>
        <w:rPr>
          <w:rFonts w:ascii="Times New Roman"/>
          <w:b w:val="false"/>
          <w:i w:val="false"/>
          <w:color w:val="000000"/>
          <w:sz w:val="28"/>
        </w:rPr>
        <w:t>
      8)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пенсионной выплаты, оформления электронного проекта решения, удостоверяет электронный проект решения ЭЦП и направляет в филиал уполномоченной организации.</w:t>
      </w:r>
      <w:r>
        <w:br/>
      </w:r>
      <w:r>
        <w:rPr>
          <w:rFonts w:ascii="Times New Roman"/>
          <w:b w:val="false"/>
          <w:i w:val="false"/>
          <w:color w:val="000000"/>
          <w:sz w:val="28"/>
        </w:rPr>
        <w:t>
</w:t>
      </w:r>
      <w:r>
        <w:rPr>
          <w:rFonts w:ascii="Times New Roman"/>
          <w:b w:val="false"/>
          <w:i w:val="false"/>
          <w:color w:val="000000"/>
          <w:sz w:val="28"/>
        </w:rPr>
        <w:t>
      12. Филиал уполномоченной организации в течение двух рабочих дней со дня поступления электронного макета дела с электронным проектом решения от отделения уполномоченной организации:</w:t>
      </w:r>
      <w:r>
        <w:br/>
      </w:r>
      <w:r>
        <w:rPr>
          <w:rFonts w:ascii="Times New Roman"/>
          <w:b w:val="false"/>
          <w:i w:val="false"/>
          <w:color w:val="000000"/>
          <w:sz w:val="28"/>
        </w:rPr>
        <w:t>
      1) рассматривает и проверяет правильность расчета размера пенсионной выплаты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13. В случае возврата электронного макета дела с электронным проектом решения от услугодателя по причине выявления ошибок, допущенных отделением уполномоченной организации:</w:t>
      </w:r>
      <w:r>
        <w:br/>
      </w:r>
      <w:r>
        <w:rPr>
          <w:rFonts w:ascii="Times New Roman"/>
          <w:b w:val="false"/>
          <w:i w:val="false"/>
          <w:color w:val="000000"/>
          <w:sz w:val="28"/>
        </w:rPr>
        <w:t>
      1) отделение уполномоченной организации в течение трех рабочих дней исправляет выявленные ошибки, проверяет правильность расчета размера пенсионных выплат,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2) филиал уполномоченной организации в течение двух рабочих дней проверяет правильность расчета пенсионной выплаты и оформления поступившего электронного макета дела и электронного проекта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ff0000"/>
          <w:sz w:val="28"/>
        </w:rPr>
        <w:t>      Сноска. Пункт 13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В случае возврата электронного макета дела с проектом электронного решения от услугодателя по причине отсутствия документа (документов):</w:t>
      </w:r>
      <w:r>
        <w:br/>
      </w:r>
      <w:r>
        <w:rPr>
          <w:rFonts w:ascii="Times New Roman"/>
          <w:b w:val="false"/>
          <w:i w:val="false"/>
          <w:color w:val="000000"/>
          <w:sz w:val="28"/>
        </w:rPr>
        <w:t>
      отделение уполномоченной организации:</w:t>
      </w:r>
      <w:r>
        <w:br/>
      </w:r>
      <w:r>
        <w:rPr>
          <w:rFonts w:ascii="Times New Roman"/>
          <w:b w:val="false"/>
          <w:i w:val="false"/>
          <w:color w:val="000000"/>
          <w:sz w:val="28"/>
        </w:rPr>
        <w:t>
      1) уведомляет услугополучателя в течение пяти рабочих дней посредством телефонной, почтовой связи, электронной почты о необходимости представления дополнительного (-ых) документа (-ов), указанного (-ых) в уведомлении, в течение двадцати пяти рабочих дней;</w:t>
      </w:r>
      <w:r>
        <w:br/>
      </w:r>
      <w:r>
        <w:rPr>
          <w:rFonts w:ascii="Times New Roman"/>
          <w:b w:val="false"/>
          <w:i w:val="false"/>
          <w:color w:val="000000"/>
          <w:sz w:val="28"/>
        </w:rPr>
        <w:t>
      2) при представлении услугополучателем дополнительного (-ых) документа (-ов):</w:t>
      </w:r>
      <w:r>
        <w:br/>
      </w:r>
      <w:r>
        <w:rPr>
          <w:rFonts w:ascii="Times New Roman"/>
          <w:b w:val="false"/>
          <w:i w:val="false"/>
          <w:color w:val="000000"/>
          <w:sz w:val="28"/>
        </w:rPr>
        <w:t>
      отделение уполномоченной организации в течение трех рабочих дней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пенсионной выплаты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размера пенсионной выплаты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15. При наличии индивидуального идентификационного номера (далее – ИИН) и ЭЦП у услугополучателя имеется возможность получения информации о назначении пенсионной выплаты в режиме удаленного доступа через портал.</w:t>
      </w:r>
      <w:r>
        <w:br/>
      </w:r>
      <w:r>
        <w:rPr>
          <w:rFonts w:ascii="Times New Roman"/>
          <w:b w:val="false"/>
          <w:i w:val="false"/>
          <w:color w:val="000000"/>
          <w:sz w:val="28"/>
        </w:rPr>
        <w:t>
      Государственная услуга предоставляется услугополучателям, чьи документы были ранее представлены на бумажном носителе в отделение уполномоченной организации и на момент получения информация о назначении государственной услуги данные о услугополучателе находятся в электронном виде в базе данных автоматизированной информационной системы уполномоченной организации.</w:t>
      </w:r>
      <w:r>
        <w:br/>
      </w:r>
      <w:r>
        <w:rPr>
          <w:rFonts w:ascii="Times New Roman"/>
          <w:b w:val="false"/>
          <w:i w:val="false"/>
          <w:color w:val="000000"/>
          <w:sz w:val="28"/>
        </w:rPr>
        <w:t>
      Пошаговые действия и решения услугодателя (услугополучателя) при получении информации о назначении пенсионной выплаты через портал:</w:t>
      </w:r>
      <w:r>
        <w:br/>
      </w:r>
      <w:r>
        <w:rPr>
          <w:rFonts w:ascii="Times New Roman"/>
          <w:b w:val="false"/>
          <w:i w:val="false"/>
          <w:color w:val="000000"/>
          <w:sz w:val="28"/>
        </w:rPr>
        <w:t>
      1) услугополучатель осуществляет регистрацию на портале с помощью ИИН и пароля (осуществляется для незарегистрированных услугополучателей на портале);</w:t>
      </w:r>
      <w:r>
        <w:br/>
      </w: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r>
        <w:br/>
      </w:r>
      <w:r>
        <w:rPr>
          <w:rFonts w:ascii="Times New Roman"/>
          <w:b w:val="false"/>
          <w:i w:val="false"/>
          <w:color w:val="000000"/>
          <w:sz w:val="28"/>
        </w:rPr>
        <w:t>
      8) процесс 5 – удостоверение запроса для получения услуги посредством ЭЦП услугополучателя и направление электронного документа (запроса) через шлюз «электронного правительства» в автоматизированное рабочее место (далее – АРМ) услугодателя для обработки услугодателем;</w:t>
      </w:r>
      <w:r>
        <w:br/>
      </w:r>
      <w:r>
        <w:rPr>
          <w:rFonts w:ascii="Times New Roman"/>
          <w:b w:val="false"/>
          <w:i w:val="false"/>
          <w:color w:val="000000"/>
          <w:sz w:val="28"/>
        </w:rPr>
        <w:t>
      9) процесс 6 – регистрация электронного документа в АРМ услугодателя;</w:t>
      </w:r>
      <w:r>
        <w:br/>
      </w:r>
      <w:r>
        <w:rPr>
          <w:rFonts w:ascii="Times New Roman"/>
          <w:b w:val="false"/>
          <w:i w:val="false"/>
          <w:color w:val="000000"/>
          <w:sz w:val="28"/>
        </w:rPr>
        <w:t>
      10) условие 3 – проверка (обработка) услугодателем запроса услугополучателя;</w:t>
      </w:r>
      <w:r>
        <w:br/>
      </w:r>
      <w:r>
        <w:rPr>
          <w:rFonts w:ascii="Times New Roman"/>
          <w:b w:val="false"/>
          <w:i w:val="false"/>
          <w:color w:val="000000"/>
          <w:sz w:val="28"/>
        </w:rPr>
        <w:t>
      11) процесс 7 - формирование сообщения об отказе в запрашиваемой услуге в связи с имеющимися нарушениями;</w:t>
      </w:r>
      <w:r>
        <w:br/>
      </w:r>
      <w:r>
        <w:rPr>
          <w:rFonts w:ascii="Times New Roman"/>
          <w:b w:val="false"/>
          <w:i w:val="false"/>
          <w:color w:val="000000"/>
          <w:sz w:val="28"/>
        </w:rPr>
        <w:t>
      12) процесс 8 – получение услугополучателем результата услуги (уведомление в форме электронного документа), сформированного АРМ услугодателя. Электронный документ формируется с использованием ЭЦП уполномоченного лица услугодателя,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Диаграммы функционального взаимодействия информационных систем, задействованных в оказании услуги, в графической форме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16. Время предоставления информации - не более 30 минут с момента поступления запроса в информационную систему уполномоченной организации.</w:t>
      </w:r>
      <w:r>
        <w:br/>
      </w:r>
      <w:r>
        <w:rPr>
          <w:rFonts w:ascii="Times New Roman"/>
          <w:b w:val="false"/>
          <w:i w:val="false"/>
          <w:color w:val="000000"/>
          <w:sz w:val="28"/>
        </w:rPr>
        <w:t>
</w:t>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Сноска. Пункт 17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0"/>
    <w:bookmarkStart w:name="z45"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пенсионных выплат из</w:t>
      </w:r>
      <w:r>
        <w:br/>
      </w:r>
      <w:r>
        <w:rPr>
          <w:rFonts w:ascii="Times New Roman"/>
          <w:b w:val="false"/>
          <w:i w:val="false"/>
          <w:color w:val="000000"/>
          <w:sz w:val="28"/>
        </w:rPr>
        <w:t xml:space="preserve">
уполномоченной организации»   </w:t>
      </w:r>
    </w:p>
    <w:bookmarkEnd w:id="11"/>
    <w:bookmarkStart w:name="z46" w:id="12"/>
    <w:p>
      <w:pPr>
        <w:spacing w:after="0"/>
        <w:ind w:left="0"/>
        <w:jc w:val="both"/>
      </w:pP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работниками услугодателя с указанием длительности каждой</w:t>
      </w:r>
      <w:r>
        <w:br/>
      </w:r>
      <w:r>
        <w:rPr>
          <w:rFonts w:ascii="Times New Roman"/>
          <w:b w:val="false"/>
          <w:i w:val="false"/>
          <w:color w:val="000000"/>
          <w:sz w:val="28"/>
        </w:rPr>
        <w:t>
                     </w:t>
      </w:r>
      <w:r>
        <w:rPr>
          <w:rFonts w:ascii="Times New Roman"/>
          <w:b/>
          <w:i w:val="false"/>
          <w:color w:val="000000"/>
          <w:sz w:val="28"/>
        </w:rPr>
        <w:t>процедуры (действия)</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79"/>
        <w:gridCol w:w="4964"/>
        <w:gridCol w:w="3509"/>
        <w:gridCol w:w="1200"/>
        <w:gridCol w:w="1271"/>
      </w:tblGrid>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структурно-функциональных единиц</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 (управления) услугодателя</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поступившего электронного макета дела с электронным проектом решения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пенсионных выплат начальнику (руководителю) отдела (управления) услугодателя;</w:t>
            </w:r>
            <w:r>
              <w:br/>
            </w:r>
            <w:r>
              <w:rPr>
                <w:rFonts w:ascii="Times New Roman"/>
                <w:b w:val="false"/>
                <w:i w:val="false"/>
                <w:color w:val="000000"/>
                <w:sz w:val="20"/>
              </w:rPr>
              <w:t>
</w:t>
            </w:r>
            <w:r>
              <w:rPr>
                <w:rFonts w:ascii="Times New Roman"/>
                <w:b w:val="false"/>
                <w:i w:val="false"/>
                <w:color w:val="000000"/>
                <w:sz w:val="20"/>
              </w:rPr>
              <w:t>2)В случае необходимости дооформления электронного макета дела - возврат электронного макета дела с электронным проектом решения в отделение уполномоченной организации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(управления) услугодателя</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пенсионных выплат начальнику (руководителю) услугодателя;</w:t>
            </w:r>
            <w:r>
              <w:br/>
            </w:r>
            <w:r>
              <w:rPr>
                <w:rFonts w:ascii="Times New Roman"/>
                <w:b w:val="false"/>
                <w:i w:val="false"/>
                <w:color w:val="000000"/>
                <w:sz w:val="20"/>
              </w:rPr>
              <w:t>
</w:t>
            </w:r>
            <w:r>
              <w:rPr>
                <w:rFonts w:ascii="Times New Roman"/>
                <w:b w:val="false"/>
                <w:i w:val="false"/>
                <w:color w:val="000000"/>
                <w:sz w:val="20"/>
              </w:rPr>
              <w:t>2)В случае необходимости дооформления электронного макета дела возврат электронного макета дела с электронным проектом решения в отделение уполномоченной организации.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услугодателя</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1)Принятие решения о назначении пенсионной выплаты;</w:t>
            </w:r>
            <w:r>
              <w:br/>
            </w:r>
            <w:r>
              <w:rPr>
                <w:rFonts w:ascii="Times New Roman"/>
                <w:b w:val="false"/>
                <w:i w:val="false"/>
                <w:color w:val="000000"/>
                <w:sz w:val="20"/>
              </w:rPr>
              <w:t>
</w:t>
            </w:r>
            <w:r>
              <w:rPr>
                <w:rFonts w:ascii="Times New Roman"/>
                <w:b w:val="false"/>
                <w:i w:val="false"/>
                <w:color w:val="000000"/>
                <w:sz w:val="20"/>
              </w:rPr>
              <w:t>2) Направление уведомления о назначении пенсионной выплаты в уполномоченную организацию;</w:t>
            </w:r>
            <w:r>
              <w:br/>
            </w:r>
            <w:r>
              <w:rPr>
                <w:rFonts w:ascii="Times New Roman"/>
                <w:b w:val="false"/>
                <w:i w:val="false"/>
                <w:color w:val="000000"/>
                <w:sz w:val="20"/>
              </w:rPr>
              <w:t>
</w:t>
            </w:r>
            <w:r>
              <w:rPr>
                <w:rFonts w:ascii="Times New Roman"/>
                <w:b w:val="false"/>
                <w:i w:val="false"/>
                <w:color w:val="000000"/>
                <w:sz w:val="20"/>
              </w:rPr>
              <w:t>3) В случае необходимости дооформления электронного макета дела возврат электронного макета дела с электронным проектом решения в отделение уполномоченной организации.</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пенсионных выплат из</w:t>
      </w:r>
      <w:r>
        <w:br/>
      </w:r>
      <w:r>
        <w:rPr>
          <w:rFonts w:ascii="Times New Roman"/>
          <w:b w:val="false"/>
          <w:i w:val="false"/>
          <w:color w:val="000000"/>
          <w:sz w:val="28"/>
        </w:rPr>
        <w:t xml:space="preserve">
уполномоченной организации»   </w:t>
      </w:r>
    </w:p>
    <w:bookmarkEnd w:id="13"/>
    <w:p>
      <w:pPr>
        <w:spacing w:after="0"/>
        <w:ind w:left="0"/>
        <w:jc w:val="both"/>
      </w:pPr>
      <w:r>
        <w:rPr>
          <w:rFonts w:ascii="Times New Roman"/>
          <w:b w:val="false"/>
          <w:i w:val="false"/>
          <w:color w:val="ff0000"/>
          <w:sz w:val="28"/>
        </w:rPr>
        <w:t>      Сноска. Приложение 2 с изменениями, внесенными приказом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drawing>
          <wp:inline distT="0" distB="0" distL="0" distR="0">
            <wp:extent cx="8128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28000" cy="1117600"/>
                    </a:xfrm>
                    <a:prstGeom prst="rect">
                      <a:avLst/>
                    </a:prstGeom>
                  </pic:spPr>
                </pic:pic>
              </a:graphicData>
            </a:graphic>
          </wp:inline>
        </w:drawing>
      </w:r>
    </w:p>
    <w:p>
      <w:pPr>
        <w:spacing w:after="0"/>
        <w:ind w:left="0"/>
        <w:jc w:val="left"/>
      </w:pPr>
      <w:r>
        <w:rPr>
          <w:rFonts w:ascii="Times New Roman"/>
          <w:b/>
          <w:i w:val="false"/>
          <w:color w:val="000000"/>
        </w:rPr>
        <w:t xml:space="preserve"> Департамент Комитета труда, социальной защиты и миграции</w:t>
      </w:r>
      <w:r>
        <w:br/>
      </w:r>
      <w:r>
        <w:rPr>
          <w:rFonts w:ascii="Times New Roman"/>
          <w:b/>
          <w:i w:val="false"/>
          <w:color w:val="000000"/>
        </w:rPr>
        <w:t>
Министерства здравоохранения и социального развития</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w:t>
      </w:r>
      <w:r>
        <w:br/>
      </w:r>
      <w:r>
        <w:rPr>
          <w:rFonts w:ascii="Times New Roman"/>
          <w:b w:val="false"/>
          <w:i w:val="false"/>
          <w:color w:val="000000"/>
          <w:sz w:val="28"/>
        </w:rPr>
        <w:t>
                          </w:t>
      </w:r>
      <w:r>
        <w:rPr>
          <w:rFonts w:ascii="Times New Roman"/>
          <w:b/>
          <w:i w:val="false"/>
          <w:color w:val="000000"/>
          <w:sz w:val="28"/>
        </w:rPr>
        <w:t>ИНФОРМАЦИЯ</w:t>
      </w:r>
      <w:r>
        <w:br/>
      </w:r>
      <w:r>
        <w:rPr>
          <w:rFonts w:ascii="Times New Roman"/>
          <w:b w:val="false"/>
          <w:i w:val="false"/>
          <w:color w:val="000000"/>
          <w:sz w:val="28"/>
        </w:rPr>
        <w:t>
             </w:t>
      </w:r>
      <w:r>
        <w:rPr>
          <w:rFonts w:ascii="Times New Roman"/>
          <w:b/>
          <w:i w:val="false"/>
          <w:color w:val="000000"/>
          <w:sz w:val="28"/>
        </w:rPr>
        <w:t>о назначении пенсионных выплат из</w:t>
      </w:r>
      <w:r>
        <w:br/>
      </w:r>
      <w:r>
        <w:rPr>
          <w:rFonts w:ascii="Times New Roman"/>
          <w:b w:val="false"/>
          <w:i w:val="false"/>
          <w:color w:val="000000"/>
          <w:sz w:val="28"/>
        </w:rPr>
        <w:t>
      </w:t>
      </w:r>
      <w:r>
        <w:rPr>
          <w:rFonts w:ascii="Times New Roman"/>
          <w:b/>
          <w:i w:val="false"/>
          <w:color w:val="000000"/>
          <w:sz w:val="28"/>
        </w:rPr>
        <w:t>Государственного Центра по выплате пенсий с учетом базовой</w:t>
      </w:r>
      <w:r>
        <w:br/>
      </w:r>
      <w:r>
        <w:rPr>
          <w:rFonts w:ascii="Times New Roman"/>
          <w:b w:val="false"/>
          <w:i w:val="false"/>
          <w:color w:val="000000"/>
          <w:sz w:val="28"/>
        </w:rPr>
        <w:t>
                     </w:t>
      </w:r>
      <w:r>
        <w:rPr>
          <w:rFonts w:ascii="Times New Roman"/>
          <w:b/>
          <w:i w:val="false"/>
          <w:color w:val="000000"/>
          <w:sz w:val="28"/>
        </w:rPr>
        <w:t>пенсионной выплаты</w:t>
      </w:r>
    </w:p>
    <w:p>
      <w:pPr>
        <w:spacing w:after="0"/>
        <w:ind w:left="0"/>
        <w:jc w:val="both"/>
      </w:pPr>
      <w:r>
        <w:rPr>
          <w:rFonts w:ascii="Times New Roman"/>
          <w:b w:val="false"/>
          <w:i w:val="false"/>
          <w:color w:val="000000"/>
          <w:sz w:val="28"/>
        </w:rPr>
        <w:t>      Гражданину (ке) _______________________________________________</w:t>
      </w:r>
      <w:r>
        <w:br/>
      </w:r>
      <w:r>
        <w:rPr>
          <w:rFonts w:ascii="Times New Roman"/>
          <w:b w:val="false"/>
          <w:i w:val="false"/>
          <w:color w:val="000000"/>
          <w:sz w:val="28"/>
        </w:rPr>
        <w:t>
                                  (ФИО, дата рождения)</w:t>
      </w:r>
      <w:r>
        <w:br/>
      </w:r>
      <w:r>
        <w:rPr>
          <w:rFonts w:ascii="Times New Roman"/>
          <w:b w:val="false"/>
          <w:i w:val="false"/>
          <w:color w:val="000000"/>
          <w:sz w:val="28"/>
        </w:rPr>
        <w:t>
      Решением № ____ от «____» __________________ года</w:t>
      </w:r>
      <w:r>
        <w:br/>
      </w:r>
      <w:r>
        <w:rPr>
          <w:rFonts w:ascii="Times New Roman"/>
          <w:b w:val="false"/>
          <w:i w:val="false"/>
          <w:color w:val="000000"/>
          <w:sz w:val="28"/>
        </w:rPr>
        <w:t>
      Назначена пенсионная выплата в размере __________ тенге</w:t>
      </w:r>
      <w:r>
        <w:br/>
      </w:r>
      <w:r>
        <w:rPr>
          <w:rFonts w:ascii="Times New Roman"/>
          <w:b w:val="false"/>
          <w:i w:val="false"/>
          <w:color w:val="000000"/>
          <w:sz w:val="28"/>
        </w:rPr>
        <w:t>
      Решением № __________ от "____" ______ года № ____</w:t>
      </w:r>
      <w:r>
        <w:br/>
      </w:r>
      <w:r>
        <w:rPr>
          <w:rFonts w:ascii="Times New Roman"/>
          <w:b w:val="false"/>
          <w:i w:val="false"/>
          <w:color w:val="000000"/>
          <w:sz w:val="28"/>
        </w:rPr>
        <w:t>
      Назначена базовая пенсионная выплата в размере __________ тенге</w:t>
      </w:r>
      <w:r>
        <w:br/>
      </w:r>
      <w:r>
        <w:rPr>
          <w:rFonts w:ascii="Times New Roman"/>
          <w:b w:val="false"/>
          <w:i w:val="false"/>
          <w:color w:val="000000"/>
          <w:sz w:val="28"/>
        </w:rPr>
        <w:t>
      Дата назначения выплат "____" _______ года</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 тармағына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7835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35900" cy="1104900"/>
                    </a:xfrm>
                    <a:prstGeom prst="rect">
                      <a:avLst/>
                    </a:prstGeom>
                  </pic:spPr>
                </pic:pic>
              </a:graphicData>
            </a:graphic>
          </wp:inline>
        </w:drawing>
      </w:r>
    </w:p>
    <w:p>
      <w:pPr>
        <w:spacing w:after="0"/>
        <w:ind w:left="0"/>
        <w:jc w:val="both"/>
      </w:pPr>
      <w:r>
        <w:rPr>
          <w:rFonts w:ascii="Times New Roman"/>
          <w:b w:val="false"/>
          <w:i w:val="false"/>
          <w:color w:val="000000"/>
          <w:sz w:val="28"/>
        </w:rPr>
        <w:t>      *штрих-код «ЗТМО» ААЖ алынған және Департаменттің</w:t>
      </w:r>
      <w:r>
        <w:br/>
      </w:r>
      <w:r>
        <w:rPr>
          <w:rFonts w:ascii="Times New Roman"/>
          <w:b w:val="false"/>
          <w:i w:val="false"/>
          <w:color w:val="000000"/>
          <w:sz w:val="28"/>
        </w:rPr>
        <w:t>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w:t>
      </w:r>
      <w:r>
        <w:br/>
      </w:r>
      <w:r>
        <w:rPr>
          <w:rFonts w:ascii="Times New Roman"/>
          <w:b w:val="false"/>
          <w:i w:val="false"/>
          <w:color w:val="000000"/>
          <w:sz w:val="28"/>
        </w:rPr>
        <w:t>
подписанные электронно-цифровой подписью соответствующего</w:t>
      </w:r>
      <w:r>
        <w:br/>
      </w:r>
      <w:r>
        <w:rPr>
          <w:rFonts w:ascii="Times New Roman"/>
          <w:b w:val="false"/>
          <w:i w:val="false"/>
          <w:color w:val="000000"/>
          <w:sz w:val="28"/>
        </w:rPr>
        <w:t>
Департамента</w:t>
      </w:r>
    </w:p>
    <w:bookmarkStart w:name="z48" w:id="1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пенсионных выплат из</w:t>
      </w:r>
      <w:r>
        <w:br/>
      </w:r>
      <w:r>
        <w:rPr>
          <w:rFonts w:ascii="Times New Roman"/>
          <w:b w:val="false"/>
          <w:i w:val="false"/>
          <w:color w:val="000000"/>
          <w:sz w:val="28"/>
        </w:rPr>
        <w:t xml:space="preserve">
уполномоченной организации»   </w:t>
      </w:r>
    </w:p>
    <w:bookmarkEnd w:id="14"/>
    <w:bookmarkStart w:name="z49" w:id="15"/>
    <w:p>
      <w:pPr>
        <w:spacing w:after="0"/>
        <w:ind w:left="0"/>
        <w:jc w:val="both"/>
      </w:pPr>
      <w:r>
        <w:rPr>
          <w:rFonts w:ascii="Times New Roman"/>
          <w:b w:val="false"/>
          <w:i w:val="false"/>
          <w:color w:val="000000"/>
          <w:sz w:val="28"/>
        </w:rPr>
        <w:t>
</w:t>
      </w:r>
      <w:r>
        <w:rPr>
          <w:rFonts w:ascii="Times New Roman"/>
          <w:b/>
          <w:i w:val="false"/>
          <w:color w:val="000000"/>
          <w:sz w:val="28"/>
        </w:rPr>
        <w:t>Диаграммы функционального взаимодействия информационных систем,</w:t>
      </w:r>
      <w:r>
        <w:br/>
      </w:r>
      <w:r>
        <w:rPr>
          <w:rFonts w:ascii="Times New Roman"/>
          <w:b w:val="false"/>
          <w:i w:val="false"/>
          <w:color w:val="000000"/>
          <w:sz w:val="28"/>
        </w:rPr>
        <w:t>
       </w:t>
      </w:r>
      <w:r>
        <w:rPr>
          <w:rFonts w:ascii="Times New Roman"/>
          <w:b/>
          <w:i w:val="false"/>
          <w:color w:val="000000"/>
          <w:sz w:val="28"/>
        </w:rPr>
        <w:t>задействованных в оказании государственной услуги, в</w:t>
      </w:r>
      <w:r>
        <w:br/>
      </w:r>
      <w:r>
        <w:rPr>
          <w:rFonts w:ascii="Times New Roman"/>
          <w:b w:val="false"/>
          <w:i w:val="false"/>
          <w:color w:val="000000"/>
          <w:sz w:val="28"/>
        </w:rPr>
        <w:t>
                      </w:t>
      </w:r>
      <w:r>
        <w:rPr>
          <w:rFonts w:ascii="Times New Roman"/>
          <w:b/>
          <w:i w:val="false"/>
          <w:color w:val="000000"/>
          <w:sz w:val="28"/>
        </w:rPr>
        <w:t>графической форме</w:t>
      </w:r>
    </w:p>
    <w:bookmarkEnd w:id="15"/>
    <w:p>
      <w:pPr>
        <w:spacing w:after="0"/>
        <w:ind w:left="0"/>
        <w:jc w:val="both"/>
      </w:pPr>
      <w:r>
        <w:drawing>
          <wp:inline distT="0" distB="0" distL="0" distR="0">
            <wp:extent cx="82296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29600" cy="4495800"/>
                    </a:xfrm>
                    <a:prstGeom prst="rect">
                      <a:avLst/>
                    </a:prstGeom>
                  </pic:spPr>
                </pic:pic>
              </a:graphicData>
            </a:graphic>
          </wp:inline>
        </w:drawing>
      </w:r>
    </w:p>
    <w:p>
      <w:pPr>
        <w:spacing w:after="0"/>
        <w:ind w:left="0"/>
        <w:jc w:val="both"/>
      </w:pPr>
      <w:r>
        <w:drawing>
          <wp:inline distT="0" distB="0" distL="0" distR="0">
            <wp:extent cx="74168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16800" cy="4914900"/>
                    </a:xfrm>
                    <a:prstGeom prst="rect">
                      <a:avLst/>
                    </a:prstGeom>
                  </pic:spPr>
                </pic:pic>
              </a:graphicData>
            </a:graphic>
          </wp:inline>
        </w:drawing>
      </w:r>
    </w:p>
    <w:bookmarkStart w:name="z50" w:id="1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пенсионных выплат из</w:t>
      </w:r>
      <w:r>
        <w:br/>
      </w:r>
      <w:r>
        <w:rPr>
          <w:rFonts w:ascii="Times New Roman"/>
          <w:b w:val="false"/>
          <w:i w:val="false"/>
          <w:color w:val="000000"/>
          <w:sz w:val="28"/>
        </w:rPr>
        <w:t xml:space="preserve">
уполномоченной организации»   </w:t>
      </w:r>
    </w:p>
    <w:bookmarkEnd w:id="16"/>
    <w:p>
      <w:pPr>
        <w:spacing w:after="0"/>
        <w:ind w:left="0"/>
        <w:jc w:val="both"/>
      </w:pPr>
      <w:r>
        <w:rPr>
          <w:rFonts w:ascii="Times New Roman"/>
          <w:b w:val="false"/>
          <w:i w:val="false"/>
          <w:color w:val="ff0000"/>
          <w:sz w:val="28"/>
        </w:rPr>
        <w:t>      Сноска. Приложение 4 в редакции приказа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51" w:id="17"/>
    <w:p>
      <w:pPr>
        <w:spacing w:after="0"/>
        <w:ind w:left="0"/>
        <w:jc w:val="both"/>
      </w:pPr>
      <w:r>
        <w:rPr>
          <w:rFonts w:ascii="Times New Roman"/>
          <w:b w:val="false"/>
          <w:i w:val="false"/>
          <w:color w:val="000000"/>
          <w:sz w:val="28"/>
        </w:rPr>
        <w:t>
                        </w:t>
      </w:r>
      <w:r>
        <w:rPr>
          <w:rFonts w:ascii="Times New Roman"/>
          <w:b/>
          <w:i w:val="false"/>
          <w:color w:val="000000"/>
          <w:sz w:val="28"/>
        </w:rPr>
        <w:t>Справочник бизнес-процессов</w:t>
      </w:r>
      <w:r>
        <w:br/>
      </w:r>
      <w:r>
        <w:rPr>
          <w:rFonts w:ascii="Times New Roman"/>
          <w:b w:val="false"/>
          <w:i w:val="false"/>
          <w:color w:val="000000"/>
          <w:sz w:val="28"/>
        </w:rPr>
        <w:t>
</w:t>
      </w:r>
      <w:r>
        <w:rPr>
          <w:rFonts w:ascii="Times New Roman"/>
          <w:b/>
          <w:i w:val="false"/>
          <w:color w:val="000000"/>
          <w:sz w:val="28"/>
        </w:rPr>
        <w:t>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пенсионных выплат из уполномоченной организации»</w:t>
      </w:r>
    </w:p>
    <w:bookmarkEnd w:id="17"/>
    <w:p>
      <w:pPr>
        <w:spacing w:after="0"/>
        <w:ind w:left="0"/>
        <w:jc w:val="both"/>
      </w:pPr>
      <w:r>
        <w:drawing>
          <wp:inline distT="0" distB="0" distL="0" distR="0">
            <wp:extent cx="115189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518900" cy="7924800"/>
                    </a:xfrm>
                    <a:prstGeom prst="rect">
                      <a:avLst/>
                    </a:prstGeom>
                  </pic:spPr>
                </pic:pic>
              </a:graphicData>
            </a:graphic>
          </wp:inline>
        </w:drawing>
      </w:r>
    </w:p>
    <w:p>
      <w:pPr>
        <w:spacing w:after="0"/>
        <w:ind w:left="0"/>
        <w:jc w:val="both"/>
      </w:pPr>
      <w:r>
        <w:drawing>
          <wp:inline distT="0" distB="0" distL="0" distR="0">
            <wp:extent cx="60198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19800" cy="14351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должен не</w:t>
      </w:r>
      <w:r>
        <w:br/>
      </w:r>
      <w:r>
        <w:rPr>
          <w:rFonts w:ascii="Times New Roman"/>
          <w:b w:val="false"/>
          <w:i w:val="false"/>
          <w:color w:val="000000"/>
          <w:sz w:val="28"/>
        </w:rPr>
        <w:t>
превышать изначально предусмотренных 5 (пять) рабочих дней в СФЕ -1 и</w:t>
      </w:r>
      <w:r>
        <w:br/>
      </w:r>
      <w:r>
        <w:rPr>
          <w:rFonts w:ascii="Times New Roman"/>
          <w:b w:val="false"/>
          <w:i w:val="false"/>
          <w:color w:val="000000"/>
          <w:sz w:val="28"/>
        </w:rPr>
        <w:t>
СФЕ -2</w:t>
      </w:r>
    </w:p>
    <w:bookmarkStart w:name="z52" w:id="1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2014 года № 139-ө  </w:t>
      </w:r>
    </w:p>
    <w:bookmarkEnd w:id="18"/>
    <w:bookmarkStart w:name="z53" w:id="19"/>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государственной базовой пенсионной выплаты»</w:t>
      </w:r>
    </w:p>
    <w:bookmarkEnd w:id="19"/>
    <w:bookmarkStart w:name="z54" w:id="20"/>
    <w:p>
      <w:pPr>
        <w:spacing w:after="0"/>
        <w:ind w:left="0"/>
        <w:jc w:val="left"/>
      </w:pPr>
      <w:r>
        <w:rPr>
          <w:rFonts w:ascii="Times New Roman"/>
          <w:b/>
          <w:i w:val="false"/>
          <w:color w:val="000000"/>
        </w:rPr>
        <w:t xml:space="preserve"> 
1. Общие положения</w:t>
      </w:r>
    </w:p>
    <w:bookmarkEnd w:id="20"/>
    <w:bookmarkStart w:name="z55" w:id="21"/>
    <w:p>
      <w:pPr>
        <w:spacing w:after="0"/>
        <w:ind w:left="0"/>
        <w:jc w:val="both"/>
      </w:pPr>
      <w:r>
        <w:rPr>
          <w:rFonts w:ascii="Times New Roman"/>
          <w:b w:val="false"/>
          <w:i w:val="false"/>
          <w:color w:val="000000"/>
          <w:sz w:val="28"/>
        </w:rPr>
        <w:t>
      1. Регламент оказания государственной услуги «Назначение государственной базовой пенсионной выплаты»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 «Назначение государственной базовой пенсионной выплаты» (далее – Стандарт), утвержденным постановлением Правительства Республики Казахстан от 11 марта 2014 года № 217 и определяет процедуру назначения государственной базовой пенсионной выплаты (далее – ГБПВ).</w:t>
      </w:r>
      <w:r>
        <w:br/>
      </w:r>
      <w:r>
        <w:rPr>
          <w:rFonts w:ascii="Times New Roman"/>
          <w:b w:val="false"/>
          <w:i w:val="false"/>
          <w:color w:val="000000"/>
          <w:sz w:val="28"/>
        </w:rPr>
        <w:t>
</w:t>
      </w:r>
      <w:r>
        <w:rPr>
          <w:rFonts w:ascii="Times New Roman"/>
          <w:b w:val="false"/>
          <w:i w:val="false"/>
          <w:color w:val="000000"/>
          <w:sz w:val="28"/>
        </w:rPr>
        <w:t xml:space="preserve">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Республики Казахстан» (далее – уполномоченная организация);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 в случае первичного обращения за назначением ГБПВ;</w:t>
      </w:r>
      <w:r>
        <w:br/>
      </w:r>
      <w:r>
        <w:rPr>
          <w:rFonts w:ascii="Times New Roman"/>
          <w:b w:val="false"/>
          <w:i w:val="false"/>
          <w:color w:val="000000"/>
          <w:sz w:val="28"/>
        </w:rPr>
        <w:t>
      через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ff0000"/>
          <w:sz w:val="28"/>
        </w:rPr>
        <w:t>Сноска. Пункт 2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4. Результат оказания государственной услуги:</w:t>
      </w:r>
      <w:r>
        <w:br/>
      </w:r>
      <w:r>
        <w:rPr>
          <w:rFonts w:ascii="Times New Roman"/>
          <w:b w:val="false"/>
          <w:i w:val="false"/>
          <w:color w:val="000000"/>
          <w:sz w:val="28"/>
        </w:rPr>
        <w:t>
      в уполномоченной организации либо ЦОН – уведомление о назначении ГБПВ;</w:t>
      </w:r>
      <w:r>
        <w:br/>
      </w:r>
      <w:r>
        <w:rPr>
          <w:rFonts w:ascii="Times New Roman"/>
          <w:b w:val="false"/>
          <w:i w:val="false"/>
          <w:color w:val="000000"/>
          <w:sz w:val="28"/>
        </w:rPr>
        <w:t>
      на портале – информация о назначении в форме электронного документа, удостоверенного электронной цифровой подписью (далее – ЭЦП) уполномоченной организации.</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21"/>
    <w:bookmarkStart w:name="z59" w:id="22"/>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22"/>
    <w:bookmarkStart w:name="z60" w:id="23"/>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w:t>
      </w:r>
      <w:r>
        <w:rPr>
          <w:rFonts w:ascii="Times New Roman"/>
          <w:b w:val="false"/>
          <w:i w:val="false"/>
          <w:color w:val="000000"/>
          <w:sz w:val="28"/>
        </w:rPr>
        <w:t>заявление</w:t>
      </w:r>
      <w:r>
        <w:rPr>
          <w:rFonts w:ascii="Times New Roman"/>
          <w:b w:val="false"/>
          <w:i w:val="false"/>
          <w:color w:val="000000"/>
          <w:sz w:val="28"/>
        </w:rPr>
        <w:t xml:space="preserve"> услугополучателя, с приложением документов, представленных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Действия услугодателя в процессе оказания государственной услуги:</w:t>
      </w:r>
      <w:r>
        <w:br/>
      </w:r>
      <w:r>
        <w:rPr>
          <w:rFonts w:ascii="Times New Roman"/>
          <w:b w:val="false"/>
          <w:i w:val="false"/>
          <w:color w:val="000000"/>
          <w:sz w:val="28"/>
        </w:rPr>
        <w:t>
      1) специалист отдела (управления) услугодателя, осуществляющего функции по назначению ГБПВ,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уполномоченной организации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Если в течение тридцати рабочих дней со дня поступления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 назначении ГВБП по имеющимся документам;</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удостоверяет электронный проект решения о назначении ГБПВ в случае полного соответствия электронного макета дела нормам действующего законодательства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ГБПВ начальнику (руководителю) отдела (управления) услугодателя.</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ГБПВ, удостоверенный ЭЦП специалиста отдела услугодателя.</w:t>
      </w:r>
      <w:r>
        <w:br/>
      </w:r>
      <w:r>
        <w:rPr>
          <w:rFonts w:ascii="Times New Roman"/>
          <w:b w:val="false"/>
          <w:i w:val="false"/>
          <w:color w:val="000000"/>
          <w:sz w:val="28"/>
        </w:rPr>
        <w:t>
      2) начальник (руководитель) отдела (управления) услугодателя, осуществляющего функции по назначению ГБПВ,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специалиста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удостоверяет электронный проект решения о назначении ГБПВ в случае полного соответствия электронного макета дела нормам действующего законодательства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ГБПВ руководителю услугодателя.</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ГБПВ, удостоверенный ЭЦП начальника (руководителя) отдела услугодателя.</w:t>
      </w:r>
      <w:r>
        <w:br/>
      </w:r>
      <w:r>
        <w:rPr>
          <w:rFonts w:ascii="Times New Roman"/>
          <w:b w:val="false"/>
          <w:i w:val="false"/>
          <w:color w:val="000000"/>
          <w:sz w:val="28"/>
        </w:rPr>
        <w:t>
      3) руководитель услугодателя, осуществляющего функции по назначению ГБПВ, в течение одного рабочего дня:</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начальника (руководителя)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принимает решение о назначении ГБПВ в случае полного соответствия электронного макета дела нормам действующего законодательства и удостоверяет посредством ЭЦП;</w:t>
      </w:r>
      <w:r>
        <w:br/>
      </w:r>
      <w:r>
        <w:rPr>
          <w:rFonts w:ascii="Times New Roman"/>
          <w:b w:val="false"/>
          <w:i w:val="false"/>
          <w:color w:val="000000"/>
          <w:sz w:val="28"/>
        </w:rPr>
        <w:t>
      направляет в отделение уполномоченной организации в автоматическом режиме принятое решение;</w:t>
      </w:r>
      <w:r>
        <w:br/>
      </w:r>
      <w:r>
        <w:rPr>
          <w:rFonts w:ascii="Times New Roman"/>
          <w:b w:val="false"/>
          <w:i w:val="false"/>
          <w:color w:val="000000"/>
          <w:sz w:val="28"/>
        </w:rPr>
        <w:t>
      при удостоверении ЭЦП уведомление о назначении ГБПВ автоматически направляется в отделение уполномоченной организации или ЦОН.</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принятие решения о назначении и направление в автоматическом режиме принятого решения на выплату.</w:t>
      </w:r>
      <w:r>
        <w:br/>
      </w:r>
      <w:r>
        <w:rPr>
          <w:rFonts w:ascii="Times New Roman"/>
          <w:b w:val="false"/>
          <w:i w:val="false"/>
          <w:color w:val="000000"/>
          <w:sz w:val="28"/>
        </w:rPr>
        <w:t>
      </w:t>
      </w:r>
      <w:r>
        <w:rPr>
          <w:rFonts w:ascii="Times New Roman"/>
          <w:b w:val="false"/>
          <w:i w:val="false"/>
          <w:color w:val="ff0000"/>
          <w:sz w:val="28"/>
        </w:rPr>
        <w:t>Сноска. Пункт 6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государственных услуг указаны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23"/>
    <w:bookmarkStart w:name="z63" w:id="24"/>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24"/>
    <w:bookmarkStart w:name="z64" w:id="25"/>
    <w:p>
      <w:pPr>
        <w:spacing w:after="0"/>
        <w:ind w:left="0"/>
        <w:jc w:val="both"/>
      </w:pPr>
      <w:r>
        <w:rPr>
          <w:rFonts w:ascii="Times New Roman"/>
          <w:b w:val="false"/>
          <w:i w:val="false"/>
          <w:color w:val="000000"/>
          <w:sz w:val="28"/>
        </w:rPr>
        <w:t>
      8. В процессе оказания государственной услуги участвуют следующие работники услугодателя:</w:t>
      </w:r>
      <w:r>
        <w:br/>
      </w:r>
      <w:r>
        <w:rPr>
          <w:rFonts w:ascii="Times New Roman"/>
          <w:b w:val="false"/>
          <w:i w:val="false"/>
          <w:color w:val="000000"/>
          <w:sz w:val="28"/>
        </w:rPr>
        <w:t>
      специалист отдела (управления) услугодателя;</w:t>
      </w:r>
      <w:r>
        <w:br/>
      </w:r>
      <w:r>
        <w:rPr>
          <w:rFonts w:ascii="Times New Roman"/>
          <w:b w:val="false"/>
          <w:i w:val="false"/>
          <w:color w:val="000000"/>
          <w:sz w:val="28"/>
        </w:rPr>
        <w:t>
      начальник (руководитель) отдела (управления)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w:t>
      </w:r>
      <w:r>
        <w:rPr>
          <w:rFonts w:ascii="Times New Roman"/>
          <w:b w:val="false"/>
          <w:i w:val="false"/>
          <w:color w:val="000000"/>
          <w:sz w:val="28"/>
        </w:rPr>
        <w:t>
      9. Порядок взаимодействия структурных подразделений (работников) услугодателя в процессе оказания государственной услуги:</w:t>
      </w:r>
      <w:r>
        <w:br/>
      </w:r>
      <w:r>
        <w:rPr>
          <w:rFonts w:ascii="Times New Roman"/>
          <w:b w:val="false"/>
          <w:i w:val="false"/>
          <w:color w:val="000000"/>
          <w:sz w:val="28"/>
        </w:rPr>
        <w:t>
      специалист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ГБПВ начальнику (руководителю) отдела (управления) услугодателя;</w:t>
      </w:r>
      <w:r>
        <w:br/>
      </w:r>
      <w:r>
        <w:rPr>
          <w:rFonts w:ascii="Times New Roman"/>
          <w:b w:val="false"/>
          <w:i w:val="false"/>
          <w:color w:val="000000"/>
          <w:sz w:val="28"/>
        </w:rPr>
        <w:t>
      начальник (руководитель)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ГБПВ начальнику (руководителю) услугодателя;</w:t>
      </w:r>
      <w:r>
        <w:br/>
      </w:r>
      <w:r>
        <w:rPr>
          <w:rFonts w:ascii="Times New Roman"/>
          <w:b w:val="false"/>
          <w:i w:val="false"/>
          <w:color w:val="000000"/>
          <w:sz w:val="28"/>
        </w:rPr>
        <w:t>
      руководитель услугодателя в течение одного рабочего дня принимает решение о назначении ГБПВ.</w:t>
      </w:r>
      <w:r>
        <w:br/>
      </w:r>
      <w:r>
        <w:rPr>
          <w:rFonts w:ascii="Times New Roman"/>
          <w:b w:val="false"/>
          <w:i w:val="false"/>
          <w:color w:val="000000"/>
          <w:sz w:val="28"/>
        </w:rPr>
        <w:t>
      Описание последовательности процедур (действий) между работниками услугодателя с указанием длительности каждой процедуры (действия) представлена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25"/>
    <w:bookmarkStart w:name="z66" w:id="26"/>
    <w:p>
      <w:pPr>
        <w:spacing w:after="0"/>
        <w:ind w:left="0"/>
        <w:jc w:val="left"/>
      </w:pPr>
      <w:r>
        <w:rPr>
          <w:rFonts w:ascii="Times New Roman"/>
          <w:b/>
          <w:i w:val="false"/>
          <w:color w:val="000000"/>
        </w:rPr>
        <w:t xml:space="preserve"> 
4. Описание порядка взаимодействия с ЦОН и (или) иными</w:t>
      </w:r>
      <w:r>
        <w:br/>
      </w:r>
      <w:r>
        <w:rPr>
          <w:rFonts w:ascii="Times New Roman"/>
          <w:b/>
          <w:i w:val="false"/>
          <w:color w:val="000000"/>
        </w:rPr>
        <w:t>
услугодателями, а также порядка использования информационных</w:t>
      </w:r>
      <w:r>
        <w:br/>
      </w:r>
      <w:r>
        <w:rPr>
          <w:rFonts w:ascii="Times New Roman"/>
          <w:b/>
          <w:i w:val="false"/>
          <w:color w:val="000000"/>
        </w:rPr>
        <w:t>
систем в процессе оказания государственной услуги</w:t>
      </w:r>
    </w:p>
    <w:bookmarkEnd w:id="26"/>
    <w:bookmarkStart w:name="z67" w:id="27"/>
    <w:p>
      <w:pPr>
        <w:spacing w:after="0"/>
        <w:ind w:left="0"/>
        <w:jc w:val="both"/>
      </w:pPr>
      <w:r>
        <w:rPr>
          <w:rFonts w:ascii="Times New Roman"/>
          <w:b w:val="false"/>
          <w:i w:val="false"/>
          <w:color w:val="000000"/>
          <w:sz w:val="28"/>
        </w:rPr>
        <w:t>
      10. Прием документов от услугополучателя осуществляется:</w:t>
      </w:r>
      <w:r>
        <w:br/>
      </w:r>
      <w:r>
        <w:rPr>
          <w:rFonts w:ascii="Times New Roman"/>
          <w:b w:val="false"/>
          <w:i w:val="false"/>
          <w:color w:val="000000"/>
          <w:sz w:val="28"/>
        </w:rPr>
        <w:t>
      1) в ЦОНе в операционном зале посредством «безбарьерного» обслуживания;</w:t>
      </w:r>
      <w:r>
        <w:br/>
      </w:r>
      <w:r>
        <w:rPr>
          <w:rFonts w:ascii="Times New Roman"/>
          <w:b w:val="false"/>
          <w:i w:val="false"/>
          <w:color w:val="000000"/>
          <w:sz w:val="28"/>
        </w:rPr>
        <w:t>
      2) в отделении уполномоченной организации посредством «окон».</w:t>
      </w:r>
      <w:r>
        <w:br/>
      </w:r>
      <w:r>
        <w:rPr>
          <w:rFonts w:ascii="Times New Roman"/>
          <w:b w:val="false"/>
          <w:i w:val="false"/>
          <w:color w:val="000000"/>
          <w:sz w:val="28"/>
        </w:rPr>
        <w:t>
</w:t>
      </w:r>
      <w:r>
        <w:rPr>
          <w:rFonts w:ascii="Times New Roman"/>
          <w:b w:val="false"/>
          <w:i w:val="false"/>
          <w:color w:val="000000"/>
          <w:sz w:val="28"/>
        </w:rPr>
        <w:t>
      11. ЦОН:</w:t>
      </w:r>
      <w:r>
        <w:br/>
      </w:r>
      <w:r>
        <w:rPr>
          <w:rFonts w:ascii="Times New Roman"/>
          <w:b w:val="false"/>
          <w:i w:val="false"/>
          <w:color w:val="000000"/>
          <w:sz w:val="28"/>
        </w:rPr>
        <w:t>
      1) проверяет полноту пакета документов, принимаемых от услугополучателя и соответствие копий документов оригиналам, представленным услугополучателем.</w:t>
      </w:r>
      <w:r>
        <w:br/>
      </w:r>
      <w:r>
        <w:rPr>
          <w:rFonts w:ascii="Times New Roman"/>
          <w:b w:val="false"/>
          <w:i w:val="false"/>
          <w:color w:val="000000"/>
          <w:sz w:val="28"/>
        </w:rPr>
        <w:t>
      2) формирует запрос в информационную систему государственной базы данных физических лиц Министерства юстиции Республики Казахстан (далее - ГБДФЛ) по документам, удостоверяющим личность услугополучателя и подтверждающим регистрацию по постоянному месту жительства;</w:t>
      </w:r>
      <w:r>
        <w:br/>
      </w:r>
      <w:r>
        <w:rPr>
          <w:rFonts w:ascii="Times New Roman"/>
          <w:b w:val="false"/>
          <w:i w:val="false"/>
          <w:color w:val="000000"/>
          <w:sz w:val="28"/>
        </w:rPr>
        <w:t>
      3) сканирует копии документов, в том числе в случае несоответствия сведений, полученных из информационной системы ГБДФЛ, представленным услугополучателем документом;</w:t>
      </w:r>
      <w:r>
        <w:br/>
      </w:r>
      <w:r>
        <w:rPr>
          <w:rFonts w:ascii="Times New Roman"/>
          <w:b w:val="false"/>
          <w:i w:val="false"/>
          <w:color w:val="000000"/>
          <w:sz w:val="28"/>
        </w:rPr>
        <w:t>
      4) регистрирует заявление;</w:t>
      </w:r>
      <w:r>
        <w:br/>
      </w:r>
      <w:r>
        <w:rPr>
          <w:rFonts w:ascii="Times New Roman"/>
          <w:b w:val="false"/>
          <w:i w:val="false"/>
          <w:color w:val="000000"/>
          <w:sz w:val="28"/>
        </w:rPr>
        <w:t>
      5) выдает расписку о приеме соответствующих документов с указанием:</w:t>
      </w:r>
      <w:r>
        <w:br/>
      </w:r>
      <w:r>
        <w:rPr>
          <w:rFonts w:ascii="Times New Roman"/>
          <w:b w:val="false"/>
          <w:i w:val="false"/>
          <w:color w:val="000000"/>
          <w:sz w:val="28"/>
        </w:rPr>
        <w:t>
      номера, даты и времени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выдачи документов;</w:t>
      </w:r>
      <w:r>
        <w:br/>
      </w:r>
      <w:r>
        <w:rPr>
          <w:rFonts w:ascii="Times New Roman"/>
          <w:b w:val="false"/>
          <w:i w:val="false"/>
          <w:color w:val="000000"/>
          <w:sz w:val="28"/>
        </w:rPr>
        <w:t>
      фамилии, имени, отчества работника ЦОН, принявшего запрос на оформление документов.</w:t>
      </w:r>
      <w:r>
        <w:br/>
      </w:r>
      <w:r>
        <w:rPr>
          <w:rFonts w:ascii="Times New Roman"/>
          <w:b w:val="false"/>
          <w:i w:val="false"/>
          <w:color w:val="000000"/>
          <w:sz w:val="28"/>
        </w:rPr>
        <w:t>
      6)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12. Отделение уполномоченной организации в течение трех рабочих дней формирует бумажный и электронный макет дела услугополучателя. При этом осуществляются следующие действия:</w:t>
      </w:r>
      <w:r>
        <w:br/>
      </w:r>
      <w:r>
        <w:rPr>
          <w:rFonts w:ascii="Times New Roman"/>
          <w:b w:val="false"/>
          <w:i w:val="false"/>
          <w:color w:val="000000"/>
          <w:sz w:val="28"/>
        </w:rPr>
        <w:t>
      1) при приеме заявления и пакета документов от услуполучателя и от ЦОН, осуществляет проверку на отсутствие факта назначения или выплаты в АИС «Е-Макет»;</w:t>
      </w:r>
      <w:r>
        <w:br/>
      </w:r>
      <w:r>
        <w:rPr>
          <w:rFonts w:ascii="Times New Roman"/>
          <w:b w:val="false"/>
          <w:i w:val="false"/>
          <w:color w:val="000000"/>
          <w:sz w:val="28"/>
        </w:rPr>
        <w:t>
      2) проверяет полноту пакета документов, принимаемых от услугополучателя, и соответствие копий документов оригиналам;</w:t>
      </w:r>
      <w:r>
        <w:br/>
      </w:r>
      <w:r>
        <w:rPr>
          <w:rFonts w:ascii="Times New Roman"/>
          <w:b w:val="false"/>
          <w:i w:val="false"/>
          <w:color w:val="000000"/>
          <w:sz w:val="28"/>
        </w:rPr>
        <w:t>
      3) формирует запрос в информационную систему государственной базы данных физических лиц Министерства юстиции Республики Казахстан (далее – ГБДФЛ) по документам, удостоверяющим личность услугополучателя и подтверждающим регистрацию по постоянному месту жительства;</w:t>
      </w:r>
      <w:r>
        <w:br/>
      </w:r>
      <w:r>
        <w:rPr>
          <w:rFonts w:ascii="Times New Roman"/>
          <w:b w:val="false"/>
          <w:i w:val="false"/>
          <w:color w:val="000000"/>
          <w:sz w:val="28"/>
        </w:rPr>
        <w:t>
      4) сканирует копии документов, в том числе в случае несоответствия сведений, полученных из информационной системы ГБДФЛ, представленным услугополучателем документом;</w:t>
      </w:r>
      <w:r>
        <w:br/>
      </w:r>
      <w:r>
        <w:rPr>
          <w:rFonts w:ascii="Times New Roman"/>
          <w:b w:val="false"/>
          <w:i w:val="false"/>
          <w:color w:val="000000"/>
          <w:sz w:val="28"/>
        </w:rPr>
        <w:t>
      5) регистрирует заявление и выдает услугополучателю отрывной талон заявления с указанием даты регистрации и даты получения услуги, фамилии и инициалов лица, принявшего документы;</w:t>
      </w:r>
      <w:r>
        <w:br/>
      </w:r>
      <w:r>
        <w:rPr>
          <w:rFonts w:ascii="Times New Roman"/>
          <w:b w:val="false"/>
          <w:i w:val="false"/>
          <w:color w:val="000000"/>
          <w:sz w:val="28"/>
        </w:rPr>
        <w:t>
      6) формирует электронный макет дела с электронным проектом решения услугополучателя;</w:t>
      </w:r>
      <w:r>
        <w:br/>
      </w:r>
      <w:r>
        <w:rPr>
          <w:rFonts w:ascii="Times New Roman"/>
          <w:b w:val="false"/>
          <w:i w:val="false"/>
          <w:color w:val="000000"/>
          <w:sz w:val="28"/>
        </w:rPr>
        <w:t>
      7)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ГБПВ, оформления электронного проекта решения, удостоверяет электронный проект решения ЭЦП и направляет в филиал уполномоченной организации.</w:t>
      </w:r>
      <w:r>
        <w:br/>
      </w:r>
      <w:r>
        <w:rPr>
          <w:rFonts w:ascii="Times New Roman"/>
          <w:b w:val="false"/>
          <w:i w:val="false"/>
          <w:color w:val="000000"/>
          <w:sz w:val="28"/>
        </w:rPr>
        <w:t>
</w:t>
      </w:r>
      <w:r>
        <w:rPr>
          <w:rFonts w:ascii="Times New Roman"/>
          <w:b w:val="false"/>
          <w:i w:val="false"/>
          <w:color w:val="000000"/>
          <w:sz w:val="28"/>
        </w:rPr>
        <w:t>
      13.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рассматривает и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xml:space="preserve">
      14. В случае возврата электронного макета дела с проектом электронного решения от услугодателя по причине выявления ошибок, допущенных: </w:t>
      </w:r>
      <w:r>
        <w:br/>
      </w:r>
      <w:r>
        <w:rPr>
          <w:rFonts w:ascii="Times New Roman"/>
          <w:b w:val="false"/>
          <w:i w:val="false"/>
          <w:color w:val="000000"/>
          <w:sz w:val="28"/>
        </w:rPr>
        <w:t>
      ЦОН:</w:t>
      </w:r>
      <w:r>
        <w:br/>
      </w:r>
      <w:r>
        <w:rPr>
          <w:rFonts w:ascii="Times New Roman"/>
          <w:b w:val="false"/>
          <w:i w:val="false"/>
          <w:color w:val="000000"/>
          <w:sz w:val="28"/>
        </w:rPr>
        <w:t>
      1) ЦОН в течение двух рабочих дней исправляют выявленные ошибки и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w:t>
      </w:r>
      <w:r>
        <w:br/>
      </w:r>
      <w:r>
        <w:rPr>
          <w:rFonts w:ascii="Times New Roman"/>
          <w:b w:val="false"/>
          <w:i w:val="false"/>
          <w:color w:val="000000"/>
          <w:sz w:val="28"/>
        </w:rPr>
        <w:t>
      2) отделение уполномоченной организации в течение двух рабочих дней дооформляет электронный макет дела, проверяет правильность расчета размера ГБПВ,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одного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отделением уполномоченной организации:</w:t>
      </w:r>
      <w:r>
        <w:br/>
      </w:r>
      <w:r>
        <w:rPr>
          <w:rFonts w:ascii="Times New Roman"/>
          <w:b w:val="false"/>
          <w:i w:val="false"/>
          <w:color w:val="000000"/>
          <w:sz w:val="28"/>
        </w:rPr>
        <w:t>
      1) Отделение уполномоченной организации в течение трех рабочих дней дооформляет электронный макет дела, проверяет правильность расчета размера ГБПВ,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2) филиал уполномоченной организации в течение двух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ff0000"/>
          <w:sz w:val="28"/>
        </w:rPr>
        <w:t>Сноска. Пункт 14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В случае возврата электронного макета дела с электронным проектом решения от услугодателя по причине отсутствия документа (документов):</w:t>
      </w:r>
      <w:r>
        <w:br/>
      </w:r>
      <w:r>
        <w:rPr>
          <w:rFonts w:ascii="Times New Roman"/>
          <w:b w:val="false"/>
          <w:i w:val="false"/>
          <w:color w:val="000000"/>
          <w:sz w:val="28"/>
        </w:rPr>
        <w:t>
      отделение уполномоченной организации или ЦОН:</w:t>
      </w:r>
      <w:r>
        <w:br/>
      </w:r>
      <w:r>
        <w:rPr>
          <w:rFonts w:ascii="Times New Roman"/>
          <w:b w:val="false"/>
          <w:i w:val="false"/>
          <w:color w:val="000000"/>
          <w:sz w:val="28"/>
        </w:rPr>
        <w:t>
      1) уведомляет услугополучателя в течение пяти рабочих дней посредством телефонной, почтовой связи, электронной почты о необходимости представления дополнительного (-ых) документа (-ов), указанного (-ых) в уведомлении, в течение двадцати пяти рабочих дней;</w:t>
      </w:r>
      <w:r>
        <w:br/>
      </w:r>
      <w:r>
        <w:rPr>
          <w:rFonts w:ascii="Times New Roman"/>
          <w:b w:val="false"/>
          <w:i w:val="false"/>
          <w:color w:val="000000"/>
          <w:sz w:val="28"/>
        </w:rPr>
        <w:t>
      2) при представлении услугополучателем дополнительного (-ых) документа (-ов):</w:t>
      </w:r>
      <w:r>
        <w:br/>
      </w:r>
      <w:r>
        <w:rPr>
          <w:rFonts w:ascii="Times New Roman"/>
          <w:b w:val="false"/>
          <w:i w:val="false"/>
          <w:color w:val="000000"/>
          <w:sz w:val="28"/>
        </w:rPr>
        <w:t>
      через ЦОН:</w:t>
      </w:r>
      <w:r>
        <w:br/>
      </w:r>
      <w:r>
        <w:rPr>
          <w:rFonts w:ascii="Times New Roman"/>
          <w:b w:val="false"/>
          <w:i w:val="false"/>
          <w:color w:val="000000"/>
          <w:sz w:val="28"/>
        </w:rPr>
        <w:t>
      ЦОН в течение одного рабочего дня:</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направляет электронную заявку с электронной копией дополнительного (-ых) документа (-ов), принятого от услугополучателя, указанного (-ых) в уведомлении услугодателя, в отделение уполномоченной организации;</w:t>
      </w:r>
      <w:r>
        <w:br/>
      </w:r>
      <w:r>
        <w:rPr>
          <w:rFonts w:ascii="Times New Roman"/>
          <w:b w:val="false"/>
          <w:i w:val="false"/>
          <w:color w:val="000000"/>
          <w:sz w:val="28"/>
        </w:rPr>
        <w:t>
      отделение уполномоченной организации в течение двух рабочих дней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ГБПВ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через отделение уполномоченной организации:</w:t>
      </w:r>
      <w:r>
        <w:br/>
      </w:r>
      <w:r>
        <w:rPr>
          <w:rFonts w:ascii="Times New Roman"/>
          <w:b w:val="false"/>
          <w:i w:val="false"/>
          <w:color w:val="000000"/>
          <w:sz w:val="28"/>
        </w:rPr>
        <w:t>
      отделение уполномоченной организации в течение трех рабочих дней:</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ГБПВ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рабочего дня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ff0000"/>
          <w:sz w:val="28"/>
        </w:rPr>
        <w:t>Сноска. Пункт 15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ЦОН или отделение уполномоченной организации в течение одного рабочего дня с момента поступления от услугодателя уведомления о назначении ГБПВ:</w:t>
      </w:r>
      <w:r>
        <w:br/>
      </w:r>
      <w:r>
        <w:rPr>
          <w:rFonts w:ascii="Times New Roman"/>
          <w:b w:val="false"/>
          <w:i w:val="false"/>
          <w:color w:val="000000"/>
          <w:sz w:val="28"/>
        </w:rPr>
        <w:t>
      распечатывает уведомление о назначении ГБПВ и выдает услугополучателю.</w:t>
      </w:r>
      <w:r>
        <w:br/>
      </w:r>
      <w:r>
        <w:rPr>
          <w:rFonts w:ascii="Times New Roman"/>
          <w:b w:val="false"/>
          <w:i w:val="false"/>
          <w:color w:val="000000"/>
          <w:sz w:val="28"/>
        </w:rPr>
        <w:t>
      </w:t>
      </w:r>
      <w:r>
        <w:rPr>
          <w:rFonts w:ascii="Times New Roman"/>
          <w:b w:val="false"/>
          <w:i w:val="false"/>
          <w:color w:val="ff0000"/>
          <w:sz w:val="28"/>
        </w:rPr>
        <w:t>Сноска. Пункт 16 с изменением, внесенным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При наличии у услугополучателя индивидуального идентификационного номера (далее – ИИН) и ЭЦП имеется возможность получения услугополучателем информации о назначении ГБПВ в режиме удаленного доступа через портал, чьи документы были ранее представлены на бумажном носителе в отделение уполномоченной организации или ЦОН и на момент получения информация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уполномоченной организации.</w:t>
      </w:r>
      <w:r>
        <w:br/>
      </w:r>
      <w:r>
        <w:rPr>
          <w:rFonts w:ascii="Times New Roman"/>
          <w:b w:val="false"/>
          <w:i w:val="false"/>
          <w:color w:val="000000"/>
          <w:sz w:val="28"/>
        </w:rPr>
        <w:t>
      Пошаговые действия и решения услугодателя (услугополучателя) при оказании государственной услуги через портал:</w:t>
      </w:r>
      <w:r>
        <w:br/>
      </w:r>
      <w:r>
        <w:rPr>
          <w:rFonts w:ascii="Times New Roman"/>
          <w:b w:val="false"/>
          <w:i w:val="false"/>
          <w:color w:val="000000"/>
          <w:sz w:val="28"/>
        </w:rPr>
        <w:t>
      1) услугополучатель осуществляет регистрацию на портале с помощью ИИН и пароля (осуществляется для незарегистрированных услугополучателей на портале);</w:t>
      </w:r>
      <w:r>
        <w:br/>
      </w: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r>
        <w:br/>
      </w:r>
      <w:r>
        <w:rPr>
          <w:rFonts w:ascii="Times New Roman"/>
          <w:b w:val="false"/>
          <w:i w:val="false"/>
          <w:color w:val="000000"/>
          <w:sz w:val="28"/>
        </w:rPr>
        <w:t>
      8) процесс 5 – удостоверение запроса для получения услуги посредством ЭЦП услугополучателя и направление электронного документа (запроса) через шлюз «электронного правительства» в автоматизированное рабочее место (далее – АРМ) услугодателя для обработки услугодателем;</w:t>
      </w:r>
      <w:r>
        <w:br/>
      </w:r>
      <w:r>
        <w:rPr>
          <w:rFonts w:ascii="Times New Roman"/>
          <w:b w:val="false"/>
          <w:i w:val="false"/>
          <w:color w:val="000000"/>
          <w:sz w:val="28"/>
        </w:rPr>
        <w:t>
      9) процесс 6 – регистрация электронного документа в АРМ услугодателя;</w:t>
      </w:r>
      <w:r>
        <w:br/>
      </w:r>
      <w:r>
        <w:rPr>
          <w:rFonts w:ascii="Times New Roman"/>
          <w:b w:val="false"/>
          <w:i w:val="false"/>
          <w:color w:val="000000"/>
          <w:sz w:val="28"/>
        </w:rPr>
        <w:t>
      10) условие 3 – проверка (обработка) услугодателем запроса услугополучателя;</w:t>
      </w:r>
      <w:r>
        <w:br/>
      </w:r>
      <w:r>
        <w:rPr>
          <w:rFonts w:ascii="Times New Roman"/>
          <w:b w:val="false"/>
          <w:i w:val="false"/>
          <w:color w:val="000000"/>
          <w:sz w:val="28"/>
        </w:rPr>
        <w:t>
      11) процесс 7 - формирование сообщения об отказе в запрашиваемой услуге в связи с имеющимися нарушениями;</w:t>
      </w:r>
      <w:r>
        <w:br/>
      </w:r>
      <w:r>
        <w:rPr>
          <w:rFonts w:ascii="Times New Roman"/>
          <w:b w:val="false"/>
          <w:i w:val="false"/>
          <w:color w:val="000000"/>
          <w:sz w:val="28"/>
        </w:rPr>
        <w:t>
      12) процесс 8 – получение услугополучателем результата услуги (уведомление в форме электронного документа), сформированного АРМ услугодателя. Электронный документ формируется с использованием ЭЦП уполномоченного лица услугодателя,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Диаграммы функционального взаимодействия информационных систем, задействованных в оказании услуги, в графической форме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Сноска. Пункт 17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Время предоставления информации - не более 30 минут с момента поступления запроса в информационную систему уполномоченной организации.</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Сноска. Пункт 19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27"/>
    <w:bookmarkStart w:name="z77"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государственной    </w:t>
      </w:r>
      <w:r>
        <w:br/>
      </w:r>
      <w:r>
        <w:rPr>
          <w:rFonts w:ascii="Times New Roman"/>
          <w:b w:val="false"/>
          <w:i w:val="false"/>
          <w:color w:val="000000"/>
          <w:sz w:val="28"/>
        </w:rPr>
        <w:t xml:space="preserve">
базовой пенсионной выплаты»   </w:t>
      </w:r>
    </w:p>
    <w:bookmarkEnd w:id="28"/>
    <w:bookmarkStart w:name="z78" w:id="29"/>
    <w:p>
      <w:pPr>
        <w:spacing w:after="0"/>
        <w:ind w:left="0"/>
        <w:jc w:val="both"/>
      </w:pP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работниками услугодателя с указанием длительности каждой</w:t>
      </w:r>
      <w:r>
        <w:br/>
      </w:r>
      <w:r>
        <w:rPr>
          <w:rFonts w:ascii="Times New Roman"/>
          <w:b w:val="false"/>
          <w:i w:val="false"/>
          <w:color w:val="000000"/>
          <w:sz w:val="28"/>
        </w:rPr>
        <w:t>
                        </w:t>
      </w:r>
      <w:r>
        <w:rPr>
          <w:rFonts w:ascii="Times New Roman"/>
          <w:b/>
          <w:i w:val="false"/>
          <w:color w:val="000000"/>
          <w:sz w:val="28"/>
        </w:rPr>
        <w:t>процедуры (действия)</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854"/>
        <w:gridCol w:w="4890"/>
        <w:gridCol w:w="3459"/>
        <w:gridCol w:w="1185"/>
        <w:gridCol w:w="1450"/>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структурно-функциональных единиц</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 (управления) услугодателя</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поступившего электронного макета дела с электронным проектом решения </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ГБПВ начальнику (руководителю) отдела (управления) услугодателя;</w:t>
            </w:r>
            <w:r>
              <w:br/>
            </w:r>
            <w:r>
              <w:rPr>
                <w:rFonts w:ascii="Times New Roman"/>
                <w:b w:val="false"/>
                <w:i w:val="false"/>
                <w:color w:val="000000"/>
                <w:sz w:val="20"/>
              </w:rPr>
              <w:t>
</w:t>
            </w:r>
            <w:r>
              <w:rPr>
                <w:rFonts w:ascii="Times New Roman"/>
                <w:b w:val="false"/>
                <w:i w:val="false"/>
                <w:color w:val="000000"/>
                <w:sz w:val="20"/>
              </w:rPr>
              <w:t>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(управления) услугодателя</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ГБПВ начальнику (руководителю) услугодателя;</w:t>
            </w:r>
            <w:r>
              <w:br/>
            </w:r>
            <w:r>
              <w:rPr>
                <w:rFonts w:ascii="Times New Roman"/>
                <w:b w:val="false"/>
                <w:i w:val="false"/>
                <w:color w:val="000000"/>
                <w:sz w:val="20"/>
              </w:rPr>
              <w:t>
</w:t>
            </w:r>
            <w:r>
              <w:rPr>
                <w:rFonts w:ascii="Times New Roman"/>
                <w:b w:val="false"/>
                <w:i w:val="false"/>
                <w:color w:val="000000"/>
                <w:sz w:val="20"/>
              </w:rPr>
              <w:t>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услугодателя</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Принятие решения о назначении ГБПВ;</w:t>
            </w:r>
            <w:r>
              <w:br/>
            </w:r>
            <w:r>
              <w:rPr>
                <w:rFonts w:ascii="Times New Roman"/>
                <w:b w:val="false"/>
                <w:i w:val="false"/>
                <w:color w:val="000000"/>
                <w:sz w:val="20"/>
              </w:rPr>
              <w:t>
</w:t>
            </w:r>
            <w:r>
              <w:rPr>
                <w:rFonts w:ascii="Times New Roman"/>
                <w:b w:val="false"/>
                <w:i w:val="false"/>
                <w:color w:val="000000"/>
                <w:sz w:val="20"/>
              </w:rPr>
              <w:t>2) Направление уведомления о назначении ГБПВ в уполномоченную организацию или ЦОН;</w:t>
            </w:r>
            <w:r>
              <w:br/>
            </w:r>
            <w:r>
              <w:rPr>
                <w:rFonts w:ascii="Times New Roman"/>
                <w:b w:val="false"/>
                <w:i w:val="false"/>
                <w:color w:val="000000"/>
                <w:sz w:val="20"/>
              </w:rPr>
              <w:t>
</w:t>
            </w:r>
            <w:r>
              <w:rPr>
                <w:rFonts w:ascii="Times New Roman"/>
                <w:b w:val="false"/>
                <w:i w:val="false"/>
                <w:color w:val="000000"/>
                <w:sz w:val="20"/>
              </w:rPr>
              <w:t>3) В случае необходимости дооформления электронного макета дела возврат электронного макета дела с электронным проектом решения в отделение уполномоченной организации или ЦОН.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государственной    </w:t>
      </w:r>
      <w:r>
        <w:br/>
      </w:r>
      <w:r>
        <w:rPr>
          <w:rFonts w:ascii="Times New Roman"/>
          <w:b w:val="false"/>
          <w:i w:val="false"/>
          <w:color w:val="000000"/>
          <w:sz w:val="28"/>
        </w:rPr>
        <w:t xml:space="preserve">
базовой пенсионной выплаты»   </w:t>
      </w:r>
    </w:p>
    <w:bookmarkEnd w:id="30"/>
    <w:p>
      <w:pPr>
        <w:spacing w:after="0"/>
        <w:ind w:left="0"/>
        <w:jc w:val="both"/>
      </w:pPr>
      <w:r>
        <w:rPr>
          <w:rFonts w:ascii="Times New Roman"/>
          <w:b w:val="false"/>
          <w:i w:val="false"/>
          <w:color w:val="ff0000"/>
          <w:sz w:val="28"/>
        </w:rPr>
        <w:t>      Сноска. Приложение 2 с изменениями, внесенными приказом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drawing>
          <wp:inline distT="0" distB="0" distL="0" distR="0">
            <wp:extent cx="8128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128000" cy="1117600"/>
                    </a:xfrm>
                    <a:prstGeom prst="rect">
                      <a:avLst/>
                    </a:prstGeom>
                  </pic:spPr>
                </pic:pic>
              </a:graphicData>
            </a:graphic>
          </wp:inline>
        </w:drawing>
      </w:r>
    </w:p>
    <w:p>
      <w:pPr>
        <w:spacing w:after="0"/>
        <w:ind w:left="0"/>
        <w:jc w:val="left"/>
      </w:pPr>
      <w:r>
        <w:rPr>
          <w:rFonts w:ascii="Times New Roman"/>
          <w:b/>
          <w:i w:val="false"/>
          <w:color w:val="000000"/>
        </w:rPr>
        <w:t xml:space="preserve"> Департамент Комитета труда, социальной защиты и миграции</w:t>
      </w:r>
      <w:r>
        <w:br/>
      </w:r>
      <w:r>
        <w:rPr>
          <w:rFonts w:ascii="Times New Roman"/>
          <w:b/>
          <w:i w:val="false"/>
          <w:color w:val="000000"/>
        </w:rPr>
        <w:t>
Министерства здравоохранения и социального развития</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w:t>
      </w:r>
      <w:r>
        <w:br/>
      </w:r>
      <w:r>
        <w:rPr>
          <w:rFonts w:ascii="Times New Roman"/>
          <w:b w:val="false"/>
          <w:i w:val="false"/>
          <w:color w:val="000000"/>
          <w:sz w:val="28"/>
        </w:rPr>
        <w:t>
      </w:t>
      </w:r>
      <w:r>
        <w:rPr>
          <w:rFonts w:ascii="Times New Roman"/>
          <w:b/>
          <w:i w:val="false"/>
          <w:color w:val="000000"/>
          <w:sz w:val="28"/>
        </w:rPr>
        <w:t>о назначении государственной базовой пенсионной выплаты</w:t>
      </w:r>
    </w:p>
    <w:p>
      <w:pPr>
        <w:spacing w:after="0"/>
        <w:ind w:left="0"/>
        <w:jc w:val="both"/>
      </w:pPr>
      <w:r>
        <w:rPr>
          <w:rFonts w:ascii="Times New Roman"/>
          <w:b w:val="false"/>
          <w:i w:val="false"/>
          <w:color w:val="000000"/>
          <w:sz w:val="28"/>
        </w:rPr>
        <w:t>      Гражданину (ке) _______________________________________________</w:t>
      </w:r>
      <w:r>
        <w:br/>
      </w:r>
      <w:r>
        <w:rPr>
          <w:rFonts w:ascii="Times New Roman"/>
          <w:b w:val="false"/>
          <w:i w:val="false"/>
          <w:color w:val="000000"/>
          <w:sz w:val="28"/>
        </w:rPr>
        <w:t>
                                  (ФИО, дата рождения)</w:t>
      </w:r>
      <w:r>
        <w:br/>
      </w:r>
      <w:r>
        <w:rPr>
          <w:rFonts w:ascii="Times New Roman"/>
          <w:b w:val="false"/>
          <w:i w:val="false"/>
          <w:color w:val="000000"/>
          <w:sz w:val="28"/>
        </w:rPr>
        <w:t>
      Решением № ____ от «____» ______ года</w:t>
      </w:r>
      <w:r>
        <w:br/>
      </w:r>
      <w:r>
        <w:rPr>
          <w:rFonts w:ascii="Times New Roman"/>
          <w:b w:val="false"/>
          <w:i w:val="false"/>
          <w:color w:val="000000"/>
          <w:sz w:val="28"/>
        </w:rPr>
        <w:t>
      Назначена базовая пенсионная выплата в размере __________ тенге</w:t>
      </w:r>
      <w:r>
        <w:br/>
      </w:r>
      <w:r>
        <w:rPr>
          <w:rFonts w:ascii="Times New Roman"/>
          <w:b w:val="false"/>
          <w:i w:val="false"/>
          <w:color w:val="000000"/>
          <w:sz w:val="28"/>
        </w:rPr>
        <w:t>
      Дата назначения базовой пенсионной выплаты «__» _____ 20__ года</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7835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35900" cy="1104900"/>
                    </a:xfrm>
                    <a:prstGeom prst="rect">
                      <a:avLst/>
                    </a:prstGeom>
                  </pic:spPr>
                </pic:pic>
              </a:graphicData>
            </a:graphic>
          </wp:inline>
        </w:drawing>
      </w:r>
    </w:p>
    <w:p>
      <w:pPr>
        <w:spacing w:after="0"/>
        <w:ind w:left="0"/>
        <w:jc w:val="both"/>
      </w:pPr>
      <w:r>
        <w:rPr>
          <w:rFonts w:ascii="Times New Roman"/>
          <w:b w:val="false"/>
          <w:i w:val="false"/>
          <w:color w:val="000000"/>
          <w:sz w:val="28"/>
        </w:rPr>
        <w:t>      *штрих-код «ЗТМО» ААЖ алынған және Департаменттің</w:t>
      </w:r>
      <w:r>
        <w:br/>
      </w:r>
      <w:r>
        <w:rPr>
          <w:rFonts w:ascii="Times New Roman"/>
          <w:b w:val="false"/>
          <w:i w:val="false"/>
          <w:color w:val="000000"/>
          <w:sz w:val="28"/>
        </w:rPr>
        <w:t>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w:t>
      </w:r>
      <w:r>
        <w:br/>
      </w:r>
      <w:r>
        <w:rPr>
          <w:rFonts w:ascii="Times New Roman"/>
          <w:b w:val="false"/>
          <w:i w:val="false"/>
          <w:color w:val="000000"/>
          <w:sz w:val="28"/>
        </w:rPr>
        <w:t>
подписанные электронно-цифровой подписью соответствующего</w:t>
      </w:r>
      <w:r>
        <w:br/>
      </w:r>
      <w:r>
        <w:rPr>
          <w:rFonts w:ascii="Times New Roman"/>
          <w:b w:val="false"/>
          <w:i w:val="false"/>
          <w:color w:val="000000"/>
          <w:sz w:val="28"/>
        </w:rPr>
        <w:t>
Департамента</w:t>
      </w:r>
    </w:p>
    <w:bookmarkStart w:name="z80" w:id="3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государственной    </w:t>
      </w:r>
      <w:r>
        <w:br/>
      </w:r>
      <w:r>
        <w:rPr>
          <w:rFonts w:ascii="Times New Roman"/>
          <w:b w:val="false"/>
          <w:i w:val="false"/>
          <w:color w:val="000000"/>
          <w:sz w:val="28"/>
        </w:rPr>
        <w:t xml:space="preserve">
базовой пенсионной выплаты»   </w:t>
      </w:r>
    </w:p>
    <w:bookmarkEnd w:id="31"/>
    <w:bookmarkStart w:name="z81" w:id="32"/>
    <w:p>
      <w:pPr>
        <w:spacing w:after="0"/>
        <w:ind w:left="0"/>
        <w:jc w:val="both"/>
      </w:pPr>
      <w:r>
        <w:rPr>
          <w:rFonts w:ascii="Times New Roman"/>
          <w:b w:val="false"/>
          <w:i w:val="false"/>
          <w:color w:val="000000"/>
          <w:sz w:val="28"/>
        </w:rPr>
        <w:t>
</w:t>
      </w:r>
      <w:r>
        <w:rPr>
          <w:rFonts w:ascii="Times New Roman"/>
          <w:b/>
          <w:i w:val="false"/>
          <w:color w:val="000000"/>
          <w:sz w:val="28"/>
        </w:rPr>
        <w:t>Диаграммы функционального взаимодействия информационных систем,</w:t>
      </w:r>
      <w:r>
        <w:br/>
      </w:r>
      <w:r>
        <w:rPr>
          <w:rFonts w:ascii="Times New Roman"/>
          <w:b w:val="false"/>
          <w:i w:val="false"/>
          <w:color w:val="000000"/>
          <w:sz w:val="28"/>
        </w:rPr>
        <w:t>
       </w:t>
      </w:r>
      <w:r>
        <w:rPr>
          <w:rFonts w:ascii="Times New Roman"/>
          <w:b/>
          <w:i w:val="false"/>
          <w:color w:val="000000"/>
          <w:sz w:val="28"/>
        </w:rPr>
        <w:t>задействованных в оказании государственной услуги, в</w:t>
      </w:r>
      <w:r>
        <w:br/>
      </w:r>
      <w:r>
        <w:rPr>
          <w:rFonts w:ascii="Times New Roman"/>
          <w:b w:val="false"/>
          <w:i w:val="false"/>
          <w:color w:val="000000"/>
          <w:sz w:val="28"/>
        </w:rPr>
        <w:t>
                         </w:t>
      </w:r>
      <w:r>
        <w:rPr>
          <w:rFonts w:ascii="Times New Roman"/>
          <w:b/>
          <w:i w:val="false"/>
          <w:color w:val="000000"/>
          <w:sz w:val="28"/>
        </w:rPr>
        <w:t>графической форме</w:t>
      </w:r>
    </w:p>
    <w:bookmarkEnd w:id="32"/>
    <w:p>
      <w:pPr>
        <w:spacing w:after="0"/>
        <w:ind w:left="0"/>
        <w:jc w:val="both"/>
      </w:pPr>
      <w:r>
        <w:drawing>
          <wp:inline distT="0" distB="0" distL="0" distR="0">
            <wp:extent cx="82296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229600" cy="4495800"/>
                    </a:xfrm>
                    <a:prstGeom prst="rect">
                      <a:avLst/>
                    </a:prstGeom>
                  </pic:spPr>
                </pic:pic>
              </a:graphicData>
            </a:graphic>
          </wp:inline>
        </w:drawing>
      </w:r>
    </w:p>
    <w:p>
      <w:pPr>
        <w:spacing w:after="0"/>
        <w:ind w:left="0"/>
        <w:jc w:val="both"/>
      </w:pPr>
      <w:r>
        <w:drawing>
          <wp:inline distT="0" distB="0" distL="0" distR="0">
            <wp:extent cx="74168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16800" cy="4914900"/>
                    </a:xfrm>
                    <a:prstGeom prst="rect">
                      <a:avLst/>
                    </a:prstGeom>
                  </pic:spPr>
                </pic:pic>
              </a:graphicData>
            </a:graphic>
          </wp:inline>
        </w:drawing>
      </w:r>
    </w:p>
    <w:bookmarkStart w:name="z82" w:id="3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государственной    </w:t>
      </w:r>
      <w:r>
        <w:br/>
      </w:r>
      <w:r>
        <w:rPr>
          <w:rFonts w:ascii="Times New Roman"/>
          <w:b w:val="false"/>
          <w:i w:val="false"/>
          <w:color w:val="000000"/>
          <w:sz w:val="28"/>
        </w:rPr>
        <w:t xml:space="preserve">
базовой пенсионной выплаты»  </w:t>
      </w:r>
    </w:p>
    <w:bookmarkEnd w:id="33"/>
    <w:p>
      <w:pPr>
        <w:spacing w:after="0"/>
        <w:ind w:left="0"/>
        <w:jc w:val="both"/>
      </w:pPr>
      <w:r>
        <w:rPr>
          <w:rFonts w:ascii="Times New Roman"/>
          <w:b w:val="false"/>
          <w:i w:val="false"/>
          <w:color w:val="ff0000"/>
          <w:sz w:val="28"/>
        </w:rPr>
        <w:t>      Сноска. Приложение 4 в редакции приказа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 </w:t>
      </w:r>
    </w:p>
    <w:bookmarkStart w:name="z83" w:id="34"/>
    <w:p>
      <w:pPr>
        <w:spacing w:after="0"/>
        <w:ind w:left="0"/>
        <w:jc w:val="both"/>
      </w:pPr>
      <w:r>
        <w:rPr>
          <w:rFonts w:ascii="Times New Roman"/>
          <w:b w:val="false"/>
          <w:i w:val="false"/>
          <w:color w:val="000000"/>
          <w:sz w:val="28"/>
        </w:rPr>
        <w:t>
                       </w:t>
      </w:r>
      <w:r>
        <w:rPr>
          <w:rFonts w:ascii="Times New Roman"/>
          <w:b/>
          <w:i w:val="false"/>
          <w:color w:val="000000"/>
          <w:sz w:val="28"/>
        </w:rPr>
        <w:t>Справочник бизнес-процессов</w:t>
      </w:r>
      <w:r>
        <w:br/>
      </w:r>
      <w:r>
        <w:rPr>
          <w:rFonts w:ascii="Times New Roman"/>
          <w:b w:val="false"/>
          <w:i w:val="false"/>
          <w:color w:val="000000"/>
          <w:sz w:val="28"/>
        </w:rPr>
        <w:t>
</w:t>
      </w:r>
      <w:r>
        <w:rPr>
          <w:rFonts w:ascii="Times New Roman"/>
          <w:b/>
          <w:i w:val="false"/>
          <w:color w:val="000000"/>
          <w:sz w:val="28"/>
        </w:rPr>
        <w:t>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государственной базовой пенсионной выплаты»</w:t>
      </w:r>
    </w:p>
    <w:bookmarkEnd w:id="34"/>
    <w:p>
      <w:pPr>
        <w:spacing w:after="0"/>
        <w:ind w:left="0"/>
        <w:jc w:val="both"/>
      </w:pPr>
      <w:r>
        <w:rPr>
          <w:rFonts w:ascii="Times New Roman"/>
          <w:b/>
          <w:i w:val="false"/>
          <w:color w:val="000000"/>
          <w:sz w:val="28"/>
        </w:rPr>
        <w:t>при оказании через ЦОН:</w:t>
      </w:r>
    </w:p>
    <w:p>
      <w:pPr>
        <w:spacing w:after="0"/>
        <w:ind w:left="0"/>
        <w:jc w:val="both"/>
      </w:pPr>
      <w:r>
        <w:drawing>
          <wp:inline distT="0" distB="0" distL="0" distR="0">
            <wp:extent cx="81026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102600" cy="60452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 -2 и</w:t>
      </w:r>
      <w:r>
        <w:br/>
      </w:r>
      <w:r>
        <w:rPr>
          <w:rFonts w:ascii="Times New Roman"/>
          <w:b w:val="false"/>
          <w:i w:val="false"/>
          <w:color w:val="000000"/>
          <w:sz w:val="28"/>
        </w:rPr>
        <w:t>
СФЕ -3</w:t>
      </w:r>
    </w:p>
    <w:p>
      <w:pPr>
        <w:spacing w:after="0"/>
        <w:ind w:left="0"/>
        <w:jc w:val="both"/>
      </w:pPr>
      <w:r>
        <w:rPr>
          <w:rFonts w:ascii="Times New Roman"/>
          <w:b w:val="false"/>
          <w:i w:val="false"/>
          <w:color w:val="000000"/>
          <w:sz w:val="28"/>
        </w:rPr>
        <w:t>** - выбор СФЕ зависит от того, кто из них допустил ошибку</w:t>
      </w:r>
    </w:p>
    <w:p>
      <w:pPr>
        <w:spacing w:after="0"/>
        <w:ind w:left="0"/>
        <w:jc w:val="both"/>
      </w:pPr>
      <w:r>
        <w:rPr>
          <w:rFonts w:ascii="Times New Roman"/>
          <w:b/>
          <w:i w:val="false"/>
          <w:color w:val="000000"/>
          <w:sz w:val="28"/>
        </w:rPr>
        <w:t>при оказании непосредственно через отделение уполномоченной организации:</w:t>
      </w:r>
    </w:p>
    <w:p>
      <w:pPr>
        <w:spacing w:after="0"/>
        <w:ind w:left="0"/>
        <w:jc w:val="both"/>
      </w:pPr>
      <w:r>
        <w:drawing>
          <wp:inline distT="0" distB="0" distL="0" distR="0">
            <wp:extent cx="100838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083800" cy="7073900"/>
                    </a:xfrm>
                    <a:prstGeom prst="rect">
                      <a:avLst/>
                    </a:prstGeom>
                  </pic:spPr>
                </pic:pic>
              </a:graphicData>
            </a:graphic>
          </wp:inline>
        </w:drawing>
      </w:r>
    </w:p>
    <w:p>
      <w:pPr>
        <w:spacing w:after="0"/>
        <w:ind w:left="0"/>
        <w:jc w:val="both"/>
      </w:pPr>
      <w:r>
        <w:drawing>
          <wp:inline distT="0" distB="0" distL="0" distR="0">
            <wp:extent cx="6019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19800" cy="16383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 -1 и</w:t>
      </w:r>
      <w:r>
        <w:br/>
      </w:r>
      <w:r>
        <w:rPr>
          <w:rFonts w:ascii="Times New Roman"/>
          <w:b w:val="false"/>
          <w:i w:val="false"/>
          <w:color w:val="000000"/>
          <w:sz w:val="28"/>
        </w:rPr>
        <w:t>
СФЕ -2</w:t>
      </w:r>
    </w:p>
    <w:bookmarkStart w:name="z84" w:id="3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2014 года № 139-ө  </w:t>
      </w:r>
    </w:p>
    <w:bookmarkEnd w:id="35"/>
    <w:bookmarkStart w:name="z85" w:id="36"/>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государственных социальных пособий</w:t>
      </w:r>
      <w:r>
        <w:br/>
      </w:r>
      <w:r>
        <w:rPr>
          <w:rFonts w:ascii="Times New Roman"/>
          <w:b/>
          <w:i w:val="false"/>
          <w:color w:val="000000"/>
        </w:rPr>
        <w:t>
по инвалидности, по случаю потери кормильца и по возрасту»</w:t>
      </w:r>
    </w:p>
    <w:bookmarkEnd w:id="36"/>
    <w:bookmarkStart w:name="z86" w:id="37"/>
    <w:p>
      <w:pPr>
        <w:spacing w:after="0"/>
        <w:ind w:left="0"/>
        <w:jc w:val="left"/>
      </w:pPr>
      <w:r>
        <w:rPr>
          <w:rFonts w:ascii="Times New Roman"/>
          <w:b/>
          <w:i w:val="false"/>
          <w:color w:val="000000"/>
        </w:rPr>
        <w:t xml:space="preserve"> 
1. Общие положения</w:t>
      </w:r>
    </w:p>
    <w:bookmarkEnd w:id="37"/>
    <w:bookmarkStart w:name="z87" w:id="38"/>
    <w:p>
      <w:pPr>
        <w:spacing w:after="0"/>
        <w:ind w:left="0"/>
        <w:jc w:val="both"/>
      </w:pPr>
      <w:r>
        <w:rPr>
          <w:rFonts w:ascii="Times New Roman"/>
          <w:b w:val="false"/>
          <w:i w:val="false"/>
          <w:color w:val="000000"/>
          <w:sz w:val="28"/>
        </w:rPr>
        <w:t>
      1. Регламент оказания государственной услуги «Назначение государственных социальных пособий по инвалидности, по случаю потери кормильца и по возрасту»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 «Назначение государственных социальных пособий по инвалидности, по случаю потери кормильца и по возрасту» (далее – Стандарт), утвержденным постановлением Правительства Республики Казахстан от 11 марта 2014 года № 217 и определяет процедуру назначения государственных социальных пособий по инвалидности, по случаю потери кормильца и по возрасту (далее – пособие).</w:t>
      </w:r>
      <w:r>
        <w:br/>
      </w:r>
      <w:r>
        <w:rPr>
          <w:rFonts w:ascii="Times New Roman"/>
          <w:b w:val="false"/>
          <w:i w:val="false"/>
          <w:color w:val="000000"/>
          <w:sz w:val="28"/>
        </w:rPr>
        <w:t>
</w:t>
      </w:r>
      <w:r>
        <w:rPr>
          <w:rFonts w:ascii="Times New Roman"/>
          <w:b w:val="false"/>
          <w:i w:val="false"/>
          <w:color w:val="000000"/>
          <w:sz w:val="28"/>
        </w:rPr>
        <w:t xml:space="preserve">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 в случае первичного обращения за назначением пособия;</w:t>
      </w:r>
      <w:r>
        <w:br/>
      </w:r>
      <w:r>
        <w:rPr>
          <w:rFonts w:ascii="Times New Roman"/>
          <w:b w:val="false"/>
          <w:i w:val="false"/>
          <w:color w:val="000000"/>
          <w:sz w:val="28"/>
        </w:rPr>
        <w:t>
      через веб-портал «электронного правительства» www.egov.kz (далее – портал) в части получения информации о назначении пособия по случаю потери кормильца и по возрасту через портал (с 1 июля 2015 года).</w:t>
      </w:r>
      <w:r>
        <w:br/>
      </w:r>
      <w:r>
        <w:rPr>
          <w:rFonts w:ascii="Times New Roman"/>
          <w:b w:val="false"/>
          <w:i w:val="false"/>
          <w:color w:val="000000"/>
          <w:sz w:val="28"/>
        </w:rPr>
        <w:t>
      </w:t>
      </w:r>
      <w:r>
        <w:rPr>
          <w:rFonts w:ascii="Times New Roman"/>
          <w:b w:val="false"/>
          <w:i w:val="false"/>
          <w:color w:val="ff0000"/>
          <w:sz w:val="28"/>
        </w:rPr>
        <w:t>Сноска. Пункт 2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4. Результат оказания государственной услуги:</w:t>
      </w:r>
      <w:r>
        <w:br/>
      </w:r>
      <w:r>
        <w:rPr>
          <w:rFonts w:ascii="Times New Roman"/>
          <w:b w:val="false"/>
          <w:i w:val="false"/>
          <w:color w:val="000000"/>
          <w:sz w:val="28"/>
        </w:rPr>
        <w:t>
      в уполномоченной организации либо ЦОН - уведомление о назначении пособия;</w:t>
      </w:r>
      <w:r>
        <w:br/>
      </w:r>
      <w:r>
        <w:rPr>
          <w:rFonts w:ascii="Times New Roman"/>
          <w:b w:val="false"/>
          <w:i w:val="false"/>
          <w:color w:val="000000"/>
          <w:sz w:val="28"/>
        </w:rPr>
        <w:t>
      на портале – информация о назначении пособия в форме электронного документа, удостоверенного электронной цифровой подписью (далее – ЭЦП) уполномоченной организации.</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38"/>
    <w:bookmarkStart w:name="z91" w:id="39"/>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39"/>
    <w:bookmarkStart w:name="z92" w:id="40"/>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w:t>
      </w:r>
      <w:r>
        <w:rPr>
          <w:rFonts w:ascii="Times New Roman"/>
          <w:b w:val="false"/>
          <w:i w:val="false"/>
          <w:color w:val="000000"/>
          <w:sz w:val="28"/>
        </w:rPr>
        <w:t>заявление</w:t>
      </w:r>
      <w:r>
        <w:rPr>
          <w:rFonts w:ascii="Times New Roman"/>
          <w:b w:val="false"/>
          <w:i w:val="false"/>
          <w:color w:val="000000"/>
          <w:sz w:val="28"/>
        </w:rPr>
        <w:t xml:space="preserve"> услугополучателя, с приложением документов, представленных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Действия услугодателя в процессе оказания государственной услуги:</w:t>
      </w:r>
      <w:r>
        <w:br/>
      </w:r>
      <w:r>
        <w:rPr>
          <w:rFonts w:ascii="Times New Roman"/>
          <w:b w:val="false"/>
          <w:i w:val="false"/>
          <w:color w:val="000000"/>
          <w:sz w:val="28"/>
        </w:rPr>
        <w:t>
      1) специалист отдела (управления) услугодателя, осуществляющего функции по назначению пособия,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уполномоченной организации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Если в течение тридцати рабочих дней со дня поступления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 назначении пособия по имеющимся документам;</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удостоверяет электронный проект решения о назначении пособия в случае полного соответствия электронного макета дела нормам действующего законодательства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пособия, удостоверенный ЭЦП специалиста отдела услугодателя.</w:t>
      </w:r>
      <w:r>
        <w:br/>
      </w:r>
      <w:r>
        <w:rPr>
          <w:rFonts w:ascii="Times New Roman"/>
          <w:b w:val="false"/>
          <w:i w:val="false"/>
          <w:color w:val="000000"/>
          <w:sz w:val="28"/>
        </w:rPr>
        <w:t>
      2) начальник (руководитель) отдела (управления) услугодателя, осуществляющего функции по назначению пособия,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специалиста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удостоверяет электронный проект решения о назначении пособия в случае полного соответствия электронного макета дела нормам действующего законодательства и удостоверяет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пособия руководителю услугодателя.</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пособия, удостоверенный ЭЦП начальника (руководителя) отдела услугодателя.</w:t>
      </w:r>
      <w:r>
        <w:br/>
      </w:r>
      <w:r>
        <w:rPr>
          <w:rFonts w:ascii="Times New Roman"/>
          <w:b w:val="false"/>
          <w:i w:val="false"/>
          <w:color w:val="000000"/>
          <w:sz w:val="28"/>
        </w:rPr>
        <w:t>
      3) руководитель услугодателя, осуществляющего функции по назначению пособия, в течение одного рабочего дня:</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начальника (руководителя)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принимает решение о назначении пособия в случае полного соответствия электронного макета дела нормам действующего законодательства и удостоверяет посредством ЭЦП;</w:t>
      </w:r>
      <w:r>
        <w:br/>
      </w:r>
      <w:r>
        <w:rPr>
          <w:rFonts w:ascii="Times New Roman"/>
          <w:b w:val="false"/>
          <w:i w:val="false"/>
          <w:color w:val="000000"/>
          <w:sz w:val="28"/>
        </w:rPr>
        <w:t>
      направляет в отделение уполномоченной организации в автоматическом режиме принятое решение;</w:t>
      </w:r>
      <w:r>
        <w:br/>
      </w:r>
      <w:r>
        <w:rPr>
          <w:rFonts w:ascii="Times New Roman"/>
          <w:b w:val="false"/>
          <w:i w:val="false"/>
          <w:color w:val="000000"/>
          <w:sz w:val="28"/>
        </w:rPr>
        <w:t>
      при удостоверении ЭЦП уведомление о назначении пособия автоматически направляется в отделение уполномоченной организации или ЦОН.</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принятие решения о назначении и направление в автоматическом режиме принятого решения на выплату.</w:t>
      </w:r>
      <w:r>
        <w:br/>
      </w:r>
      <w:r>
        <w:rPr>
          <w:rFonts w:ascii="Times New Roman"/>
          <w:b w:val="false"/>
          <w:i w:val="false"/>
          <w:color w:val="000000"/>
          <w:sz w:val="28"/>
        </w:rPr>
        <w:t>
      </w:t>
      </w:r>
      <w:r>
        <w:rPr>
          <w:rFonts w:ascii="Times New Roman"/>
          <w:b w:val="false"/>
          <w:i w:val="false"/>
          <w:color w:val="ff0000"/>
          <w:sz w:val="28"/>
        </w:rPr>
        <w:t>Сноска. Пункт 6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государственных услуг указаны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40"/>
    <w:bookmarkStart w:name="z95" w:id="41"/>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41"/>
    <w:bookmarkStart w:name="z96" w:id="42"/>
    <w:p>
      <w:pPr>
        <w:spacing w:after="0"/>
        <w:ind w:left="0"/>
        <w:jc w:val="both"/>
      </w:pPr>
      <w:r>
        <w:rPr>
          <w:rFonts w:ascii="Times New Roman"/>
          <w:b w:val="false"/>
          <w:i w:val="false"/>
          <w:color w:val="000000"/>
          <w:sz w:val="28"/>
        </w:rPr>
        <w:t>
      8. В процессе оказания государственной услуги участвуют следующие работники услугодателя:</w:t>
      </w:r>
      <w:r>
        <w:br/>
      </w:r>
      <w:r>
        <w:rPr>
          <w:rFonts w:ascii="Times New Roman"/>
          <w:b w:val="false"/>
          <w:i w:val="false"/>
          <w:color w:val="000000"/>
          <w:sz w:val="28"/>
        </w:rPr>
        <w:t>
      специалист отдела (управления) услугодателя;</w:t>
      </w:r>
      <w:r>
        <w:br/>
      </w:r>
      <w:r>
        <w:rPr>
          <w:rFonts w:ascii="Times New Roman"/>
          <w:b w:val="false"/>
          <w:i w:val="false"/>
          <w:color w:val="000000"/>
          <w:sz w:val="28"/>
        </w:rPr>
        <w:t>
      начальник (руководитель) отдела (управления)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w:t>
      </w:r>
      <w:r>
        <w:rPr>
          <w:rFonts w:ascii="Times New Roman"/>
          <w:b w:val="false"/>
          <w:i w:val="false"/>
          <w:color w:val="000000"/>
          <w:sz w:val="28"/>
        </w:rPr>
        <w:t>
      9. Порядок взаимодействия структурных подразделений (работников) услугодателя в процессе оказания государственной услуги:</w:t>
      </w:r>
      <w:r>
        <w:br/>
      </w:r>
      <w:r>
        <w:rPr>
          <w:rFonts w:ascii="Times New Roman"/>
          <w:b w:val="false"/>
          <w:i w:val="false"/>
          <w:color w:val="000000"/>
          <w:sz w:val="28"/>
        </w:rPr>
        <w:t>
      специалист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8"/>
        </w:rPr>
        <w:t>
      начальник (руководитель)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пособия начальнику (руководителю) услугодателя;</w:t>
      </w:r>
      <w:r>
        <w:br/>
      </w:r>
      <w:r>
        <w:rPr>
          <w:rFonts w:ascii="Times New Roman"/>
          <w:b w:val="false"/>
          <w:i w:val="false"/>
          <w:color w:val="000000"/>
          <w:sz w:val="28"/>
        </w:rPr>
        <w:t>
      руководитель услугодателя в течение одного рабочего дня принимает решение о назначении пособия.</w:t>
      </w:r>
      <w:r>
        <w:br/>
      </w:r>
      <w:r>
        <w:rPr>
          <w:rFonts w:ascii="Times New Roman"/>
          <w:b w:val="false"/>
          <w:i w:val="false"/>
          <w:color w:val="000000"/>
          <w:sz w:val="28"/>
        </w:rPr>
        <w:t>
      Описание последовательности процедур (действий) между работниками услугодателя с указанием длительности каждой процедуры (действия) представлена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42"/>
    <w:bookmarkStart w:name="z98" w:id="43"/>
    <w:p>
      <w:pPr>
        <w:spacing w:after="0"/>
        <w:ind w:left="0"/>
        <w:jc w:val="left"/>
      </w:pPr>
      <w:r>
        <w:rPr>
          <w:rFonts w:ascii="Times New Roman"/>
          <w:b/>
          <w:i w:val="false"/>
          <w:color w:val="000000"/>
        </w:rPr>
        <w:t xml:space="preserve"> 
4. Описание порядка взаимодействия с ЦОН и (или) иными</w:t>
      </w:r>
      <w:r>
        <w:br/>
      </w:r>
      <w:r>
        <w:rPr>
          <w:rFonts w:ascii="Times New Roman"/>
          <w:b/>
          <w:i w:val="false"/>
          <w:color w:val="000000"/>
        </w:rPr>
        <w:t>
услугодателями, а также порядка использования информационных</w:t>
      </w:r>
      <w:r>
        <w:br/>
      </w:r>
      <w:r>
        <w:rPr>
          <w:rFonts w:ascii="Times New Roman"/>
          <w:b/>
          <w:i w:val="false"/>
          <w:color w:val="000000"/>
        </w:rPr>
        <w:t>
систем в процессе оказания государственной услуги</w:t>
      </w:r>
    </w:p>
    <w:bookmarkEnd w:id="43"/>
    <w:bookmarkStart w:name="z99" w:id="44"/>
    <w:p>
      <w:pPr>
        <w:spacing w:after="0"/>
        <w:ind w:left="0"/>
        <w:jc w:val="both"/>
      </w:pPr>
      <w:r>
        <w:rPr>
          <w:rFonts w:ascii="Times New Roman"/>
          <w:b w:val="false"/>
          <w:i w:val="false"/>
          <w:color w:val="000000"/>
          <w:sz w:val="28"/>
        </w:rPr>
        <w:t>
      10. Прием документов от услугополучателя осуществляется:</w:t>
      </w:r>
      <w:r>
        <w:br/>
      </w:r>
      <w:r>
        <w:rPr>
          <w:rFonts w:ascii="Times New Roman"/>
          <w:b w:val="false"/>
          <w:i w:val="false"/>
          <w:color w:val="000000"/>
          <w:sz w:val="28"/>
        </w:rPr>
        <w:t>
      1) в ЦОНе в операционном зале посредством «безбарьерного» обслуживания;</w:t>
      </w:r>
      <w:r>
        <w:br/>
      </w:r>
      <w:r>
        <w:rPr>
          <w:rFonts w:ascii="Times New Roman"/>
          <w:b w:val="false"/>
          <w:i w:val="false"/>
          <w:color w:val="000000"/>
          <w:sz w:val="28"/>
        </w:rPr>
        <w:t>
      2) в отделении уполномоченной организации посредством «окон».</w:t>
      </w:r>
      <w:r>
        <w:br/>
      </w:r>
      <w:r>
        <w:rPr>
          <w:rFonts w:ascii="Times New Roman"/>
          <w:b w:val="false"/>
          <w:i w:val="false"/>
          <w:color w:val="000000"/>
          <w:sz w:val="28"/>
        </w:rPr>
        <w:t>
</w:t>
      </w:r>
      <w:r>
        <w:rPr>
          <w:rFonts w:ascii="Times New Roman"/>
          <w:b w:val="false"/>
          <w:i w:val="false"/>
          <w:color w:val="000000"/>
          <w:sz w:val="28"/>
        </w:rPr>
        <w:t>
      11. ЦОН:</w:t>
      </w:r>
      <w:r>
        <w:br/>
      </w:r>
      <w:r>
        <w:rPr>
          <w:rFonts w:ascii="Times New Roman"/>
          <w:b w:val="false"/>
          <w:i w:val="false"/>
          <w:color w:val="000000"/>
          <w:sz w:val="28"/>
        </w:rPr>
        <w:t>
      1) проверяет полноту пакета документов, принимаемых от услугополучателя и соответствие копий документов оригиналам, представленным услугополучателем.</w:t>
      </w:r>
      <w:r>
        <w:br/>
      </w:r>
      <w:r>
        <w:rPr>
          <w:rFonts w:ascii="Times New Roman"/>
          <w:b w:val="false"/>
          <w:i w:val="false"/>
          <w:color w:val="000000"/>
          <w:sz w:val="28"/>
        </w:rPr>
        <w:t>
      2) формирует запрос в информационную систему государственной базы данных физических лиц Министерства юстиции Республики Казахстан (далее - ГБДФЛ) по документам, удостоверяющим личность услугополучателя и подтверждающим регистрацию по постоянному месту жительства;</w:t>
      </w:r>
      <w:r>
        <w:br/>
      </w:r>
      <w:r>
        <w:rPr>
          <w:rFonts w:ascii="Times New Roman"/>
          <w:b w:val="false"/>
          <w:i w:val="false"/>
          <w:color w:val="000000"/>
          <w:sz w:val="28"/>
        </w:rPr>
        <w:t>
      3) сканирует копии документов, в том числе в случае несоответствия сведений, полученных из информационной системы ГБДФЛ, представленным услугополучателем документом;</w:t>
      </w:r>
      <w:r>
        <w:br/>
      </w:r>
      <w:r>
        <w:rPr>
          <w:rFonts w:ascii="Times New Roman"/>
          <w:b w:val="false"/>
          <w:i w:val="false"/>
          <w:color w:val="000000"/>
          <w:sz w:val="28"/>
        </w:rPr>
        <w:t>
      4) регистрирует заявление;</w:t>
      </w:r>
      <w:r>
        <w:br/>
      </w:r>
      <w:r>
        <w:rPr>
          <w:rFonts w:ascii="Times New Roman"/>
          <w:b w:val="false"/>
          <w:i w:val="false"/>
          <w:color w:val="000000"/>
          <w:sz w:val="28"/>
        </w:rPr>
        <w:t>
      5) выдает расписку о приеме соответствующих документов с указанием:</w:t>
      </w:r>
      <w:r>
        <w:br/>
      </w:r>
      <w:r>
        <w:rPr>
          <w:rFonts w:ascii="Times New Roman"/>
          <w:b w:val="false"/>
          <w:i w:val="false"/>
          <w:color w:val="000000"/>
          <w:sz w:val="28"/>
        </w:rPr>
        <w:t>
      номера, даты и времени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выдачи документов;</w:t>
      </w:r>
      <w:r>
        <w:br/>
      </w:r>
      <w:r>
        <w:rPr>
          <w:rFonts w:ascii="Times New Roman"/>
          <w:b w:val="false"/>
          <w:i w:val="false"/>
          <w:color w:val="000000"/>
          <w:sz w:val="28"/>
        </w:rPr>
        <w:t>
      фамилии, имени, отчества работника ЦОН, принявшего запрос на оформление документов.</w:t>
      </w:r>
      <w:r>
        <w:br/>
      </w:r>
      <w:r>
        <w:rPr>
          <w:rFonts w:ascii="Times New Roman"/>
          <w:b w:val="false"/>
          <w:i w:val="false"/>
          <w:color w:val="000000"/>
          <w:sz w:val="28"/>
        </w:rPr>
        <w:t>
      6)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12. Отделение уполномоченной организации в течение трех рабочих дней формирует бумажный и электронный макет дела услугополучателя. При этом осуществляются следующие действия:</w:t>
      </w:r>
      <w:r>
        <w:br/>
      </w:r>
      <w:r>
        <w:rPr>
          <w:rFonts w:ascii="Times New Roman"/>
          <w:b w:val="false"/>
          <w:i w:val="false"/>
          <w:color w:val="000000"/>
          <w:sz w:val="28"/>
        </w:rPr>
        <w:t>
      1) при приеме заявления и пакета документов от услуполучателя и от ЦОН, осуществляет проверку на отсутствие факта назначения или выплаты в АИС «Е-Макет»;</w:t>
      </w:r>
      <w:r>
        <w:br/>
      </w:r>
      <w:r>
        <w:rPr>
          <w:rFonts w:ascii="Times New Roman"/>
          <w:b w:val="false"/>
          <w:i w:val="false"/>
          <w:color w:val="000000"/>
          <w:sz w:val="28"/>
        </w:rPr>
        <w:t>
      2) проверяет полноту пакета документов, принимаемых от услугополучателя, и соответствие копий документов оригиналам;</w:t>
      </w:r>
      <w:r>
        <w:br/>
      </w:r>
      <w:r>
        <w:rPr>
          <w:rFonts w:ascii="Times New Roman"/>
          <w:b w:val="false"/>
          <w:i w:val="false"/>
          <w:color w:val="000000"/>
          <w:sz w:val="28"/>
        </w:rPr>
        <w:t>
      3) формирует запрос в информационную систему ГБДФЛ по документам, удостоверяющим личность услугополучателя и подтверждающим регистрацию по постоянному месту жительства;</w:t>
      </w:r>
      <w:r>
        <w:br/>
      </w:r>
      <w:r>
        <w:rPr>
          <w:rFonts w:ascii="Times New Roman"/>
          <w:b w:val="false"/>
          <w:i w:val="false"/>
          <w:color w:val="000000"/>
          <w:sz w:val="28"/>
        </w:rPr>
        <w:t>
      4) сканирует копии документов, в том числе в случае несоответствия сведений, полученных из информационной системы ГБДФЛ, представленным услугополучателем документом;</w:t>
      </w:r>
      <w:r>
        <w:br/>
      </w:r>
      <w:r>
        <w:rPr>
          <w:rFonts w:ascii="Times New Roman"/>
          <w:b w:val="false"/>
          <w:i w:val="false"/>
          <w:color w:val="000000"/>
          <w:sz w:val="28"/>
        </w:rPr>
        <w:t>
      5) регистрирует заявление и выдает услугополучателю отрывной талон заявления с указанием даты регистрации и даты получения услуги, фамилии и инициалов лица, принявшего документы;</w:t>
      </w:r>
      <w:r>
        <w:br/>
      </w:r>
      <w:r>
        <w:rPr>
          <w:rFonts w:ascii="Times New Roman"/>
          <w:b w:val="false"/>
          <w:i w:val="false"/>
          <w:color w:val="000000"/>
          <w:sz w:val="28"/>
        </w:rPr>
        <w:t>
      6) формирует электронный макет дела с электронным проектом решения услугополучателя;</w:t>
      </w:r>
      <w:r>
        <w:br/>
      </w:r>
      <w:r>
        <w:rPr>
          <w:rFonts w:ascii="Times New Roman"/>
          <w:b w:val="false"/>
          <w:i w:val="false"/>
          <w:color w:val="000000"/>
          <w:sz w:val="28"/>
        </w:rPr>
        <w:t>
      7)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оформления электронного проекта решения, удостоверяет электронный проект решения ЭЦП и направляет в филиал уполномоченной организации.</w:t>
      </w:r>
      <w:r>
        <w:br/>
      </w:r>
      <w:r>
        <w:rPr>
          <w:rFonts w:ascii="Times New Roman"/>
          <w:b w:val="false"/>
          <w:i w:val="false"/>
          <w:color w:val="000000"/>
          <w:sz w:val="28"/>
        </w:rPr>
        <w:t>
</w:t>
      </w:r>
      <w:r>
        <w:rPr>
          <w:rFonts w:ascii="Times New Roman"/>
          <w:b w:val="false"/>
          <w:i w:val="false"/>
          <w:color w:val="000000"/>
          <w:sz w:val="28"/>
        </w:rPr>
        <w:t>
      13. Филиал уполномоченной организации в течении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рассматривает и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xml:space="preserve">
      14. В случае возврата электронного макета дела с проектом электронного решения от услугодателя по причине выявления ошибок, допущенных: </w:t>
      </w:r>
      <w:r>
        <w:br/>
      </w:r>
      <w:r>
        <w:rPr>
          <w:rFonts w:ascii="Times New Roman"/>
          <w:b w:val="false"/>
          <w:i w:val="false"/>
          <w:color w:val="000000"/>
          <w:sz w:val="28"/>
        </w:rPr>
        <w:t>
      ЦОН:</w:t>
      </w:r>
      <w:r>
        <w:br/>
      </w:r>
      <w:r>
        <w:rPr>
          <w:rFonts w:ascii="Times New Roman"/>
          <w:b w:val="false"/>
          <w:i w:val="false"/>
          <w:color w:val="000000"/>
          <w:sz w:val="28"/>
        </w:rPr>
        <w:t>
      1) ЦОН в течение двух рабочих дней исправляют выявленные ошибки и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w:t>
      </w:r>
      <w:r>
        <w:br/>
      </w:r>
      <w:r>
        <w:rPr>
          <w:rFonts w:ascii="Times New Roman"/>
          <w:b w:val="false"/>
          <w:i w:val="false"/>
          <w:color w:val="000000"/>
          <w:sz w:val="28"/>
        </w:rPr>
        <w:t>
      2) отделение уполномоченной организации в течение двух рабочих дней дооформляет электронный макет дела, проверяет правильность расчета размера пособия,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одного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Отделением уполномоченной организации:</w:t>
      </w:r>
      <w:r>
        <w:br/>
      </w:r>
      <w:r>
        <w:rPr>
          <w:rFonts w:ascii="Times New Roman"/>
          <w:b w:val="false"/>
          <w:i w:val="false"/>
          <w:color w:val="000000"/>
          <w:sz w:val="28"/>
        </w:rPr>
        <w:t>
      2) Отделение уполномоченной организации в течение трех рабочих дней дооформляет электронный макет дела, проверяет правильность расчета размера пособия,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двух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ff0000"/>
          <w:sz w:val="28"/>
        </w:rPr>
        <w:t>Сноска. Пункт 14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В случае возврата электронного макета дела с электронным проектом решения от услугодателя по причине отсутствия документа (документов):</w:t>
      </w:r>
      <w:r>
        <w:br/>
      </w:r>
      <w:r>
        <w:rPr>
          <w:rFonts w:ascii="Times New Roman"/>
          <w:b w:val="false"/>
          <w:i w:val="false"/>
          <w:color w:val="000000"/>
          <w:sz w:val="28"/>
        </w:rPr>
        <w:t>
      отделение уполномоченной организации или ЦОН:</w:t>
      </w:r>
      <w:r>
        <w:br/>
      </w:r>
      <w:r>
        <w:rPr>
          <w:rFonts w:ascii="Times New Roman"/>
          <w:b w:val="false"/>
          <w:i w:val="false"/>
          <w:color w:val="000000"/>
          <w:sz w:val="28"/>
        </w:rPr>
        <w:t>
      1) уведомляет услугополучателя в течение пяти рабочих дней посредством телефонной, почтовой связи, электронной почты о необходимости представления дополнительного (-ых) документа (-ов), указанного (-ых) в уведомлении в течение двадцати пяти рабочих дней;</w:t>
      </w:r>
      <w:r>
        <w:br/>
      </w:r>
      <w:r>
        <w:rPr>
          <w:rFonts w:ascii="Times New Roman"/>
          <w:b w:val="false"/>
          <w:i w:val="false"/>
          <w:color w:val="000000"/>
          <w:sz w:val="28"/>
        </w:rPr>
        <w:t>
      2) при представлении услугополучателем дополнительного (-ых) документа (-ов):</w:t>
      </w:r>
      <w:r>
        <w:br/>
      </w:r>
      <w:r>
        <w:rPr>
          <w:rFonts w:ascii="Times New Roman"/>
          <w:b w:val="false"/>
          <w:i w:val="false"/>
          <w:color w:val="000000"/>
          <w:sz w:val="28"/>
        </w:rPr>
        <w:t>
      через ЦОН:</w:t>
      </w:r>
      <w:r>
        <w:br/>
      </w:r>
      <w:r>
        <w:rPr>
          <w:rFonts w:ascii="Times New Roman"/>
          <w:b w:val="false"/>
          <w:i w:val="false"/>
          <w:color w:val="000000"/>
          <w:sz w:val="28"/>
        </w:rPr>
        <w:t>
      ЦОН в течение одного рабочего дня:</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xml:space="preserve">
      направляет электронную заявку с электронной копией дополнительного (-ых) документа (-ов), принятого от услугополучателя, указанного (-ых) в уведомлении услугодателя, в отделение уполномоченной организации. </w:t>
      </w:r>
      <w:r>
        <w:br/>
      </w:r>
      <w:r>
        <w:rPr>
          <w:rFonts w:ascii="Times New Roman"/>
          <w:b w:val="false"/>
          <w:i w:val="false"/>
          <w:color w:val="000000"/>
          <w:sz w:val="28"/>
        </w:rPr>
        <w:t>
      отделение уполномоченной организации в течение двух рабочих дней дооформляет электронный макет дела и электронный проект решения,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через отделение уполномоченной организации:</w:t>
      </w:r>
      <w:r>
        <w:br/>
      </w:r>
      <w:r>
        <w:rPr>
          <w:rFonts w:ascii="Times New Roman"/>
          <w:b w:val="false"/>
          <w:i w:val="false"/>
          <w:color w:val="000000"/>
          <w:sz w:val="28"/>
        </w:rPr>
        <w:t>
      отделение уполномоченной организации в течение трех рабочих дней:</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одного рабочего дня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ff0000"/>
          <w:sz w:val="28"/>
        </w:rPr>
        <w:t>Сноска. Пункт 15 с изменением, внесенным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ЦОН или отделение уполномоченной организации в течение одного рабочего дня с момента поступления от услугодателя уведомления о назначении пособия:</w:t>
      </w:r>
      <w:r>
        <w:br/>
      </w:r>
      <w:r>
        <w:rPr>
          <w:rFonts w:ascii="Times New Roman"/>
          <w:b w:val="false"/>
          <w:i w:val="false"/>
          <w:color w:val="000000"/>
          <w:sz w:val="28"/>
        </w:rPr>
        <w:t>
      распечатывает уведомление о назначении пособий и выдает услугополучателю.</w:t>
      </w:r>
      <w:r>
        <w:br/>
      </w:r>
      <w:r>
        <w:rPr>
          <w:rFonts w:ascii="Times New Roman"/>
          <w:b w:val="false"/>
          <w:i w:val="false"/>
          <w:color w:val="000000"/>
          <w:sz w:val="28"/>
        </w:rPr>
        <w:t>
      </w:t>
      </w:r>
      <w:r>
        <w:rPr>
          <w:rFonts w:ascii="Times New Roman"/>
          <w:b w:val="false"/>
          <w:i w:val="false"/>
          <w:color w:val="ff0000"/>
          <w:sz w:val="28"/>
        </w:rPr>
        <w:t>Сноска. Пункт 16 с изменением, внесенным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При наличии у услугополучателя индивидуального идентификационного номера (далее – ИИН) и ЭЦП имеется возможность получения услугополучателем информации о назначении пособия в режиме удаленного доступа через портал, чьи документы были ранее представлены на бумажном носителе в отделение уполномоченной организации или ЦОН и на момент получения информация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уполномоченной организации.</w:t>
      </w:r>
      <w:r>
        <w:br/>
      </w:r>
      <w:r>
        <w:rPr>
          <w:rFonts w:ascii="Times New Roman"/>
          <w:b w:val="false"/>
          <w:i w:val="false"/>
          <w:color w:val="000000"/>
          <w:sz w:val="28"/>
        </w:rPr>
        <w:t>
      Пошаговые действия и решения услугодателя (услугополучателя) при получении информации о назначении государственных социальных пособий по случаю потери кормильца и по возрасту через портал</w:t>
      </w:r>
      <w:r>
        <w:br/>
      </w:r>
      <w:r>
        <w:rPr>
          <w:rFonts w:ascii="Times New Roman"/>
          <w:b w:val="false"/>
          <w:i w:val="false"/>
          <w:color w:val="000000"/>
          <w:sz w:val="28"/>
        </w:rPr>
        <w:t>
      1) услугополучатель осуществляет регистрацию на портале с помощью ИИН и пароля (осуществляется для незарегистрированных услугополучателей на портале);</w:t>
      </w:r>
      <w:r>
        <w:br/>
      </w: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r>
        <w:br/>
      </w:r>
      <w:r>
        <w:rPr>
          <w:rFonts w:ascii="Times New Roman"/>
          <w:b w:val="false"/>
          <w:i w:val="false"/>
          <w:color w:val="000000"/>
          <w:sz w:val="28"/>
        </w:rPr>
        <w:t>
      8) процесс 5 – удостоверение запроса для получения услуги посредством ЭЦП услугополучателя и направление электронного документа (запроса) через шлюз «электронного правительства» в автоматизированное рабочее место (далее – АРМ) услугодателя для обработки услугодателем;</w:t>
      </w:r>
      <w:r>
        <w:br/>
      </w:r>
      <w:r>
        <w:rPr>
          <w:rFonts w:ascii="Times New Roman"/>
          <w:b w:val="false"/>
          <w:i w:val="false"/>
          <w:color w:val="000000"/>
          <w:sz w:val="28"/>
        </w:rPr>
        <w:t>
      9) процесс 6 – регистрация электронного документа в АРМ услугодателя;</w:t>
      </w:r>
      <w:r>
        <w:br/>
      </w:r>
      <w:r>
        <w:rPr>
          <w:rFonts w:ascii="Times New Roman"/>
          <w:b w:val="false"/>
          <w:i w:val="false"/>
          <w:color w:val="000000"/>
          <w:sz w:val="28"/>
        </w:rPr>
        <w:t>
      10) условие 3 – проверка (обработка) услугодателем запроса услугополучателя;</w:t>
      </w:r>
      <w:r>
        <w:br/>
      </w:r>
      <w:r>
        <w:rPr>
          <w:rFonts w:ascii="Times New Roman"/>
          <w:b w:val="false"/>
          <w:i w:val="false"/>
          <w:color w:val="000000"/>
          <w:sz w:val="28"/>
        </w:rPr>
        <w:t>
      11) процесс 7 - формирование сообщения об отказе в запрашиваемой услуге в связи с имеющимися нарушениями;</w:t>
      </w:r>
      <w:r>
        <w:br/>
      </w:r>
      <w:r>
        <w:rPr>
          <w:rFonts w:ascii="Times New Roman"/>
          <w:b w:val="false"/>
          <w:i w:val="false"/>
          <w:color w:val="000000"/>
          <w:sz w:val="28"/>
        </w:rPr>
        <w:t>
      12) процесс 8 – получение услугополучателем результата услуги (уведомление в форме электронного документа), сформированного АРМ услугодателя. Электронный документ формируется с использованием ЭЦП уполномоченного лица услугодателя, согласно </w:t>
      </w:r>
      <w:r>
        <w:rPr>
          <w:rFonts w:ascii="Times New Roman"/>
          <w:b w:val="false"/>
          <w:i w:val="false"/>
          <w:color w:val="000000"/>
          <w:sz w:val="28"/>
        </w:rPr>
        <w:t>приложению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Диаграммы функционального взаимодействия информационных систем, задействованных в оказании услуги, в графической форме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ff0000"/>
          <w:sz w:val="28"/>
        </w:rPr>
        <w:t>Сноска. Пункт 17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Время предоставления информации не более - 30 минут с момента поступления запроса в информационную систему уполномоченной организации.</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Сноска. Пункт 19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44"/>
    <w:bookmarkStart w:name="z109" w:id="4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государственных социальных</w:t>
      </w:r>
      <w:r>
        <w:br/>
      </w:r>
      <w:r>
        <w:rPr>
          <w:rFonts w:ascii="Times New Roman"/>
          <w:b w:val="false"/>
          <w:i w:val="false"/>
          <w:color w:val="000000"/>
          <w:sz w:val="28"/>
        </w:rPr>
        <w:t xml:space="preserve">
пособий по инвалидности,     </w:t>
      </w:r>
      <w:r>
        <w:br/>
      </w:r>
      <w:r>
        <w:rPr>
          <w:rFonts w:ascii="Times New Roman"/>
          <w:b w:val="false"/>
          <w:i w:val="false"/>
          <w:color w:val="000000"/>
          <w:sz w:val="28"/>
        </w:rPr>
        <w:t xml:space="preserve">
по случаю потери кормильца     </w:t>
      </w:r>
      <w:r>
        <w:br/>
      </w:r>
      <w:r>
        <w:rPr>
          <w:rFonts w:ascii="Times New Roman"/>
          <w:b w:val="false"/>
          <w:i w:val="false"/>
          <w:color w:val="000000"/>
          <w:sz w:val="28"/>
        </w:rPr>
        <w:t xml:space="preserve">
и по возрасту»           </w:t>
      </w:r>
    </w:p>
    <w:bookmarkEnd w:id="45"/>
    <w:bookmarkStart w:name="z110" w:id="46"/>
    <w:p>
      <w:pPr>
        <w:spacing w:after="0"/>
        <w:ind w:left="0"/>
        <w:jc w:val="both"/>
      </w:pP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работниками услугодателя с указанием длительности каждой</w:t>
      </w:r>
      <w:r>
        <w:br/>
      </w:r>
      <w:r>
        <w:rPr>
          <w:rFonts w:ascii="Times New Roman"/>
          <w:b w:val="false"/>
          <w:i w:val="false"/>
          <w:color w:val="000000"/>
          <w:sz w:val="28"/>
        </w:rPr>
        <w:t>
                      </w:t>
      </w:r>
      <w:r>
        <w:rPr>
          <w:rFonts w:ascii="Times New Roman"/>
          <w:b/>
          <w:i w:val="false"/>
          <w:color w:val="000000"/>
          <w:sz w:val="28"/>
        </w:rPr>
        <w:t>процедуры (действия)</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1753"/>
        <w:gridCol w:w="4065"/>
        <w:gridCol w:w="4854"/>
        <w:gridCol w:w="1117"/>
        <w:gridCol w:w="1316"/>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структурно-функциональных единиц</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 (управления) услугодателя</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0"/>
              </w:rPr>
              <w:t>
</w:t>
            </w:r>
            <w:r>
              <w:rPr>
                <w:rFonts w:ascii="Times New Roman"/>
                <w:b w:val="false"/>
                <w:i w:val="false"/>
                <w:color w:val="000000"/>
                <w:sz w:val="20"/>
              </w:rPr>
              <w:t>2)В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(управления) услугодателя</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пособия начальнику (руководителю) услугодателя;</w:t>
            </w:r>
            <w:r>
              <w:br/>
            </w:r>
            <w:r>
              <w:rPr>
                <w:rFonts w:ascii="Times New Roman"/>
                <w:b w:val="false"/>
                <w:i w:val="false"/>
                <w:color w:val="000000"/>
                <w:sz w:val="20"/>
              </w:rPr>
              <w:t>
</w:t>
            </w:r>
            <w:r>
              <w:rPr>
                <w:rFonts w:ascii="Times New Roman"/>
                <w:b w:val="false"/>
                <w:i w:val="false"/>
                <w:color w:val="000000"/>
                <w:sz w:val="20"/>
              </w:rPr>
              <w:t>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услугодателя</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4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Принятие решения о назначении пособия;</w:t>
            </w:r>
            <w:r>
              <w:br/>
            </w:r>
            <w:r>
              <w:rPr>
                <w:rFonts w:ascii="Times New Roman"/>
                <w:b w:val="false"/>
                <w:i w:val="false"/>
                <w:color w:val="000000"/>
                <w:sz w:val="20"/>
              </w:rPr>
              <w:t>
</w:t>
            </w:r>
            <w:r>
              <w:rPr>
                <w:rFonts w:ascii="Times New Roman"/>
                <w:b w:val="false"/>
                <w:i w:val="false"/>
                <w:color w:val="000000"/>
                <w:sz w:val="20"/>
              </w:rPr>
              <w:t>2) Направление уведомления о назначении пособия в уполномоченную организацию или ЦОН;</w:t>
            </w:r>
            <w:r>
              <w:br/>
            </w:r>
            <w:r>
              <w:rPr>
                <w:rFonts w:ascii="Times New Roman"/>
                <w:b w:val="false"/>
                <w:i w:val="false"/>
                <w:color w:val="000000"/>
                <w:sz w:val="20"/>
              </w:rPr>
              <w:t>
</w:t>
            </w:r>
            <w:r>
              <w:rPr>
                <w:rFonts w:ascii="Times New Roman"/>
                <w:b w:val="false"/>
                <w:i w:val="false"/>
                <w:color w:val="000000"/>
                <w:sz w:val="20"/>
              </w:rPr>
              <w:t xml:space="preserve">3)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4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государственных социальных</w:t>
      </w:r>
      <w:r>
        <w:br/>
      </w:r>
      <w:r>
        <w:rPr>
          <w:rFonts w:ascii="Times New Roman"/>
          <w:b w:val="false"/>
          <w:i w:val="false"/>
          <w:color w:val="000000"/>
          <w:sz w:val="28"/>
        </w:rPr>
        <w:t xml:space="preserve">
пособий по инвалидности,     </w:t>
      </w:r>
      <w:r>
        <w:br/>
      </w:r>
      <w:r>
        <w:rPr>
          <w:rFonts w:ascii="Times New Roman"/>
          <w:b w:val="false"/>
          <w:i w:val="false"/>
          <w:color w:val="000000"/>
          <w:sz w:val="28"/>
        </w:rPr>
        <w:t xml:space="preserve">
по случаю потери кормильца     </w:t>
      </w:r>
      <w:r>
        <w:br/>
      </w:r>
      <w:r>
        <w:rPr>
          <w:rFonts w:ascii="Times New Roman"/>
          <w:b w:val="false"/>
          <w:i w:val="false"/>
          <w:color w:val="000000"/>
          <w:sz w:val="28"/>
        </w:rPr>
        <w:t xml:space="preserve">
и по возрасту»           </w:t>
      </w:r>
    </w:p>
    <w:bookmarkEnd w:id="47"/>
    <w:p>
      <w:pPr>
        <w:spacing w:after="0"/>
        <w:ind w:left="0"/>
        <w:jc w:val="both"/>
      </w:pPr>
      <w:r>
        <w:rPr>
          <w:rFonts w:ascii="Times New Roman"/>
          <w:b w:val="false"/>
          <w:i w:val="false"/>
          <w:color w:val="ff0000"/>
          <w:sz w:val="28"/>
        </w:rPr>
        <w:t>      Сноска. Приложение 2 с изменениями, внесенными приказом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drawing>
          <wp:inline distT="0" distB="0" distL="0" distR="0">
            <wp:extent cx="8128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128000" cy="1117600"/>
                    </a:xfrm>
                    <a:prstGeom prst="rect">
                      <a:avLst/>
                    </a:prstGeom>
                  </pic:spPr>
                </pic:pic>
              </a:graphicData>
            </a:graphic>
          </wp:inline>
        </w:drawing>
      </w:r>
    </w:p>
    <w:p>
      <w:pPr>
        <w:spacing w:after="0"/>
        <w:ind w:left="0"/>
        <w:jc w:val="left"/>
      </w:pPr>
      <w:r>
        <w:rPr>
          <w:rFonts w:ascii="Times New Roman"/>
          <w:b/>
          <w:i w:val="false"/>
          <w:color w:val="000000"/>
        </w:rPr>
        <w:t xml:space="preserve"> Департамент Комитета труда, социальной защиты и миграции</w:t>
      </w:r>
      <w:r>
        <w:br/>
      </w:r>
      <w:r>
        <w:rPr>
          <w:rFonts w:ascii="Times New Roman"/>
          <w:b/>
          <w:i w:val="false"/>
          <w:color w:val="000000"/>
        </w:rPr>
        <w:t>
Министерства здравоохранения и социального развития</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w:t>
      </w:r>
      <w:r>
        <w:br/>
      </w:r>
      <w:r>
        <w:rPr>
          <w:rFonts w:ascii="Times New Roman"/>
          <w:b w:val="false"/>
          <w:i w:val="false"/>
          <w:color w:val="000000"/>
          <w:sz w:val="28"/>
        </w:rPr>
        <w:t>
         </w:t>
      </w:r>
      <w:r>
        <w:rPr>
          <w:rFonts w:ascii="Times New Roman"/>
          <w:b/>
          <w:i w:val="false"/>
          <w:color w:val="000000"/>
          <w:sz w:val="28"/>
        </w:rPr>
        <w:t>о назначении (отказе в назначении) государственного</w:t>
      </w:r>
      <w:r>
        <w:br/>
      </w:r>
      <w:r>
        <w:rPr>
          <w:rFonts w:ascii="Times New Roman"/>
          <w:b w:val="false"/>
          <w:i w:val="false"/>
          <w:color w:val="000000"/>
          <w:sz w:val="28"/>
        </w:rPr>
        <w:t>
            </w:t>
      </w:r>
      <w:r>
        <w:rPr>
          <w:rFonts w:ascii="Times New Roman"/>
          <w:b/>
          <w:i w:val="false"/>
          <w:color w:val="000000"/>
          <w:sz w:val="28"/>
        </w:rPr>
        <w:t>социального пособия по случаю потери кормильца</w:t>
      </w:r>
    </w:p>
    <w:p>
      <w:pPr>
        <w:spacing w:after="0"/>
        <w:ind w:left="0"/>
        <w:jc w:val="both"/>
      </w:pPr>
      <w:r>
        <w:rPr>
          <w:rFonts w:ascii="Times New Roman"/>
          <w:b w:val="false"/>
          <w:i w:val="false"/>
          <w:color w:val="000000"/>
          <w:sz w:val="28"/>
        </w:rPr>
        <w:t>      Гражданину (ке) _______________________________________________</w:t>
      </w:r>
      <w:r>
        <w:br/>
      </w:r>
      <w:r>
        <w:rPr>
          <w:rFonts w:ascii="Times New Roman"/>
          <w:b w:val="false"/>
          <w:i w:val="false"/>
          <w:color w:val="000000"/>
          <w:sz w:val="28"/>
        </w:rPr>
        <w:t>
                                 (ФИО, дата рождения)</w:t>
      </w:r>
      <w:r>
        <w:br/>
      </w:r>
      <w:r>
        <w:rPr>
          <w:rFonts w:ascii="Times New Roman"/>
          <w:b w:val="false"/>
          <w:i w:val="false"/>
          <w:color w:val="000000"/>
          <w:sz w:val="28"/>
        </w:rPr>
        <w:t>
      Решением № ____ от "____" ______ года</w:t>
      </w:r>
      <w:r>
        <w:br/>
      </w:r>
      <w:r>
        <w:rPr>
          <w:rFonts w:ascii="Times New Roman"/>
          <w:b w:val="false"/>
          <w:i w:val="false"/>
          <w:color w:val="000000"/>
          <w:sz w:val="28"/>
        </w:rPr>
        <w:t>
      Назначено государственное социальное пособие по случаю потери</w:t>
      </w:r>
      <w:r>
        <w:br/>
      </w:r>
      <w:r>
        <w:rPr>
          <w:rFonts w:ascii="Times New Roman"/>
          <w:b w:val="false"/>
          <w:i w:val="false"/>
          <w:color w:val="000000"/>
          <w:sz w:val="28"/>
        </w:rPr>
        <w:t>
      кормильца в размере _________ тенге</w:t>
      </w:r>
      <w:r>
        <w:br/>
      </w:r>
      <w:r>
        <w:rPr>
          <w:rFonts w:ascii="Times New Roman"/>
          <w:b w:val="false"/>
          <w:i w:val="false"/>
          <w:color w:val="000000"/>
          <w:sz w:val="28"/>
        </w:rPr>
        <w:t>
      Дата назначения пособия "____" ___________ года</w:t>
      </w:r>
      <w:r>
        <w:br/>
      </w:r>
      <w:r>
        <w:rPr>
          <w:rFonts w:ascii="Times New Roman"/>
          <w:b w:val="false"/>
          <w:i w:val="false"/>
          <w:color w:val="000000"/>
          <w:sz w:val="28"/>
        </w:rPr>
        <w:t>
      с "___"___________ года по "___"__________ года</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7835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35900" cy="1104900"/>
                    </a:xfrm>
                    <a:prstGeom prst="rect">
                      <a:avLst/>
                    </a:prstGeom>
                  </pic:spPr>
                </pic:pic>
              </a:graphicData>
            </a:graphic>
          </wp:inline>
        </w:drawing>
      </w:r>
    </w:p>
    <w:p>
      <w:pPr>
        <w:spacing w:after="0"/>
        <w:ind w:left="0"/>
        <w:jc w:val="both"/>
      </w:pPr>
      <w:r>
        <w:rPr>
          <w:rFonts w:ascii="Times New Roman"/>
          <w:b w:val="false"/>
          <w:i w:val="false"/>
          <w:color w:val="000000"/>
          <w:sz w:val="28"/>
        </w:rPr>
        <w:t>      *штрих-код «ЗТМО» ААЖ алынған және Департаменттің</w:t>
      </w:r>
      <w:r>
        <w:br/>
      </w:r>
      <w:r>
        <w:rPr>
          <w:rFonts w:ascii="Times New Roman"/>
          <w:b w:val="false"/>
          <w:i w:val="false"/>
          <w:color w:val="000000"/>
          <w:sz w:val="28"/>
        </w:rPr>
        <w:t>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w:t>
      </w:r>
      <w:r>
        <w:br/>
      </w:r>
      <w:r>
        <w:rPr>
          <w:rFonts w:ascii="Times New Roman"/>
          <w:b w:val="false"/>
          <w:i w:val="false"/>
          <w:color w:val="000000"/>
          <w:sz w:val="28"/>
        </w:rPr>
        <w:t>
подписанные электронно-цифровой подписью соответствующего</w:t>
      </w:r>
      <w:r>
        <w:br/>
      </w:r>
      <w:r>
        <w:rPr>
          <w:rFonts w:ascii="Times New Roman"/>
          <w:b w:val="false"/>
          <w:i w:val="false"/>
          <w:color w:val="000000"/>
          <w:sz w:val="28"/>
        </w:rPr>
        <w:t xml:space="preserve">
Департамента </w:t>
      </w:r>
    </w:p>
    <w:bookmarkStart w:name="z112" w:id="4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государственных социальных</w:t>
      </w:r>
      <w:r>
        <w:br/>
      </w:r>
      <w:r>
        <w:rPr>
          <w:rFonts w:ascii="Times New Roman"/>
          <w:b w:val="false"/>
          <w:i w:val="false"/>
          <w:color w:val="000000"/>
          <w:sz w:val="28"/>
        </w:rPr>
        <w:t xml:space="preserve">
пособий по инвалидности,     </w:t>
      </w:r>
      <w:r>
        <w:br/>
      </w:r>
      <w:r>
        <w:rPr>
          <w:rFonts w:ascii="Times New Roman"/>
          <w:b w:val="false"/>
          <w:i w:val="false"/>
          <w:color w:val="000000"/>
          <w:sz w:val="28"/>
        </w:rPr>
        <w:t xml:space="preserve">
по случаю потери кормильца     </w:t>
      </w:r>
      <w:r>
        <w:br/>
      </w:r>
      <w:r>
        <w:rPr>
          <w:rFonts w:ascii="Times New Roman"/>
          <w:b w:val="false"/>
          <w:i w:val="false"/>
          <w:color w:val="000000"/>
          <w:sz w:val="28"/>
        </w:rPr>
        <w:t xml:space="preserve">
и по возрасту»           </w:t>
      </w:r>
    </w:p>
    <w:bookmarkEnd w:id="48"/>
    <w:p>
      <w:pPr>
        <w:spacing w:after="0"/>
        <w:ind w:left="0"/>
        <w:jc w:val="both"/>
      </w:pPr>
      <w:r>
        <w:rPr>
          <w:rFonts w:ascii="Times New Roman"/>
          <w:b w:val="false"/>
          <w:i w:val="false"/>
          <w:color w:val="ff0000"/>
          <w:sz w:val="28"/>
        </w:rPr>
        <w:t>      Сноска. Приложение 3 с изменениями, внесенными приказом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drawing>
          <wp:inline distT="0" distB="0" distL="0" distR="0">
            <wp:extent cx="8128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128000" cy="1117600"/>
                    </a:xfrm>
                    <a:prstGeom prst="rect">
                      <a:avLst/>
                    </a:prstGeom>
                  </pic:spPr>
                </pic:pic>
              </a:graphicData>
            </a:graphic>
          </wp:inline>
        </w:drawing>
      </w:r>
    </w:p>
    <w:bookmarkStart w:name="z113" w:id="49"/>
    <w:p>
      <w:pPr>
        <w:spacing w:after="0"/>
        <w:ind w:left="0"/>
        <w:jc w:val="left"/>
      </w:pPr>
      <w:r>
        <w:rPr>
          <w:rFonts w:ascii="Times New Roman"/>
          <w:b/>
          <w:i w:val="false"/>
          <w:color w:val="000000"/>
        </w:rPr>
        <w:t xml:space="preserve"> 
Департамент Комитета труда, социальной защиты и миграции</w:t>
      </w:r>
      <w:r>
        <w:br/>
      </w:r>
      <w:r>
        <w:rPr>
          <w:rFonts w:ascii="Times New Roman"/>
          <w:b/>
          <w:i w:val="false"/>
          <w:color w:val="000000"/>
        </w:rPr>
        <w:t>
Министерства здравоохранения и социального развития</w:t>
      </w:r>
      <w:r>
        <w:br/>
      </w:r>
      <w:r>
        <w:rPr>
          <w:rFonts w:ascii="Times New Roman"/>
          <w:b/>
          <w:i w:val="false"/>
          <w:color w:val="000000"/>
        </w:rPr>
        <w:t>
Республики Казахстан</w:t>
      </w:r>
    </w:p>
    <w:bookmarkEnd w:id="49"/>
    <w:p>
      <w:pPr>
        <w:spacing w:after="0"/>
        <w:ind w:left="0"/>
        <w:jc w:val="both"/>
      </w:pPr>
      <w:r>
        <w:rPr>
          <w:rFonts w:ascii="Times New Roman"/>
          <w:b w:val="false"/>
          <w:i w:val="false"/>
          <w:color w:val="000000"/>
          <w:sz w:val="28"/>
        </w:rPr>
        <w:t>                            </w:t>
      </w:r>
      <w:r>
        <w:rPr>
          <w:rFonts w:ascii="Times New Roman"/>
          <w:b/>
          <w:i w:val="false"/>
          <w:color w:val="000000"/>
          <w:sz w:val="28"/>
        </w:rPr>
        <w:t>Информация</w:t>
      </w:r>
      <w:r>
        <w:br/>
      </w:r>
      <w:r>
        <w:rPr>
          <w:rFonts w:ascii="Times New Roman"/>
          <w:b w:val="false"/>
          <w:i w:val="false"/>
          <w:color w:val="000000"/>
          <w:sz w:val="28"/>
        </w:rPr>
        <w:t>
                   </w:t>
      </w:r>
      <w:r>
        <w:rPr>
          <w:rFonts w:ascii="Times New Roman"/>
          <w:b/>
          <w:i w:val="false"/>
          <w:color w:val="000000"/>
          <w:sz w:val="28"/>
        </w:rPr>
        <w:t>о назначении государственного</w:t>
      </w:r>
      <w:r>
        <w:br/>
      </w:r>
      <w:r>
        <w:rPr>
          <w:rFonts w:ascii="Times New Roman"/>
          <w:b w:val="false"/>
          <w:i w:val="false"/>
          <w:color w:val="000000"/>
          <w:sz w:val="28"/>
        </w:rPr>
        <w:t>
                  </w:t>
      </w:r>
      <w:r>
        <w:rPr>
          <w:rFonts w:ascii="Times New Roman"/>
          <w:b/>
          <w:i w:val="false"/>
          <w:color w:val="000000"/>
          <w:sz w:val="28"/>
        </w:rPr>
        <w:t>социального пособия по возрасту</w:t>
      </w:r>
    </w:p>
    <w:p>
      <w:pPr>
        <w:spacing w:after="0"/>
        <w:ind w:left="0"/>
        <w:jc w:val="both"/>
      </w:pPr>
      <w:r>
        <w:rPr>
          <w:rFonts w:ascii="Times New Roman"/>
          <w:b w:val="false"/>
          <w:i w:val="false"/>
          <w:color w:val="000000"/>
          <w:sz w:val="28"/>
        </w:rPr>
        <w:t>      Гражданину (ке) _______________________________________________</w:t>
      </w:r>
      <w:r>
        <w:br/>
      </w:r>
      <w:r>
        <w:rPr>
          <w:rFonts w:ascii="Times New Roman"/>
          <w:b w:val="false"/>
          <w:i w:val="false"/>
          <w:color w:val="000000"/>
          <w:sz w:val="28"/>
        </w:rPr>
        <w:t>
</w:t>
      </w:r>
      <w:r>
        <w:rPr>
          <w:rFonts w:ascii="Times New Roman"/>
          <w:b w:val="false"/>
          <w:i/>
          <w:color w:val="000000"/>
          <w:sz w:val="28"/>
        </w:rPr>
        <w:t>                                  (ФИО, дата рождения)</w:t>
      </w:r>
      <w:r>
        <w:br/>
      </w:r>
      <w:r>
        <w:rPr>
          <w:rFonts w:ascii="Times New Roman"/>
          <w:b w:val="false"/>
          <w:i w:val="false"/>
          <w:color w:val="000000"/>
          <w:sz w:val="28"/>
        </w:rPr>
        <w:t>
      Решением ___________________________ от "____"______ года № ___</w:t>
      </w:r>
      <w:r>
        <w:br/>
      </w:r>
      <w:r>
        <w:rPr>
          <w:rFonts w:ascii="Times New Roman"/>
          <w:b w:val="false"/>
          <w:i w:val="false"/>
          <w:color w:val="000000"/>
          <w:sz w:val="28"/>
        </w:rPr>
        <w:t>
</w:t>
      </w:r>
      <w:r>
        <w:rPr>
          <w:rFonts w:ascii="Times New Roman"/>
          <w:b w:val="false"/>
          <w:i/>
          <w:color w:val="000000"/>
          <w:sz w:val="28"/>
        </w:rPr>
        <w:t>                   (наименование ГО)</w:t>
      </w:r>
      <w:r>
        <w:br/>
      </w:r>
      <w:r>
        <w:rPr>
          <w:rFonts w:ascii="Times New Roman"/>
          <w:b w:val="false"/>
          <w:i w:val="false"/>
          <w:color w:val="000000"/>
          <w:sz w:val="28"/>
        </w:rPr>
        <w:t>
      Назначено государственное социальное пособие по возрасту в</w:t>
      </w:r>
      <w:r>
        <w:br/>
      </w:r>
      <w:r>
        <w:rPr>
          <w:rFonts w:ascii="Times New Roman"/>
          <w:b w:val="false"/>
          <w:i w:val="false"/>
          <w:color w:val="000000"/>
          <w:sz w:val="28"/>
        </w:rPr>
        <w:t>
размере _________ тенге</w:t>
      </w:r>
      <w:r>
        <w:br/>
      </w:r>
      <w:r>
        <w:rPr>
          <w:rFonts w:ascii="Times New Roman"/>
          <w:b w:val="false"/>
          <w:i w:val="false"/>
          <w:color w:val="000000"/>
          <w:sz w:val="28"/>
        </w:rPr>
        <w:t>
      Дата назначения пособия "____"_____________ года</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7835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35900" cy="1104900"/>
                    </a:xfrm>
                    <a:prstGeom prst="rect">
                      <a:avLst/>
                    </a:prstGeom>
                  </pic:spPr>
                </pic:pic>
              </a:graphicData>
            </a:graphic>
          </wp:inline>
        </w:drawing>
      </w:r>
    </w:p>
    <w:p>
      <w:pPr>
        <w:spacing w:after="0"/>
        <w:ind w:left="0"/>
        <w:jc w:val="both"/>
      </w:pPr>
      <w:r>
        <w:rPr>
          <w:rFonts w:ascii="Times New Roman"/>
          <w:b w:val="false"/>
          <w:i w:val="false"/>
          <w:color w:val="000000"/>
          <w:sz w:val="28"/>
        </w:rPr>
        <w:t>      *штрих-код «ЗТМО» ААЖ алынған және Департаменттің</w:t>
      </w:r>
      <w:r>
        <w:br/>
      </w:r>
      <w:r>
        <w:rPr>
          <w:rFonts w:ascii="Times New Roman"/>
          <w:b w:val="false"/>
          <w:i w:val="false"/>
          <w:color w:val="000000"/>
          <w:sz w:val="28"/>
        </w:rPr>
        <w:t>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w:t>
      </w:r>
      <w:r>
        <w:br/>
      </w:r>
      <w:r>
        <w:rPr>
          <w:rFonts w:ascii="Times New Roman"/>
          <w:b w:val="false"/>
          <w:i w:val="false"/>
          <w:color w:val="000000"/>
          <w:sz w:val="28"/>
        </w:rPr>
        <w:t>
подписанные электронно-цифровой подписью соответствующего</w:t>
      </w:r>
      <w:r>
        <w:br/>
      </w:r>
      <w:r>
        <w:rPr>
          <w:rFonts w:ascii="Times New Roman"/>
          <w:b w:val="false"/>
          <w:i w:val="false"/>
          <w:color w:val="000000"/>
          <w:sz w:val="28"/>
        </w:rPr>
        <w:t>
Департамента</w:t>
      </w:r>
    </w:p>
    <w:bookmarkStart w:name="z114" w:id="5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государственных социальных</w:t>
      </w:r>
      <w:r>
        <w:br/>
      </w:r>
      <w:r>
        <w:rPr>
          <w:rFonts w:ascii="Times New Roman"/>
          <w:b w:val="false"/>
          <w:i w:val="false"/>
          <w:color w:val="000000"/>
          <w:sz w:val="28"/>
        </w:rPr>
        <w:t xml:space="preserve">
пособий по инвалидности,     </w:t>
      </w:r>
      <w:r>
        <w:br/>
      </w:r>
      <w:r>
        <w:rPr>
          <w:rFonts w:ascii="Times New Roman"/>
          <w:b w:val="false"/>
          <w:i w:val="false"/>
          <w:color w:val="000000"/>
          <w:sz w:val="28"/>
        </w:rPr>
        <w:t xml:space="preserve">
по случаю потери кормильца     </w:t>
      </w:r>
      <w:r>
        <w:br/>
      </w:r>
      <w:r>
        <w:rPr>
          <w:rFonts w:ascii="Times New Roman"/>
          <w:b w:val="false"/>
          <w:i w:val="false"/>
          <w:color w:val="000000"/>
          <w:sz w:val="28"/>
        </w:rPr>
        <w:t xml:space="preserve">
и по возрасту»           </w:t>
      </w:r>
    </w:p>
    <w:bookmarkEnd w:id="50"/>
    <w:bookmarkStart w:name="z115" w:id="51"/>
    <w:p>
      <w:pPr>
        <w:spacing w:after="0"/>
        <w:ind w:left="0"/>
        <w:jc w:val="both"/>
      </w:pPr>
      <w:r>
        <w:rPr>
          <w:rFonts w:ascii="Times New Roman"/>
          <w:b w:val="false"/>
          <w:i w:val="false"/>
          <w:color w:val="000000"/>
          <w:sz w:val="28"/>
        </w:rPr>
        <w:t>
</w:t>
      </w:r>
      <w:r>
        <w:rPr>
          <w:rFonts w:ascii="Times New Roman"/>
          <w:b/>
          <w:i w:val="false"/>
          <w:color w:val="000000"/>
          <w:sz w:val="28"/>
        </w:rPr>
        <w:t>Диаграммы функционального взаимодействия информационных систем,</w:t>
      </w:r>
      <w:r>
        <w:br/>
      </w:r>
      <w:r>
        <w:rPr>
          <w:rFonts w:ascii="Times New Roman"/>
          <w:b w:val="false"/>
          <w:i w:val="false"/>
          <w:color w:val="000000"/>
          <w:sz w:val="28"/>
        </w:rPr>
        <w:t>
       </w:t>
      </w:r>
      <w:r>
        <w:rPr>
          <w:rFonts w:ascii="Times New Roman"/>
          <w:b/>
          <w:i w:val="false"/>
          <w:color w:val="000000"/>
          <w:sz w:val="28"/>
        </w:rPr>
        <w:t>задействованных в оказании государственной услуги, в</w:t>
      </w:r>
      <w:r>
        <w:br/>
      </w:r>
      <w:r>
        <w:rPr>
          <w:rFonts w:ascii="Times New Roman"/>
          <w:b w:val="false"/>
          <w:i w:val="false"/>
          <w:color w:val="000000"/>
          <w:sz w:val="28"/>
        </w:rPr>
        <w:t>
                     </w:t>
      </w:r>
      <w:r>
        <w:rPr>
          <w:rFonts w:ascii="Times New Roman"/>
          <w:b/>
          <w:i w:val="false"/>
          <w:color w:val="000000"/>
          <w:sz w:val="28"/>
        </w:rPr>
        <w:t>графической форме</w:t>
      </w:r>
    </w:p>
    <w:bookmarkEnd w:id="51"/>
    <w:p>
      <w:pPr>
        <w:spacing w:after="0"/>
        <w:ind w:left="0"/>
        <w:jc w:val="both"/>
      </w:pPr>
      <w:r>
        <w:drawing>
          <wp:inline distT="0" distB="0" distL="0" distR="0">
            <wp:extent cx="82296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229600" cy="4495800"/>
                    </a:xfrm>
                    <a:prstGeom prst="rect">
                      <a:avLst/>
                    </a:prstGeom>
                  </pic:spPr>
                </pic:pic>
              </a:graphicData>
            </a:graphic>
          </wp:inline>
        </w:drawing>
      </w:r>
    </w:p>
    <w:p>
      <w:pPr>
        <w:spacing w:after="0"/>
        <w:ind w:left="0"/>
        <w:jc w:val="both"/>
      </w:pPr>
      <w:r>
        <w:drawing>
          <wp:inline distT="0" distB="0" distL="0" distR="0">
            <wp:extent cx="74168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16800" cy="4914900"/>
                    </a:xfrm>
                    <a:prstGeom prst="rect">
                      <a:avLst/>
                    </a:prstGeom>
                  </pic:spPr>
                </pic:pic>
              </a:graphicData>
            </a:graphic>
          </wp:inline>
        </w:drawing>
      </w:r>
    </w:p>
    <w:bookmarkStart w:name="z116" w:id="5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государственных     </w:t>
      </w:r>
      <w:r>
        <w:br/>
      </w:r>
      <w:r>
        <w:rPr>
          <w:rFonts w:ascii="Times New Roman"/>
          <w:b w:val="false"/>
          <w:i w:val="false"/>
          <w:color w:val="000000"/>
          <w:sz w:val="28"/>
        </w:rPr>
        <w:t xml:space="preserve">
социальных пособий по инвалидности, </w:t>
      </w:r>
      <w:r>
        <w:br/>
      </w:r>
      <w:r>
        <w:rPr>
          <w:rFonts w:ascii="Times New Roman"/>
          <w:b w:val="false"/>
          <w:i w:val="false"/>
          <w:color w:val="000000"/>
          <w:sz w:val="28"/>
        </w:rPr>
        <w:t xml:space="preserve">
по случаю потери кормильца     </w:t>
      </w:r>
      <w:r>
        <w:br/>
      </w:r>
      <w:r>
        <w:rPr>
          <w:rFonts w:ascii="Times New Roman"/>
          <w:b w:val="false"/>
          <w:i w:val="false"/>
          <w:color w:val="000000"/>
          <w:sz w:val="28"/>
        </w:rPr>
        <w:t xml:space="preserve">
и по возрасту»           </w:t>
      </w:r>
    </w:p>
    <w:bookmarkEnd w:id="52"/>
    <w:p>
      <w:pPr>
        <w:spacing w:after="0"/>
        <w:ind w:left="0"/>
        <w:jc w:val="both"/>
      </w:pPr>
      <w:r>
        <w:rPr>
          <w:rFonts w:ascii="Times New Roman"/>
          <w:b w:val="false"/>
          <w:i w:val="false"/>
          <w:color w:val="ff0000"/>
          <w:sz w:val="28"/>
        </w:rPr>
        <w:t>      Сноска. Приложение 5 в редакции приказа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117" w:id="53"/>
    <w:p>
      <w:pPr>
        <w:spacing w:after="0"/>
        <w:ind w:left="0"/>
        <w:jc w:val="both"/>
      </w:pPr>
      <w:r>
        <w:rPr>
          <w:rFonts w:ascii="Times New Roman"/>
          <w:b w:val="false"/>
          <w:i w:val="false"/>
          <w:color w:val="000000"/>
          <w:sz w:val="28"/>
        </w:rPr>
        <w:t>
                   </w:t>
      </w:r>
      <w:r>
        <w:rPr>
          <w:rFonts w:ascii="Times New Roman"/>
          <w:b/>
          <w:i w:val="false"/>
          <w:color w:val="000000"/>
          <w:sz w:val="28"/>
        </w:rPr>
        <w:t xml:space="preserve"> Справочник бизнес-процессов</w:t>
      </w:r>
      <w:r>
        <w:br/>
      </w:r>
      <w:r>
        <w:rPr>
          <w:rFonts w:ascii="Times New Roman"/>
          <w:b w:val="false"/>
          <w:i w:val="false"/>
          <w:color w:val="000000"/>
          <w:sz w:val="28"/>
        </w:rPr>
        <w:t>
</w:t>
      </w:r>
      <w:r>
        <w:rPr>
          <w:rFonts w:ascii="Times New Roman"/>
          <w:b/>
          <w:i w:val="false"/>
          <w:color w:val="000000"/>
          <w:sz w:val="28"/>
        </w:rPr>
        <w:t>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государственных социальных пособий по</w:t>
      </w:r>
      <w:r>
        <w:br/>
      </w:r>
      <w:r>
        <w:rPr>
          <w:rFonts w:ascii="Times New Roman"/>
          <w:b w:val="false"/>
          <w:i w:val="false"/>
          <w:color w:val="000000"/>
          <w:sz w:val="28"/>
        </w:rPr>
        <w:t>
</w:t>
      </w:r>
      <w:r>
        <w:rPr>
          <w:rFonts w:ascii="Times New Roman"/>
          <w:b/>
          <w:i w:val="false"/>
          <w:color w:val="000000"/>
          <w:sz w:val="28"/>
        </w:rPr>
        <w:t>    инвалидности, по случаю потери кормильца и по возрасту»</w:t>
      </w:r>
    </w:p>
    <w:bookmarkEnd w:id="53"/>
    <w:p>
      <w:pPr>
        <w:spacing w:after="0"/>
        <w:ind w:left="0"/>
        <w:jc w:val="both"/>
      </w:pPr>
      <w:r>
        <w:rPr>
          <w:rFonts w:ascii="Times New Roman"/>
          <w:b/>
          <w:i w:val="false"/>
          <w:color w:val="000000"/>
          <w:sz w:val="28"/>
        </w:rPr>
        <w:t>при оказании через ЦОН:</w:t>
      </w:r>
    </w:p>
    <w:p>
      <w:pPr>
        <w:spacing w:after="0"/>
        <w:ind w:left="0"/>
        <w:jc w:val="both"/>
      </w:pPr>
      <w:r>
        <w:drawing>
          <wp:inline distT="0" distB="0" distL="0" distR="0">
            <wp:extent cx="81026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102600" cy="57531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должен не</w:t>
      </w:r>
      <w:r>
        <w:br/>
      </w:r>
      <w:r>
        <w:rPr>
          <w:rFonts w:ascii="Times New Roman"/>
          <w:b w:val="false"/>
          <w:i w:val="false"/>
          <w:color w:val="000000"/>
          <w:sz w:val="28"/>
        </w:rPr>
        <w:t>
превышать изначально предусмотренных 5 (пять) рабочих дней в СФЕ -2 и</w:t>
      </w:r>
      <w:r>
        <w:br/>
      </w:r>
      <w:r>
        <w:rPr>
          <w:rFonts w:ascii="Times New Roman"/>
          <w:b w:val="false"/>
          <w:i w:val="false"/>
          <w:color w:val="000000"/>
          <w:sz w:val="28"/>
        </w:rPr>
        <w:t>
СФЕ -3</w:t>
      </w:r>
    </w:p>
    <w:p>
      <w:pPr>
        <w:spacing w:after="0"/>
        <w:ind w:left="0"/>
        <w:jc w:val="both"/>
      </w:pPr>
      <w:r>
        <w:rPr>
          <w:rFonts w:ascii="Times New Roman"/>
          <w:b w:val="false"/>
          <w:i w:val="false"/>
          <w:color w:val="000000"/>
          <w:sz w:val="28"/>
        </w:rPr>
        <w:t>** - выбор СФЕ зависит от того, кто из них допустил ошибку</w:t>
      </w:r>
    </w:p>
    <w:p>
      <w:pPr>
        <w:spacing w:after="0"/>
        <w:ind w:left="0"/>
        <w:jc w:val="both"/>
      </w:pPr>
      <w:r>
        <w:rPr>
          <w:rFonts w:ascii="Times New Roman"/>
          <w:b/>
          <w:i w:val="false"/>
          <w:color w:val="000000"/>
          <w:sz w:val="28"/>
        </w:rPr>
        <w:t>при оказании непосредственно через отделение уполномоченной организации:</w:t>
      </w:r>
    </w:p>
    <w:p>
      <w:pPr>
        <w:spacing w:after="0"/>
        <w:ind w:left="0"/>
        <w:jc w:val="both"/>
      </w:pPr>
      <w:r>
        <w:drawing>
          <wp:inline distT="0" distB="0" distL="0" distR="0">
            <wp:extent cx="8191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191500" cy="5740400"/>
                    </a:xfrm>
                    <a:prstGeom prst="rect">
                      <a:avLst/>
                    </a:prstGeom>
                  </pic:spPr>
                </pic:pic>
              </a:graphicData>
            </a:graphic>
          </wp:inline>
        </w:drawing>
      </w:r>
    </w:p>
    <w:p>
      <w:pPr>
        <w:spacing w:after="0"/>
        <w:ind w:left="0"/>
        <w:jc w:val="both"/>
      </w:pPr>
      <w:r>
        <w:drawing>
          <wp:inline distT="0" distB="0" distL="0" distR="0">
            <wp:extent cx="60198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019800" cy="15621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должен не</w:t>
      </w:r>
      <w:r>
        <w:br/>
      </w:r>
      <w:r>
        <w:rPr>
          <w:rFonts w:ascii="Times New Roman"/>
          <w:b w:val="false"/>
          <w:i w:val="false"/>
          <w:color w:val="000000"/>
          <w:sz w:val="28"/>
        </w:rPr>
        <w:t>
превышать изначально предусмотренных 5 (пять) рабочих дней в СФЕ -1 и</w:t>
      </w:r>
      <w:r>
        <w:br/>
      </w:r>
      <w:r>
        <w:rPr>
          <w:rFonts w:ascii="Times New Roman"/>
          <w:b w:val="false"/>
          <w:i w:val="false"/>
          <w:color w:val="000000"/>
          <w:sz w:val="28"/>
        </w:rPr>
        <w:t>
СФЕ -2</w:t>
      </w:r>
    </w:p>
    <w:bookmarkStart w:name="z118" w:id="5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2014 года № 139-ө  </w:t>
      </w:r>
    </w:p>
    <w:bookmarkEnd w:id="54"/>
    <w:bookmarkStart w:name="z119" w:id="55"/>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государственных специальных пособий»</w:t>
      </w:r>
    </w:p>
    <w:bookmarkEnd w:id="55"/>
    <w:bookmarkStart w:name="z120" w:id="56"/>
    <w:p>
      <w:pPr>
        <w:spacing w:after="0"/>
        <w:ind w:left="0"/>
        <w:jc w:val="left"/>
      </w:pPr>
      <w:r>
        <w:rPr>
          <w:rFonts w:ascii="Times New Roman"/>
          <w:b/>
          <w:i w:val="false"/>
          <w:color w:val="000000"/>
        </w:rPr>
        <w:t xml:space="preserve"> 
1. Общие положения</w:t>
      </w:r>
    </w:p>
    <w:bookmarkEnd w:id="56"/>
    <w:bookmarkStart w:name="z121" w:id="57"/>
    <w:p>
      <w:pPr>
        <w:spacing w:after="0"/>
        <w:ind w:left="0"/>
        <w:jc w:val="both"/>
      </w:pPr>
      <w:r>
        <w:rPr>
          <w:rFonts w:ascii="Times New Roman"/>
          <w:b w:val="false"/>
          <w:i w:val="false"/>
          <w:color w:val="000000"/>
          <w:sz w:val="28"/>
        </w:rPr>
        <w:t>
      1. Регламент оказания государственной услуги «Назначение государственных специальных пособий»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 «Назначение государственных специальных пособий» (далее – Стандарт), утвержденным постановлением Правительства Республики Казахстан от 11 марта 2014 года № 217 и определяет процедуру назначения государственных специальных пособий (далее – пособий).</w:t>
      </w:r>
      <w:r>
        <w:br/>
      </w:r>
      <w:r>
        <w:rPr>
          <w:rFonts w:ascii="Times New Roman"/>
          <w:b w:val="false"/>
          <w:i w:val="false"/>
          <w:color w:val="000000"/>
          <w:sz w:val="28"/>
        </w:rPr>
        <w:t>
</w:t>
      </w:r>
      <w:r>
        <w:rPr>
          <w:rFonts w:ascii="Times New Roman"/>
          <w:b w:val="false"/>
          <w:i w:val="false"/>
          <w:color w:val="000000"/>
          <w:sz w:val="28"/>
        </w:rPr>
        <w:t xml:space="preserve">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развитяи Республики Казахстан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 в случае первичного обращения за назначением пособий;</w:t>
      </w:r>
      <w:r>
        <w:br/>
      </w:r>
      <w:r>
        <w:rPr>
          <w:rFonts w:ascii="Times New Roman"/>
          <w:b w:val="false"/>
          <w:i w:val="false"/>
          <w:color w:val="000000"/>
          <w:sz w:val="28"/>
        </w:rPr>
        <w:t>
      через веб-портал «электронного правительства» www.egov.kz (далее – портал) в части получения информации о назначении пособий.</w:t>
      </w:r>
      <w:r>
        <w:br/>
      </w:r>
      <w:r>
        <w:rPr>
          <w:rFonts w:ascii="Times New Roman"/>
          <w:b w:val="false"/>
          <w:i w:val="false"/>
          <w:color w:val="000000"/>
          <w:sz w:val="28"/>
        </w:rPr>
        <w:t>
      </w:t>
      </w:r>
      <w:r>
        <w:rPr>
          <w:rFonts w:ascii="Times New Roman"/>
          <w:b w:val="false"/>
          <w:i w:val="false"/>
          <w:color w:val="ff0000"/>
          <w:sz w:val="28"/>
        </w:rPr>
        <w:t>Сноска. Пункт 2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4. Результат оказания государственной услуги:</w:t>
      </w:r>
      <w:r>
        <w:br/>
      </w:r>
      <w:r>
        <w:rPr>
          <w:rFonts w:ascii="Times New Roman"/>
          <w:b w:val="false"/>
          <w:i w:val="false"/>
          <w:color w:val="000000"/>
          <w:sz w:val="28"/>
        </w:rPr>
        <w:t>
      в уполномоченной организации либо ЦОН - уведомление о назначении пособия;</w:t>
      </w:r>
      <w:r>
        <w:br/>
      </w:r>
      <w:r>
        <w:rPr>
          <w:rFonts w:ascii="Times New Roman"/>
          <w:b w:val="false"/>
          <w:i w:val="false"/>
          <w:color w:val="000000"/>
          <w:sz w:val="28"/>
        </w:rPr>
        <w:t>
      на портале - информация о назначении в форме электронного документа, удостоверенного электронной цифровой подписью (далее – ЭЦП) уполномоченной организации.</w:t>
      </w:r>
      <w:r>
        <w:br/>
      </w:r>
      <w:r>
        <w:rPr>
          <w:rFonts w:ascii="Times New Roman"/>
          <w:b w:val="false"/>
          <w:i w:val="false"/>
          <w:color w:val="000000"/>
          <w:sz w:val="28"/>
        </w:rPr>
        <w:t>
      Форма предоставления результата оказания государственной услуги: электронная и (или) бумажная.</w:t>
      </w:r>
    </w:p>
    <w:bookmarkEnd w:id="57"/>
    <w:bookmarkStart w:name="z125" w:id="58"/>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58"/>
    <w:bookmarkStart w:name="z126" w:id="59"/>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w:t>
      </w:r>
      <w:r>
        <w:rPr>
          <w:rFonts w:ascii="Times New Roman"/>
          <w:b w:val="false"/>
          <w:i w:val="false"/>
          <w:color w:val="000000"/>
          <w:sz w:val="28"/>
        </w:rPr>
        <w:t>заявление</w:t>
      </w:r>
      <w:r>
        <w:rPr>
          <w:rFonts w:ascii="Times New Roman"/>
          <w:b w:val="false"/>
          <w:i w:val="false"/>
          <w:color w:val="000000"/>
          <w:sz w:val="28"/>
        </w:rPr>
        <w:t xml:space="preserve"> услугополучателя, с приложением документов, представленных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Действия услугодателя в процессе оказания государственной услуги:</w:t>
      </w:r>
      <w:r>
        <w:br/>
      </w:r>
      <w:r>
        <w:rPr>
          <w:rFonts w:ascii="Times New Roman"/>
          <w:b w:val="false"/>
          <w:i w:val="false"/>
          <w:color w:val="000000"/>
          <w:sz w:val="28"/>
        </w:rPr>
        <w:t>
      1) специалист отдела (управления) услугодателя, осуществляющего функции по назначению пособия,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уполномоченной организации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Если в течение тридцати рабочих дней со дня поступления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 назначении пособия по имеющимся документам;</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удостоверяет электронный проект решения о назначении пособия в случае полного соответствия электронного макета дела нормам действующего законодательства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пособия, удостоверенный ЭЦП специалиста отдела услугодателя.</w:t>
      </w:r>
      <w:r>
        <w:br/>
      </w:r>
      <w:r>
        <w:rPr>
          <w:rFonts w:ascii="Times New Roman"/>
          <w:b w:val="false"/>
          <w:i w:val="false"/>
          <w:color w:val="000000"/>
          <w:sz w:val="28"/>
        </w:rPr>
        <w:t>
      2) начальник (руководитель) отдела (управления) услугодателя, осуществляющего функции по назначению пособия,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специалиста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удостоверяет проект решения о назначении пособия в случае полного соответствия электронного макета дела нормам действующего законодательства и удостоверяет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пособия руководителю услугодателя.</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пособия, удостоверенный ЭЦП начальника (руководителя) отдела услугодателя.</w:t>
      </w:r>
      <w:r>
        <w:br/>
      </w:r>
      <w:r>
        <w:rPr>
          <w:rFonts w:ascii="Times New Roman"/>
          <w:b w:val="false"/>
          <w:i w:val="false"/>
          <w:color w:val="000000"/>
          <w:sz w:val="28"/>
        </w:rPr>
        <w:t>
      3) руководитель услугодателя, осуществляющего функции по назначению пособия, в течение одного рабочего дня:</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начальника (руководителя)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принимает решение о назначении пособия в случае полного соответствия электронного макета дела нормам действующего законодательства и удостоверяет посредством ЭЦП;</w:t>
      </w:r>
      <w:r>
        <w:br/>
      </w:r>
      <w:r>
        <w:rPr>
          <w:rFonts w:ascii="Times New Roman"/>
          <w:b w:val="false"/>
          <w:i w:val="false"/>
          <w:color w:val="000000"/>
          <w:sz w:val="28"/>
        </w:rPr>
        <w:t>
      направляет в отделение уполномоченной организации в автоматическом режиме принятое решение;</w:t>
      </w:r>
      <w:r>
        <w:br/>
      </w:r>
      <w:r>
        <w:rPr>
          <w:rFonts w:ascii="Times New Roman"/>
          <w:b w:val="false"/>
          <w:i w:val="false"/>
          <w:color w:val="000000"/>
          <w:sz w:val="28"/>
        </w:rPr>
        <w:t>
      при удостоверении ЭЦП уведомление о назначении пособия автоматически направляется в отделение уполномоченной организации или ЦОН.</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принятие решения о назначении и направление в автоматическом режиме принятого решения на выплату.</w:t>
      </w:r>
      <w:r>
        <w:br/>
      </w:r>
      <w:r>
        <w:rPr>
          <w:rFonts w:ascii="Times New Roman"/>
          <w:b w:val="false"/>
          <w:i w:val="false"/>
          <w:color w:val="000000"/>
          <w:sz w:val="28"/>
        </w:rPr>
        <w:t>
      </w:t>
      </w:r>
      <w:r>
        <w:rPr>
          <w:rFonts w:ascii="Times New Roman"/>
          <w:b w:val="false"/>
          <w:i w:val="false"/>
          <w:color w:val="ff0000"/>
          <w:sz w:val="28"/>
        </w:rPr>
        <w:t>Сноска. Пункт 6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государственных услуг указаны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59"/>
    <w:bookmarkStart w:name="z129" w:id="6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60"/>
    <w:bookmarkStart w:name="z130" w:id="61"/>
    <w:p>
      <w:pPr>
        <w:spacing w:after="0"/>
        <w:ind w:left="0"/>
        <w:jc w:val="both"/>
      </w:pPr>
      <w:r>
        <w:rPr>
          <w:rFonts w:ascii="Times New Roman"/>
          <w:b w:val="false"/>
          <w:i w:val="false"/>
          <w:color w:val="000000"/>
          <w:sz w:val="28"/>
        </w:rPr>
        <w:t>
      8. В процессе оказания государственной услуги участвуют следующие работники услугодателя:</w:t>
      </w:r>
      <w:r>
        <w:br/>
      </w:r>
      <w:r>
        <w:rPr>
          <w:rFonts w:ascii="Times New Roman"/>
          <w:b w:val="false"/>
          <w:i w:val="false"/>
          <w:color w:val="000000"/>
          <w:sz w:val="28"/>
        </w:rPr>
        <w:t>
      специалист отдела (управления) услугодателя;</w:t>
      </w:r>
      <w:r>
        <w:br/>
      </w:r>
      <w:r>
        <w:rPr>
          <w:rFonts w:ascii="Times New Roman"/>
          <w:b w:val="false"/>
          <w:i w:val="false"/>
          <w:color w:val="000000"/>
          <w:sz w:val="28"/>
        </w:rPr>
        <w:t>
      начальник (руководитель) отдела (управления)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w:t>
      </w:r>
      <w:r>
        <w:rPr>
          <w:rFonts w:ascii="Times New Roman"/>
          <w:b w:val="false"/>
          <w:i w:val="false"/>
          <w:color w:val="000000"/>
          <w:sz w:val="28"/>
        </w:rPr>
        <w:t>
      9. Порядок взаимодействия структурных подразделений (работников) услугодателя в процессе оказания государственной услуги:</w:t>
      </w:r>
      <w:r>
        <w:br/>
      </w:r>
      <w:r>
        <w:rPr>
          <w:rFonts w:ascii="Times New Roman"/>
          <w:b w:val="false"/>
          <w:i w:val="false"/>
          <w:color w:val="000000"/>
          <w:sz w:val="28"/>
        </w:rPr>
        <w:t>
      специалист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8"/>
        </w:rPr>
        <w:t>
      начальник (руководитель)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пособия начальнику (руководителю) услугодателя;</w:t>
      </w:r>
      <w:r>
        <w:br/>
      </w:r>
      <w:r>
        <w:rPr>
          <w:rFonts w:ascii="Times New Roman"/>
          <w:b w:val="false"/>
          <w:i w:val="false"/>
          <w:color w:val="000000"/>
          <w:sz w:val="28"/>
        </w:rPr>
        <w:t>
      руководитель услугодателя в течение одного рабочего дня принимает решение о назначении пособия.</w:t>
      </w:r>
      <w:r>
        <w:br/>
      </w:r>
      <w:r>
        <w:rPr>
          <w:rFonts w:ascii="Times New Roman"/>
          <w:b w:val="false"/>
          <w:i w:val="false"/>
          <w:color w:val="000000"/>
          <w:sz w:val="28"/>
        </w:rPr>
        <w:t>
      Описание последовательности процедур (действий) между работниками услугодателя с указанием длительности каждой процедуры (действия) представлена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61"/>
    <w:bookmarkStart w:name="z132" w:id="62"/>
    <w:p>
      <w:pPr>
        <w:spacing w:after="0"/>
        <w:ind w:left="0"/>
        <w:jc w:val="left"/>
      </w:pPr>
      <w:r>
        <w:rPr>
          <w:rFonts w:ascii="Times New Roman"/>
          <w:b/>
          <w:i w:val="false"/>
          <w:color w:val="000000"/>
        </w:rPr>
        <w:t xml:space="preserve"> 
4. Описание порядка взаимодействия с ЦОН и (или) иными</w:t>
      </w:r>
      <w:r>
        <w:br/>
      </w:r>
      <w:r>
        <w:rPr>
          <w:rFonts w:ascii="Times New Roman"/>
          <w:b/>
          <w:i w:val="false"/>
          <w:color w:val="000000"/>
        </w:rPr>
        <w:t>
услугодателями, а также порядка использования информационных</w:t>
      </w:r>
      <w:r>
        <w:br/>
      </w:r>
      <w:r>
        <w:rPr>
          <w:rFonts w:ascii="Times New Roman"/>
          <w:b/>
          <w:i w:val="false"/>
          <w:color w:val="000000"/>
        </w:rPr>
        <w:t>
систем в процессе оказания государственной услуги</w:t>
      </w:r>
    </w:p>
    <w:bookmarkEnd w:id="62"/>
    <w:bookmarkStart w:name="z133" w:id="63"/>
    <w:p>
      <w:pPr>
        <w:spacing w:after="0"/>
        <w:ind w:left="0"/>
        <w:jc w:val="both"/>
      </w:pPr>
      <w:r>
        <w:rPr>
          <w:rFonts w:ascii="Times New Roman"/>
          <w:b w:val="false"/>
          <w:i w:val="false"/>
          <w:color w:val="000000"/>
          <w:sz w:val="28"/>
        </w:rPr>
        <w:t>
      10. Прием документов от услугополучателя осуществляется:</w:t>
      </w:r>
      <w:r>
        <w:br/>
      </w:r>
      <w:r>
        <w:rPr>
          <w:rFonts w:ascii="Times New Roman"/>
          <w:b w:val="false"/>
          <w:i w:val="false"/>
          <w:color w:val="000000"/>
          <w:sz w:val="28"/>
        </w:rPr>
        <w:t>
      1) в ЦОНе в операционном зале посредством «безбарьерного» обслуживания;</w:t>
      </w:r>
      <w:r>
        <w:br/>
      </w:r>
      <w:r>
        <w:rPr>
          <w:rFonts w:ascii="Times New Roman"/>
          <w:b w:val="false"/>
          <w:i w:val="false"/>
          <w:color w:val="000000"/>
          <w:sz w:val="28"/>
        </w:rPr>
        <w:t>
      2) в отделении уполномоченной организации посредством «окон».</w:t>
      </w:r>
      <w:r>
        <w:br/>
      </w:r>
      <w:r>
        <w:rPr>
          <w:rFonts w:ascii="Times New Roman"/>
          <w:b w:val="false"/>
          <w:i w:val="false"/>
          <w:color w:val="000000"/>
          <w:sz w:val="28"/>
        </w:rPr>
        <w:t>
</w:t>
      </w:r>
      <w:r>
        <w:rPr>
          <w:rFonts w:ascii="Times New Roman"/>
          <w:b w:val="false"/>
          <w:i w:val="false"/>
          <w:color w:val="000000"/>
          <w:sz w:val="28"/>
        </w:rPr>
        <w:t>
      11. ЦОН:</w:t>
      </w:r>
      <w:r>
        <w:br/>
      </w:r>
      <w:r>
        <w:rPr>
          <w:rFonts w:ascii="Times New Roman"/>
          <w:b w:val="false"/>
          <w:i w:val="false"/>
          <w:color w:val="000000"/>
          <w:sz w:val="28"/>
        </w:rPr>
        <w:t>
      1) проверяет полноту пакета документов, принимаемых от услугополучателя и соответствие копий документов оригиналам, представленным услугополучателем.</w:t>
      </w:r>
      <w:r>
        <w:br/>
      </w:r>
      <w:r>
        <w:rPr>
          <w:rFonts w:ascii="Times New Roman"/>
          <w:b w:val="false"/>
          <w:i w:val="false"/>
          <w:color w:val="000000"/>
          <w:sz w:val="28"/>
        </w:rPr>
        <w:t>
      2) формирует запрос в информационную систему государственной базы данных физических лиц Министерства юстиции Республики Казахстан (далее - ГБДФЛ) по документам, удостоверяющим личность услугополучателя и подтверждающим регистрацию по постоянному месту жительства;</w:t>
      </w:r>
      <w:r>
        <w:br/>
      </w:r>
      <w:r>
        <w:rPr>
          <w:rFonts w:ascii="Times New Roman"/>
          <w:b w:val="false"/>
          <w:i w:val="false"/>
          <w:color w:val="000000"/>
          <w:sz w:val="28"/>
        </w:rPr>
        <w:t>
      3) сканирует копии документов, в том числе в случае несоответствия сведений, полученных из информационной системы ГБДФЛ, представленным услугополучателем документом;</w:t>
      </w:r>
      <w:r>
        <w:br/>
      </w:r>
      <w:r>
        <w:rPr>
          <w:rFonts w:ascii="Times New Roman"/>
          <w:b w:val="false"/>
          <w:i w:val="false"/>
          <w:color w:val="000000"/>
          <w:sz w:val="28"/>
        </w:rPr>
        <w:t>
      4) регистрирует заявление;</w:t>
      </w:r>
      <w:r>
        <w:br/>
      </w:r>
      <w:r>
        <w:rPr>
          <w:rFonts w:ascii="Times New Roman"/>
          <w:b w:val="false"/>
          <w:i w:val="false"/>
          <w:color w:val="000000"/>
          <w:sz w:val="28"/>
        </w:rPr>
        <w:t>
      5) выдает расписку о приеме соответствующих документов с указанием:</w:t>
      </w:r>
      <w:r>
        <w:br/>
      </w:r>
      <w:r>
        <w:rPr>
          <w:rFonts w:ascii="Times New Roman"/>
          <w:b w:val="false"/>
          <w:i w:val="false"/>
          <w:color w:val="000000"/>
          <w:sz w:val="28"/>
        </w:rPr>
        <w:t>
      номера, даты и времени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выдачи документов;</w:t>
      </w:r>
      <w:r>
        <w:br/>
      </w:r>
      <w:r>
        <w:rPr>
          <w:rFonts w:ascii="Times New Roman"/>
          <w:b w:val="false"/>
          <w:i w:val="false"/>
          <w:color w:val="000000"/>
          <w:sz w:val="28"/>
        </w:rPr>
        <w:t>
      фамилии, имени, отчества работника ЦОН, принявшего запрос на оформление документов.</w:t>
      </w:r>
      <w:r>
        <w:br/>
      </w:r>
      <w:r>
        <w:rPr>
          <w:rFonts w:ascii="Times New Roman"/>
          <w:b w:val="false"/>
          <w:i w:val="false"/>
          <w:color w:val="000000"/>
          <w:sz w:val="28"/>
        </w:rPr>
        <w:t>
      6)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12. Отделение уполномоченной организации в течение трех рабочих дней формирует бумажный и электронный макет дела услугополучателя. При этом осуществляются следующие действия:</w:t>
      </w:r>
      <w:r>
        <w:br/>
      </w:r>
      <w:r>
        <w:rPr>
          <w:rFonts w:ascii="Times New Roman"/>
          <w:b w:val="false"/>
          <w:i w:val="false"/>
          <w:color w:val="000000"/>
          <w:sz w:val="28"/>
        </w:rPr>
        <w:t>
      1) при приеме заявления и пакета документов от услуполучателя и от ЦОН, осуществляет проверку на отсутствие факта назначения или выплаты в АИС «Е-Макет»;</w:t>
      </w:r>
      <w:r>
        <w:br/>
      </w:r>
      <w:r>
        <w:rPr>
          <w:rFonts w:ascii="Times New Roman"/>
          <w:b w:val="false"/>
          <w:i w:val="false"/>
          <w:color w:val="000000"/>
          <w:sz w:val="28"/>
        </w:rPr>
        <w:t>
      2) проверяет полноту пакета документов, принимаемых от услугополучателя, и соответствие копий документов оригиналам;</w:t>
      </w:r>
      <w:r>
        <w:br/>
      </w:r>
      <w:r>
        <w:rPr>
          <w:rFonts w:ascii="Times New Roman"/>
          <w:b w:val="false"/>
          <w:i w:val="false"/>
          <w:color w:val="000000"/>
          <w:sz w:val="28"/>
        </w:rPr>
        <w:t>
      3) формирует запрос в информационную систему государственной базы данных физических лиц Министерства юстиции Республики Казахстан (далее – ГБДФЛ) по документам, удостоверяющим личность услугополучателя и подтверждающим регистрацию по постоянному месту жительства;</w:t>
      </w:r>
      <w:r>
        <w:br/>
      </w:r>
      <w:r>
        <w:rPr>
          <w:rFonts w:ascii="Times New Roman"/>
          <w:b w:val="false"/>
          <w:i w:val="false"/>
          <w:color w:val="000000"/>
          <w:sz w:val="28"/>
        </w:rPr>
        <w:t>
      4) сканирует копии документов, в том числе в случае несоответствия сведений, полученных из информационной системы ГБДФЛ, представленным услугополучателем документом;</w:t>
      </w:r>
      <w:r>
        <w:br/>
      </w:r>
      <w:r>
        <w:rPr>
          <w:rFonts w:ascii="Times New Roman"/>
          <w:b w:val="false"/>
          <w:i w:val="false"/>
          <w:color w:val="000000"/>
          <w:sz w:val="28"/>
        </w:rPr>
        <w:t>
      5) регистрирует заявление и выдает услугополучателю отрывной талон заявления с указанием даты регистрации и даты получения услуги, фамилии и инициалов лица, принявшего документы;</w:t>
      </w:r>
      <w:r>
        <w:br/>
      </w:r>
      <w:r>
        <w:rPr>
          <w:rFonts w:ascii="Times New Roman"/>
          <w:b w:val="false"/>
          <w:i w:val="false"/>
          <w:color w:val="000000"/>
          <w:sz w:val="28"/>
        </w:rPr>
        <w:t>
      6) формирует электронный макет дела с электронным проектом решения услугополучателя;</w:t>
      </w:r>
      <w:r>
        <w:br/>
      </w:r>
      <w:r>
        <w:rPr>
          <w:rFonts w:ascii="Times New Roman"/>
          <w:b w:val="false"/>
          <w:i w:val="false"/>
          <w:color w:val="000000"/>
          <w:sz w:val="28"/>
        </w:rPr>
        <w:t>
      7)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оформления электронного проекта решения, удостоверяет электронный проект решения ЭЦП и направляет в филиал уполномоченной организации.</w:t>
      </w:r>
      <w:r>
        <w:br/>
      </w:r>
      <w:r>
        <w:rPr>
          <w:rFonts w:ascii="Times New Roman"/>
          <w:b w:val="false"/>
          <w:i w:val="false"/>
          <w:color w:val="000000"/>
          <w:sz w:val="28"/>
        </w:rPr>
        <w:t>
</w:t>
      </w:r>
      <w:r>
        <w:rPr>
          <w:rFonts w:ascii="Times New Roman"/>
          <w:b w:val="false"/>
          <w:i w:val="false"/>
          <w:color w:val="000000"/>
          <w:sz w:val="28"/>
        </w:rPr>
        <w:t>
      13.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рассматривает и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xml:space="preserve">
      14. В случае возврата электронного макета дела с проектом электронного решения от услугодателя по причине выявления ошибок, допущенных: </w:t>
      </w:r>
      <w:r>
        <w:br/>
      </w:r>
      <w:r>
        <w:rPr>
          <w:rFonts w:ascii="Times New Roman"/>
          <w:b w:val="false"/>
          <w:i w:val="false"/>
          <w:color w:val="000000"/>
          <w:sz w:val="28"/>
        </w:rPr>
        <w:t>
      ЦОН:</w:t>
      </w:r>
      <w:r>
        <w:br/>
      </w:r>
      <w:r>
        <w:rPr>
          <w:rFonts w:ascii="Times New Roman"/>
          <w:b w:val="false"/>
          <w:i w:val="false"/>
          <w:color w:val="000000"/>
          <w:sz w:val="28"/>
        </w:rPr>
        <w:t>
      1) ЦОН в течение двух рабочих дней исправляют выявленные ошибки и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w:t>
      </w:r>
      <w:r>
        <w:br/>
      </w:r>
      <w:r>
        <w:rPr>
          <w:rFonts w:ascii="Times New Roman"/>
          <w:b w:val="false"/>
          <w:i w:val="false"/>
          <w:color w:val="000000"/>
          <w:sz w:val="28"/>
        </w:rPr>
        <w:t>
      2) отделение уполномоченной организации в течение двух рабочих дней дооформляет электронный макет дела, проверяет правильность расчета размера пособия,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одного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Отделением уполномоченной организации:</w:t>
      </w:r>
      <w:r>
        <w:br/>
      </w:r>
      <w:r>
        <w:rPr>
          <w:rFonts w:ascii="Times New Roman"/>
          <w:b w:val="false"/>
          <w:i w:val="false"/>
          <w:color w:val="000000"/>
          <w:sz w:val="28"/>
        </w:rPr>
        <w:t>
      2) Отделение уполномоченной организации в течение трех рабочих дней дооформляет электронный макет дела, проверяет правильность расчета размера пособия,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двух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ff0000"/>
          <w:sz w:val="28"/>
        </w:rPr>
        <w:t>Сноска. Пункт 14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В случае возврата электронного макета дела с проектом электронного решения от услугодателя по причине отсутствия документа (документов):</w:t>
      </w:r>
      <w:r>
        <w:br/>
      </w:r>
      <w:r>
        <w:rPr>
          <w:rFonts w:ascii="Times New Roman"/>
          <w:b w:val="false"/>
          <w:i w:val="false"/>
          <w:color w:val="000000"/>
          <w:sz w:val="28"/>
        </w:rPr>
        <w:t>
      отделение уполномоченной организации или ЦОН:</w:t>
      </w:r>
      <w:r>
        <w:br/>
      </w:r>
      <w:r>
        <w:rPr>
          <w:rFonts w:ascii="Times New Roman"/>
          <w:b w:val="false"/>
          <w:i w:val="false"/>
          <w:color w:val="000000"/>
          <w:sz w:val="28"/>
        </w:rPr>
        <w:t>
      1) уведомляет услугополучателя в течение пяти рабочих дней посредством телефонной, почтовой связи, электронной почты о необходимости представления дополнительного (-ых) документа (-ов), указанного (-ых) в уведомлении в течение двадцати пяти рабочих дней;</w:t>
      </w:r>
      <w:r>
        <w:br/>
      </w:r>
      <w:r>
        <w:rPr>
          <w:rFonts w:ascii="Times New Roman"/>
          <w:b w:val="false"/>
          <w:i w:val="false"/>
          <w:color w:val="000000"/>
          <w:sz w:val="28"/>
        </w:rPr>
        <w:t>
      2) при представлении услугополучателем дополнительного (-ых) документа (-ов):</w:t>
      </w:r>
      <w:r>
        <w:br/>
      </w:r>
      <w:r>
        <w:rPr>
          <w:rFonts w:ascii="Times New Roman"/>
          <w:b w:val="false"/>
          <w:i w:val="false"/>
          <w:color w:val="000000"/>
          <w:sz w:val="28"/>
        </w:rPr>
        <w:t>
      через ЦОН:</w:t>
      </w:r>
      <w:r>
        <w:br/>
      </w:r>
      <w:r>
        <w:rPr>
          <w:rFonts w:ascii="Times New Roman"/>
          <w:b w:val="false"/>
          <w:i w:val="false"/>
          <w:color w:val="000000"/>
          <w:sz w:val="28"/>
        </w:rPr>
        <w:t>
      ЦОН в течение одного рабочего дня:</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xml:space="preserve">
      направляет электронную заявку с электронной копией дополнительного (-ых) документа (-ов), принятого от услугополучателя, указанного (-ых) в уведомлении услугодателя, в отделение уполномоченной организации. </w:t>
      </w:r>
      <w:r>
        <w:br/>
      </w:r>
      <w:r>
        <w:rPr>
          <w:rFonts w:ascii="Times New Roman"/>
          <w:b w:val="false"/>
          <w:i w:val="false"/>
          <w:color w:val="000000"/>
          <w:sz w:val="28"/>
        </w:rPr>
        <w:t>
      отделение уполномоченной организации в течение двух рабочих дней дооформляет электронный макет дела и электронный проект решения,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через отделение уполномоченной организации:</w:t>
      </w:r>
      <w:r>
        <w:br/>
      </w:r>
      <w:r>
        <w:rPr>
          <w:rFonts w:ascii="Times New Roman"/>
          <w:b w:val="false"/>
          <w:i w:val="false"/>
          <w:color w:val="000000"/>
          <w:sz w:val="28"/>
        </w:rPr>
        <w:t>
      отделение уполномоченной организации в течение трех рабочих дней:</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одного рабочего дня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ff0000"/>
          <w:sz w:val="28"/>
        </w:rPr>
        <w:t>      Сноска. Пункт 15 с изменением, внесенным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ЦОН или отделение уполномоченной организации в течение одного рабочего дня с момента поступления от услугодателя уведомления о назначении пособия:</w:t>
      </w:r>
      <w:r>
        <w:br/>
      </w:r>
      <w:r>
        <w:rPr>
          <w:rFonts w:ascii="Times New Roman"/>
          <w:b w:val="false"/>
          <w:i w:val="false"/>
          <w:color w:val="000000"/>
          <w:sz w:val="28"/>
        </w:rPr>
        <w:t>
      распечатывает уведомление о назначении пособий и выдает услугополучателю.</w:t>
      </w:r>
      <w:r>
        <w:br/>
      </w:r>
      <w:r>
        <w:rPr>
          <w:rFonts w:ascii="Times New Roman"/>
          <w:b w:val="false"/>
          <w:i w:val="false"/>
          <w:color w:val="000000"/>
          <w:sz w:val="28"/>
        </w:rPr>
        <w:t>
</w:t>
      </w:r>
      <w:r>
        <w:rPr>
          <w:rFonts w:ascii="Times New Roman"/>
          <w:b w:val="false"/>
          <w:i w:val="false"/>
          <w:color w:val="ff0000"/>
          <w:sz w:val="28"/>
        </w:rPr>
        <w:t>      Сноска. Пункт 16 с изменением, внесенным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При наличии у услугополучателя индивидуального идентификационного номера (далее – ИИН) и ЭЦП имеется возможность получения услугополучателем информации о назначении пособия в режиме удаленного доступа через портал, чьи документы были ранее представлены на бумажном носителе в отделение уполномоченной организации или ЦОН и на момент получения информация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уполномоченной организации.</w:t>
      </w:r>
      <w:r>
        <w:br/>
      </w:r>
      <w:r>
        <w:rPr>
          <w:rFonts w:ascii="Times New Roman"/>
          <w:b w:val="false"/>
          <w:i w:val="false"/>
          <w:color w:val="000000"/>
          <w:sz w:val="28"/>
        </w:rPr>
        <w:t>
      Пошаговые действия и решения услугодателя (услугополучателя) при получении информации о назначении пособий через портал:</w:t>
      </w:r>
      <w:r>
        <w:br/>
      </w:r>
      <w:r>
        <w:rPr>
          <w:rFonts w:ascii="Times New Roman"/>
          <w:b w:val="false"/>
          <w:i w:val="false"/>
          <w:color w:val="000000"/>
          <w:sz w:val="28"/>
        </w:rPr>
        <w:t>
      1) услугополучатель осуществляет регистрацию на портале с помощью ИИН и пароля (осуществляется для незарегистрированных услугополучателей на портале);</w:t>
      </w:r>
      <w:r>
        <w:br/>
      </w: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7) процесс 4 – формирование сообщения об отказе в запрашиваемой услуге в связи с неподтверждением подлинности ЭЦП услугополучателя;</w:t>
      </w:r>
      <w:r>
        <w:br/>
      </w:r>
      <w:r>
        <w:rPr>
          <w:rFonts w:ascii="Times New Roman"/>
          <w:b w:val="false"/>
          <w:i w:val="false"/>
          <w:color w:val="000000"/>
          <w:sz w:val="28"/>
        </w:rPr>
        <w:t>
      8) процесс 5 – удостоверение запроса для получения услуги посредством ЭЦП услугополучателя и направление электронного документа (запроса) через шлюз «электронного правительства» в автоматизированное рабочее место (далее – АРМ) услугодателя для обработки услугодателем;</w:t>
      </w:r>
      <w:r>
        <w:br/>
      </w:r>
      <w:r>
        <w:rPr>
          <w:rFonts w:ascii="Times New Roman"/>
          <w:b w:val="false"/>
          <w:i w:val="false"/>
          <w:color w:val="000000"/>
          <w:sz w:val="28"/>
        </w:rPr>
        <w:t>
      9) процесс 6 – регистрация электронного документа в АРМ услугодателя;</w:t>
      </w:r>
      <w:r>
        <w:br/>
      </w:r>
      <w:r>
        <w:rPr>
          <w:rFonts w:ascii="Times New Roman"/>
          <w:b w:val="false"/>
          <w:i w:val="false"/>
          <w:color w:val="000000"/>
          <w:sz w:val="28"/>
        </w:rPr>
        <w:t>
      10) условие 3 – проверка (обработка) услугодателем запроса услугополучателя;</w:t>
      </w:r>
      <w:r>
        <w:br/>
      </w:r>
      <w:r>
        <w:rPr>
          <w:rFonts w:ascii="Times New Roman"/>
          <w:b w:val="false"/>
          <w:i w:val="false"/>
          <w:color w:val="000000"/>
          <w:sz w:val="28"/>
        </w:rPr>
        <w:t>
      11) процесс 7 - формирование сообщения об отказе в запрашиваемой услуге в связи с имеющимися нарушениями;</w:t>
      </w:r>
      <w:r>
        <w:br/>
      </w:r>
      <w:r>
        <w:rPr>
          <w:rFonts w:ascii="Times New Roman"/>
          <w:b w:val="false"/>
          <w:i w:val="false"/>
          <w:color w:val="000000"/>
          <w:sz w:val="28"/>
        </w:rPr>
        <w:t>
      12) процесс 8 – получение услугополучателем результата услуги (уведомление в форме электронного документа), сформированного АРМ услугодателя. Электронный документ формируется с использованием ЭЦП уполномоченного лица услугодателя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Диаграммы функционального взаимодействия информационных систем, задействованных в оказании услуги, в графической форме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ff0000"/>
          <w:sz w:val="28"/>
        </w:rPr>
        <w:t>Сноска. Пункт 17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Время предоставления информации - не более 30 минут с момента поступления запроса в информационную систему уполномоченной организации.</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Сноска. Пункт 19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63"/>
    <w:bookmarkStart w:name="z143" w:id="6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государственных  </w:t>
      </w:r>
      <w:r>
        <w:br/>
      </w:r>
      <w:r>
        <w:rPr>
          <w:rFonts w:ascii="Times New Roman"/>
          <w:b w:val="false"/>
          <w:i w:val="false"/>
          <w:color w:val="000000"/>
          <w:sz w:val="28"/>
        </w:rPr>
        <w:t xml:space="preserve">
специальных пособий»     </w:t>
      </w:r>
    </w:p>
    <w:bookmarkEnd w:id="64"/>
    <w:bookmarkStart w:name="z144" w:id="65"/>
    <w:p>
      <w:pPr>
        <w:spacing w:after="0"/>
        <w:ind w:left="0"/>
        <w:jc w:val="both"/>
      </w:pP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работниками услугодателя с указанием длительности каждой</w:t>
      </w:r>
      <w:r>
        <w:br/>
      </w:r>
      <w:r>
        <w:rPr>
          <w:rFonts w:ascii="Times New Roman"/>
          <w:b w:val="false"/>
          <w:i w:val="false"/>
          <w:color w:val="000000"/>
          <w:sz w:val="28"/>
        </w:rPr>
        <w:t>
                      </w:t>
      </w:r>
      <w:r>
        <w:rPr>
          <w:rFonts w:ascii="Times New Roman"/>
          <w:b/>
          <w:i w:val="false"/>
          <w:color w:val="000000"/>
          <w:sz w:val="28"/>
        </w:rPr>
        <w:t>процедуры (действия)</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2021"/>
        <w:gridCol w:w="4964"/>
        <w:gridCol w:w="3509"/>
        <w:gridCol w:w="1200"/>
        <w:gridCol w:w="1271"/>
      </w:tblGrid>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структурно-функциональных единиц</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 (управления) услугодателя</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поступившего электронного макета дела с электронным проектом решения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0"/>
              </w:rPr>
              <w:t>
</w:t>
            </w:r>
            <w:r>
              <w:rPr>
                <w:rFonts w:ascii="Times New Roman"/>
                <w:b w:val="false"/>
                <w:i w:val="false"/>
                <w:color w:val="000000"/>
                <w:sz w:val="20"/>
              </w:rPr>
              <w:t>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(управления) услугодателя</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проекта решения посредством ЭЦП и направление в автоматическом режиме электронного макета дела с электронным проектом решения о назначении пособия начальнику (руководителю) услугодателя;</w:t>
            </w:r>
            <w:r>
              <w:br/>
            </w:r>
            <w:r>
              <w:rPr>
                <w:rFonts w:ascii="Times New Roman"/>
                <w:b w:val="false"/>
                <w:i w:val="false"/>
                <w:color w:val="000000"/>
                <w:sz w:val="20"/>
              </w:rPr>
              <w:t>
</w:t>
            </w:r>
            <w:r>
              <w:rPr>
                <w:rFonts w:ascii="Times New Roman"/>
                <w:b w:val="false"/>
                <w:i w:val="false"/>
                <w:color w:val="000000"/>
                <w:sz w:val="20"/>
              </w:rPr>
              <w:t>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услугодателя</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1)Принятие решения о назначении пособия;</w:t>
            </w:r>
            <w:r>
              <w:br/>
            </w:r>
            <w:r>
              <w:rPr>
                <w:rFonts w:ascii="Times New Roman"/>
                <w:b w:val="false"/>
                <w:i w:val="false"/>
                <w:color w:val="000000"/>
                <w:sz w:val="20"/>
              </w:rPr>
              <w:t>
</w:t>
            </w:r>
            <w:r>
              <w:rPr>
                <w:rFonts w:ascii="Times New Roman"/>
                <w:b w:val="false"/>
                <w:i w:val="false"/>
                <w:color w:val="000000"/>
                <w:sz w:val="20"/>
              </w:rPr>
              <w:t>2) Направление уведомления о назначении пособия в уполномоченную организацию или ЦОН;</w:t>
            </w:r>
            <w:r>
              <w:br/>
            </w:r>
            <w:r>
              <w:rPr>
                <w:rFonts w:ascii="Times New Roman"/>
                <w:b w:val="false"/>
                <w:i w:val="false"/>
                <w:color w:val="000000"/>
                <w:sz w:val="20"/>
              </w:rPr>
              <w:t>
</w:t>
            </w:r>
            <w:r>
              <w:rPr>
                <w:rFonts w:ascii="Times New Roman"/>
                <w:b w:val="false"/>
                <w:i w:val="false"/>
                <w:color w:val="000000"/>
                <w:sz w:val="20"/>
              </w:rPr>
              <w:t>3)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5" w:id="6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государственных  </w:t>
      </w:r>
      <w:r>
        <w:br/>
      </w:r>
      <w:r>
        <w:rPr>
          <w:rFonts w:ascii="Times New Roman"/>
          <w:b w:val="false"/>
          <w:i w:val="false"/>
          <w:color w:val="000000"/>
          <w:sz w:val="28"/>
        </w:rPr>
        <w:t xml:space="preserve">
специальных пособий»     </w:t>
      </w:r>
    </w:p>
    <w:bookmarkEnd w:id="66"/>
    <w:p>
      <w:pPr>
        <w:spacing w:after="0"/>
        <w:ind w:left="0"/>
        <w:jc w:val="both"/>
      </w:pPr>
      <w:r>
        <w:rPr>
          <w:rFonts w:ascii="Times New Roman"/>
          <w:b w:val="false"/>
          <w:i w:val="false"/>
          <w:color w:val="ff0000"/>
          <w:sz w:val="28"/>
        </w:rPr>
        <w:t>      Сноска. Приложение 2 с изменением, внесенным приказом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drawing>
          <wp:inline distT="0" distB="0" distL="0" distR="0">
            <wp:extent cx="8128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128000" cy="1117600"/>
                    </a:xfrm>
                    <a:prstGeom prst="rect">
                      <a:avLst/>
                    </a:prstGeom>
                  </pic:spPr>
                </pic:pic>
              </a:graphicData>
            </a:graphic>
          </wp:inline>
        </w:drawing>
      </w:r>
    </w:p>
    <w:p>
      <w:pPr>
        <w:spacing w:after="0"/>
        <w:ind w:left="0"/>
        <w:jc w:val="left"/>
      </w:pPr>
      <w:r>
        <w:rPr>
          <w:rFonts w:ascii="Times New Roman"/>
          <w:b/>
          <w:i w:val="false"/>
          <w:color w:val="000000"/>
        </w:rPr>
        <w:t xml:space="preserve"> Департамент Комитета труда, социальной защиты и миграции</w:t>
      </w:r>
      <w:r>
        <w:br/>
      </w:r>
      <w:r>
        <w:rPr>
          <w:rFonts w:ascii="Times New Roman"/>
          <w:b/>
          <w:i w:val="false"/>
          <w:color w:val="000000"/>
        </w:rPr>
        <w:t>
Министерства здравоохранения и социального развития</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w:t>
      </w:r>
      <w:r>
        <w:br/>
      </w:r>
      <w:r>
        <w:rPr>
          <w:rFonts w:ascii="Times New Roman"/>
          <w:b w:val="false"/>
          <w:i w:val="false"/>
          <w:color w:val="000000"/>
          <w:sz w:val="28"/>
        </w:rPr>
        <w:t>
      </w:t>
      </w:r>
      <w:r>
        <w:rPr>
          <w:rFonts w:ascii="Times New Roman"/>
          <w:b/>
          <w:i w:val="false"/>
          <w:color w:val="000000"/>
          <w:sz w:val="28"/>
        </w:rPr>
        <w:t>о назначении государственного специального пособия</w:t>
      </w:r>
    </w:p>
    <w:p>
      <w:pPr>
        <w:spacing w:after="0"/>
        <w:ind w:left="0"/>
        <w:jc w:val="both"/>
      </w:pPr>
      <w:r>
        <w:rPr>
          <w:rFonts w:ascii="Times New Roman"/>
          <w:b w:val="false"/>
          <w:i w:val="false"/>
          <w:color w:val="000000"/>
          <w:sz w:val="28"/>
        </w:rPr>
        <w:t>      Гражданину (ке) _______________________________________________</w:t>
      </w:r>
      <w:r>
        <w:br/>
      </w:r>
      <w:r>
        <w:rPr>
          <w:rFonts w:ascii="Times New Roman"/>
          <w:b w:val="false"/>
          <w:i w:val="false"/>
          <w:color w:val="000000"/>
          <w:sz w:val="28"/>
        </w:rPr>
        <w:t>
</w:t>
      </w:r>
      <w:r>
        <w:rPr>
          <w:rFonts w:ascii="Times New Roman"/>
          <w:b w:val="false"/>
          <w:i/>
          <w:color w:val="000000"/>
          <w:sz w:val="28"/>
        </w:rPr>
        <w:t>                                  (ФИО, дата рождения)</w:t>
      </w:r>
      <w:r>
        <w:br/>
      </w:r>
      <w:r>
        <w:rPr>
          <w:rFonts w:ascii="Times New Roman"/>
          <w:b w:val="false"/>
          <w:i w:val="false"/>
          <w:color w:val="000000"/>
          <w:sz w:val="28"/>
        </w:rPr>
        <w:t>
      Решением __________________________ от "____"______ года № ____</w:t>
      </w:r>
      <w:r>
        <w:br/>
      </w:r>
      <w:r>
        <w:rPr>
          <w:rFonts w:ascii="Times New Roman"/>
          <w:b w:val="false"/>
          <w:i w:val="false"/>
          <w:color w:val="000000"/>
          <w:sz w:val="28"/>
        </w:rPr>
        <w:t>
</w:t>
      </w:r>
      <w:r>
        <w:rPr>
          <w:rFonts w:ascii="Times New Roman"/>
          <w:b w:val="false"/>
          <w:i/>
          <w:color w:val="000000"/>
          <w:sz w:val="28"/>
        </w:rPr>
        <w:t>                   (наименование ГО)</w:t>
      </w:r>
      <w:r>
        <w:br/>
      </w:r>
      <w:r>
        <w:rPr>
          <w:rFonts w:ascii="Times New Roman"/>
          <w:b w:val="false"/>
          <w:i w:val="false"/>
          <w:color w:val="000000"/>
          <w:sz w:val="28"/>
        </w:rPr>
        <w:t>
      Назначено государственное специальное пособие в размере _______</w:t>
      </w:r>
      <w:r>
        <w:br/>
      </w:r>
      <w:r>
        <w:rPr>
          <w:rFonts w:ascii="Times New Roman"/>
          <w:b w:val="false"/>
          <w:i w:val="false"/>
          <w:color w:val="000000"/>
          <w:sz w:val="28"/>
        </w:rPr>
        <w:t>
тенге</w:t>
      </w:r>
      <w:r>
        <w:br/>
      </w:r>
      <w:r>
        <w:rPr>
          <w:rFonts w:ascii="Times New Roman"/>
          <w:b w:val="false"/>
          <w:i w:val="false"/>
          <w:color w:val="000000"/>
          <w:sz w:val="28"/>
        </w:rPr>
        <w:t>
      Дата назначения пособия "___"___________ года</w:t>
      </w:r>
    </w:p>
    <w:p>
      <w:pPr>
        <w:spacing w:after="0"/>
        <w:ind w:left="0"/>
        <w:jc w:val="both"/>
      </w:pPr>
      <w:r>
        <w:drawing>
          <wp:inline distT="0" distB="0" distL="0" distR="0">
            <wp:extent cx="7835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35900" cy="1104900"/>
                    </a:xfrm>
                    <a:prstGeom prst="rect">
                      <a:avLst/>
                    </a:prstGeom>
                  </pic:spPr>
                </pic:pic>
              </a:graphicData>
            </a:graphic>
          </wp:inline>
        </w:drawing>
      </w:r>
    </w:p>
    <w:p>
      <w:pPr>
        <w:spacing w:after="0"/>
        <w:ind w:left="0"/>
        <w:jc w:val="both"/>
      </w:pPr>
      <w:r>
        <w:rPr>
          <w:rFonts w:ascii="Times New Roman"/>
          <w:b w:val="false"/>
          <w:i w:val="false"/>
          <w:color w:val="000000"/>
          <w:sz w:val="28"/>
        </w:rPr>
        <w:t>      *штрих-код "ЗТМО" ААЖ алынған және Департаменттің</w:t>
      </w:r>
      <w:r>
        <w:br/>
      </w:r>
      <w:r>
        <w:rPr>
          <w:rFonts w:ascii="Times New Roman"/>
          <w:b w:val="false"/>
          <w:i w:val="false"/>
          <w:color w:val="000000"/>
          <w:sz w:val="28"/>
        </w:rPr>
        <w:t>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w:t>
      </w:r>
      <w:r>
        <w:br/>
      </w:r>
      <w:r>
        <w:rPr>
          <w:rFonts w:ascii="Times New Roman"/>
          <w:b w:val="false"/>
          <w:i w:val="false"/>
          <w:color w:val="000000"/>
          <w:sz w:val="28"/>
        </w:rPr>
        <w:t>
подписанные электронно-цифровой подписью соответствующего</w:t>
      </w:r>
      <w:r>
        <w:br/>
      </w:r>
      <w:r>
        <w:rPr>
          <w:rFonts w:ascii="Times New Roman"/>
          <w:b w:val="false"/>
          <w:i w:val="false"/>
          <w:color w:val="000000"/>
          <w:sz w:val="28"/>
        </w:rPr>
        <w:t>
Департамента</w:t>
      </w:r>
    </w:p>
    <w:bookmarkStart w:name="z146" w:id="6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государственных  </w:t>
      </w:r>
      <w:r>
        <w:br/>
      </w:r>
      <w:r>
        <w:rPr>
          <w:rFonts w:ascii="Times New Roman"/>
          <w:b w:val="false"/>
          <w:i w:val="false"/>
          <w:color w:val="000000"/>
          <w:sz w:val="28"/>
        </w:rPr>
        <w:t xml:space="preserve">
специальных пособий»     </w:t>
      </w:r>
    </w:p>
    <w:bookmarkEnd w:id="67"/>
    <w:bookmarkStart w:name="z147" w:id="68"/>
    <w:p>
      <w:pPr>
        <w:spacing w:after="0"/>
        <w:ind w:left="0"/>
        <w:jc w:val="both"/>
      </w:pPr>
      <w:r>
        <w:rPr>
          <w:rFonts w:ascii="Times New Roman"/>
          <w:b w:val="false"/>
          <w:i w:val="false"/>
          <w:color w:val="000000"/>
          <w:sz w:val="28"/>
        </w:rPr>
        <w:t>
</w:t>
      </w:r>
      <w:r>
        <w:rPr>
          <w:rFonts w:ascii="Times New Roman"/>
          <w:b/>
          <w:i w:val="false"/>
          <w:color w:val="000000"/>
          <w:sz w:val="28"/>
        </w:rPr>
        <w:t>Диаграммы функционального взаимодействия информационных систем,</w:t>
      </w:r>
      <w:r>
        <w:br/>
      </w:r>
      <w:r>
        <w:rPr>
          <w:rFonts w:ascii="Times New Roman"/>
          <w:b w:val="false"/>
          <w:i w:val="false"/>
          <w:color w:val="000000"/>
          <w:sz w:val="28"/>
        </w:rPr>
        <w:t>
       </w:t>
      </w:r>
      <w:r>
        <w:rPr>
          <w:rFonts w:ascii="Times New Roman"/>
          <w:b/>
          <w:i w:val="false"/>
          <w:color w:val="000000"/>
          <w:sz w:val="28"/>
        </w:rPr>
        <w:t>задействованных в оказании государственной услуги, в</w:t>
      </w:r>
      <w:r>
        <w:br/>
      </w:r>
      <w:r>
        <w:rPr>
          <w:rFonts w:ascii="Times New Roman"/>
          <w:b w:val="false"/>
          <w:i w:val="false"/>
          <w:color w:val="000000"/>
          <w:sz w:val="28"/>
        </w:rPr>
        <w:t>
                       </w:t>
      </w:r>
      <w:r>
        <w:rPr>
          <w:rFonts w:ascii="Times New Roman"/>
          <w:b/>
          <w:i w:val="false"/>
          <w:color w:val="000000"/>
          <w:sz w:val="28"/>
        </w:rPr>
        <w:t>графической форме</w:t>
      </w:r>
    </w:p>
    <w:bookmarkEnd w:id="68"/>
    <w:p>
      <w:pPr>
        <w:spacing w:after="0"/>
        <w:ind w:left="0"/>
        <w:jc w:val="both"/>
      </w:pPr>
      <w:r>
        <w:drawing>
          <wp:inline distT="0" distB="0" distL="0" distR="0">
            <wp:extent cx="82296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229600" cy="4495800"/>
                    </a:xfrm>
                    <a:prstGeom prst="rect">
                      <a:avLst/>
                    </a:prstGeom>
                  </pic:spPr>
                </pic:pic>
              </a:graphicData>
            </a:graphic>
          </wp:inline>
        </w:drawing>
      </w:r>
    </w:p>
    <w:p>
      <w:pPr>
        <w:spacing w:after="0"/>
        <w:ind w:left="0"/>
        <w:jc w:val="both"/>
      </w:pPr>
      <w:r>
        <w:drawing>
          <wp:inline distT="0" distB="0" distL="0" distR="0">
            <wp:extent cx="74168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16800" cy="4914900"/>
                    </a:xfrm>
                    <a:prstGeom prst="rect">
                      <a:avLst/>
                    </a:prstGeom>
                  </pic:spPr>
                </pic:pic>
              </a:graphicData>
            </a:graphic>
          </wp:inline>
        </w:drawing>
      </w:r>
    </w:p>
    <w:bookmarkStart w:name="z148" w:id="6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государственных  </w:t>
      </w:r>
      <w:r>
        <w:br/>
      </w:r>
      <w:r>
        <w:rPr>
          <w:rFonts w:ascii="Times New Roman"/>
          <w:b w:val="false"/>
          <w:i w:val="false"/>
          <w:color w:val="000000"/>
          <w:sz w:val="28"/>
        </w:rPr>
        <w:t xml:space="preserve">
специальных пособий»     </w:t>
      </w:r>
    </w:p>
    <w:bookmarkEnd w:id="69"/>
    <w:p>
      <w:pPr>
        <w:spacing w:after="0"/>
        <w:ind w:left="0"/>
        <w:jc w:val="both"/>
      </w:pPr>
      <w:r>
        <w:rPr>
          <w:rFonts w:ascii="Times New Roman"/>
          <w:b w:val="false"/>
          <w:i w:val="false"/>
          <w:color w:val="ff0000"/>
          <w:sz w:val="28"/>
        </w:rPr>
        <w:t>      Сноска. Приложение 4 в редакции приказа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149" w:id="70"/>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Справочник бизнес-процессов</w:t>
      </w:r>
      <w:r>
        <w:br/>
      </w:r>
      <w:r>
        <w:rPr>
          <w:rFonts w:ascii="Times New Roman"/>
          <w:b w:val="false"/>
          <w:i w:val="false"/>
          <w:color w:val="000000"/>
          <w:sz w:val="28"/>
        </w:rPr>
        <w:t>
</w:t>
      </w:r>
      <w:r>
        <w:rPr>
          <w:rFonts w:ascii="Times New Roman"/>
          <w:b/>
          <w:i w:val="false"/>
          <w:color w:val="000000"/>
          <w:sz w:val="28"/>
        </w:rPr>
        <w:t>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государственных специальных пособий»</w:t>
      </w:r>
    </w:p>
    <w:bookmarkEnd w:id="70"/>
    <w:p>
      <w:pPr>
        <w:spacing w:after="0"/>
        <w:ind w:left="0"/>
        <w:jc w:val="both"/>
      </w:pPr>
      <w:r>
        <w:rPr>
          <w:rFonts w:ascii="Times New Roman"/>
          <w:b/>
          <w:i w:val="false"/>
          <w:color w:val="000000"/>
          <w:sz w:val="28"/>
        </w:rPr>
        <w:t>при оказании через ЦОН:</w:t>
      </w:r>
    </w:p>
    <w:p>
      <w:pPr>
        <w:spacing w:after="0"/>
        <w:ind w:left="0"/>
        <w:jc w:val="both"/>
      </w:pPr>
      <w:r>
        <w:drawing>
          <wp:inline distT="0" distB="0" distL="0" distR="0">
            <wp:extent cx="81026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102600" cy="60452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СФЕ-2 и</w:t>
      </w:r>
      <w:r>
        <w:br/>
      </w:r>
      <w:r>
        <w:rPr>
          <w:rFonts w:ascii="Times New Roman"/>
          <w:b w:val="false"/>
          <w:i w:val="false"/>
          <w:color w:val="000000"/>
          <w:sz w:val="28"/>
        </w:rPr>
        <w:t>
СФЕ-3</w:t>
      </w:r>
    </w:p>
    <w:p>
      <w:pPr>
        <w:spacing w:after="0"/>
        <w:ind w:left="0"/>
        <w:jc w:val="both"/>
      </w:pPr>
      <w:r>
        <w:rPr>
          <w:rFonts w:ascii="Times New Roman"/>
          <w:b w:val="false"/>
          <w:i w:val="false"/>
          <w:color w:val="000000"/>
          <w:sz w:val="28"/>
        </w:rPr>
        <w:t>** - выбор СФЕ зависит от того, кто из них допустил ошибку</w:t>
      </w:r>
    </w:p>
    <w:p>
      <w:pPr>
        <w:spacing w:after="0"/>
        <w:ind w:left="0"/>
        <w:jc w:val="both"/>
      </w:pPr>
      <w:r>
        <w:rPr>
          <w:rFonts w:ascii="Times New Roman"/>
          <w:b/>
          <w:i w:val="false"/>
          <w:color w:val="000000"/>
          <w:sz w:val="28"/>
        </w:rPr>
        <w:t>при оказании непосредственно через отделение уполномоченной организации:</w:t>
      </w:r>
    </w:p>
    <w:p>
      <w:pPr>
        <w:spacing w:after="0"/>
        <w:ind w:left="0"/>
        <w:jc w:val="both"/>
      </w:pPr>
      <w:r>
        <w:drawing>
          <wp:inline distT="0" distB="0" distL="0" distR="0">
            <wp:extent cx="8191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191500" cy="5740400"/>
                    </a:xfrm>
                    <a:prstGeom prst="rect">
                      <a:avLst/>
                    </a:prstGeom>
                  </pic:spPr>
                </pic:pic>
              </a:graphicData>
            </a:graphic>
          </wp:inline>
        </w:drawing>
      </w:r>
    </w:p>
    <w:p>
      <w:pPr>
        <w:spacing w:after="0"/>
        <w:ind w:left="0"/>
        <w:jc w:val="both"/>
      </w:pPr>
      <w:r>
        <w:drawing>
          <wp:inline distT="0" distB="0" distL="0" distR="0">
            <wp:extent cx="60198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019800" cy="17018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должен не</w:t>
      </w:r>
      <w:r>
        <w:br/>
      </w:r>
      <w:r>
        <w:rPr>
          <w:rFonts w:ascii="Times New Roman"/>
          <w:b w:val="false"/>
          <w:i w:val="false"/>
          <w:color w:val="000000"/>
          <w:sz w:val="28"/>
        </w:rPr>
        <w:t>
превышать изначально предусмотренных 5 (пять) рабочих дней в СФЕ-1 и</w:t>
      </w:r>
      <w:r>
        <w:br/>
      </w:r>
      <w:r>
        <w:rPr>
          <w:rFonts w:ascii="Times New Roman"/>
          <w:b w:val="false"/>
          <w:i w:val="false"/>
          <w:color w:val="000000"/>
          <w:sz w:val="28"/>
        </w:rPr>
        <w:t>
СФЕ-2</w:t>
      </w:r>
    </w:p>
    <w:bookmarkStart w:name="z150" w:id="7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2014 года № 139-ө  </w:t>
      </w:r>
    </w:p>
    <w:bookmarkEnd w:id="71"/>
    <w:bookmarkStart w:name="z151" w:id="72"/>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социальной выплаты на случаи социальных рисков:</w:t>
      </w:r>
      <w:r>
        <w:br/>
      </w:r>
      <w:r>
        <w:rPr>
          <w:rFonts w:ascii="Times New Roman"/>
          <w:b/>
          <w:i w:val="false"/>
          <w:color w:val="000000"/>
        </w:rPr>
        <w:t>
утраты трудоспособности; потери кормильца; потери работы;</w:t>
      </w:r>
      <w:r>
        <w:br/>
      </w:r>
      <w:r>
        <w:rPr>
          <w:rFonts w:ascii="Times New Roman"/>
          <w:b/>
          <w:i w:val="false"/>
          <w:color w:val="000000"/>
        </w:rPr>
        <w:t>
потери дохода в связи с беременностью и родами; потери дохода в</w:t>
      </w:r>
      <w:r>
        <w:br/>
      </w:r>
      <w:r>
        <w:rPr>
          <w:rFonts w:ascii="Times New Roman"/>
          <w:b/>
          <w:i w:val="false"/>
          <w:color w:val="000000"/>
        </w:rPr>
        <w:t>
связи с усыновлением (удочерением) новорожденного ребенка</w:t>
      </w:r>
      <w:r>
        <w:br/>
      </w:r>
      <w:r>
        <w:rPr>
          <w:rFonts w:ascii="Times New Roman"/>
          <w:b/>
          <w:i w:val="false"/>
          <w:color w:val="000000"/>
        </w:rPr>
        <w:t>
(детей); потери дохода в связи с уходом за ребенком по</w:t>
      </w:r>
      <w:r>
        <w:br/>
      </w:r>
      <w:r>
        <w:rPr>
          <w:rFonts w:ascii="Times New Roman"/>
          <w:b/>
          <w:i w:val="false"/>
          <w:color w:val="000000"/>
        </w:rPr>
        <w:t>
достижении им возраста одного года»</w:t>
      </w:r>
    </w:p>
    <w:bookmarkEnd w:id="72"/>
    <w:p>
      <w:pPr>
        <w:spacing w:after="0"/>
        <w:ind w:left="0"/>
        <w:jc w:val="both"/>
      </w:pPr>
      <w:r>
        <w:rPr>
          <w:rFonts w:ascii="Times New Roman"/>
          <w:b w:val="false"/>
          <w:i w:val="false"/>
          <w:color w:val="ff0000"/>
          <w:sz w:val="28"/>
        </w:rPr>
        <w:t>      Сноска. Приложение 5 в редакции приказа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152" w:id="73"/>
    <w:p>
      <w:pPr>
        <w:spacing w:after="0"/>
        <w:ind w:left="0"/>
        <w:jc w:val="left"/>
      </w:pPr>
      <w:r>
        <w:rPr>
          <w:rFonts w:ascii="Times New Roman"/>
          <w:b/>
          <w:i w:val="false"/>
          <w:color w:val="000000"/>
        </w:rPr>
        <w:t xml:space="preserve"> 
1. Общие положения</w:t>
      </w:r>
    </w:p>
    <w:bookmarkEnd w:id="73"/>
    <w:bookmarkStart w:name="z153" w:id="74"/>
    <w:p>
      <w:pPr>
        <w:spacing w:after="0"/>
        <w:ind w:left="0"/>
        <w:jc w:val="both"/>
      </w:pPr>
      <w:r>
        <w:rPr>
          <w:rFonts w:ascii="Times New Roman"/>
          <w:b w:val="false"/>
          <w:i w:val="false"/>
          <w:color w:val="000000"/>
          <w:sz w:val="28"/>
        </w:rPr>
        <w:t>
      1. Регламент оказания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«Назначение социальной выплаты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(далее – Стандарт), утвержденным постановлением Правительства Республики Казахстан от 11 марта 2014 года № 217 и определяет процедуру назначения социальных выплат на случаи социальных рисков: утраты трудоспособности; потери кормильца; потери работы; потери дохода в связи с беременностью и родами; потери дохода в связи с усыновлением (удочерением) новорожденного ребенка (детей); потери дохода в связи с уходом за ребенком по достижении им возраста одного года (далее – социальные выплаты).</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республиканское государственное казенное предприятие, созданное по решению Правительства Республики Казахстан (далее – уполномоченная организация);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 в случае первичного обращения за назначением социальной выплаты на случаи социальных рисков: утраты трудоспособности; потери кормильца; потери работы.</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4. Результат оказываемой государственной услуги – назначение социальной выплаты.</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74"/>
    <w:bookmarkStart w:name="z157" w:id="75"/>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End w:id="75"/>
    <w:bookmarkStart w:name="z158" w:id="76"/>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заявление услугополучателя, с приложением документов, представленных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Действия услугодателя в процессе оказания государственной услуги:</w:t>
      </w:r>
      <w:r>
        <w:br/>
      </w:r>
      <w:r>
        <w:rPr>
          <w:rFonts w:ascii="Times New Roman"/>
          <w:b w:val="false"/>
          <w:i w:val="false"/>
          <w:color w:val="000000"/>
          <w:sz w:val="28"/>
        </w:rPr>
        <w:t>
      1) специалист отдела (управления) услугодателя, осуществляющего функции по назначению социальной выплаты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уполномоченной организации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в случае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государственные органы и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удостоверяет электронный проект решения о назначении социальной выплаты в случае полного соответствия электронного макета дела нормам действующего законодательства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социальной выплаты начальнику (руководителю) отдела (управления) услугодателя.</w:t>
      </w:r>
      <w:r>
        <w:br/>
      </w:r>
      <w:r>
        <w:rPr>
          <w:rFonts w:ascii="Times New Roman"/>
          <w:b w:val="false"/>
          <w:i w:val="false"/>
          <w:color w:val="000000"/>
          <w:sz w:val="28"/>
        </w:rPr>
        <w:t>
      Если в течение тридцати рабочих дней со дня возвращения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об отказе в назначении социальных выплат.</w:t>
      </w:r>
      <w:r>
        <w:br/>
      </w:r>
      <w:r>
        <w:rPr>
          <w:rFonts w:ascii="Times New Roman"/>
          <w:b w:val="false"/>
          <w:i w:val="false"/>
          <w:color w:val="000000"/>
          <w:sz w:val="28"/>
        </w:rPr>
        <w:t>
      В случае необходимости внесения изменений в проект решения, услугодатель направляет в отделение уполномоченной организации для доработки в течение 5 дней.</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социальной выплаты, удостоверенный ЭЦП специалиста отдела услугодателя.</w:t>
      </w:r>
      <w:r>
        <w:br/>
      </w:r>
      <w:r>
        <w:rPr>
          <w:rFonts w:ascii="Times New Roman"/>
          <w:b w:val="false"/>
          <w:i w:val="false"/>
          <w:color w:val="000000"/>
          <w:sz w:val="28"/>
        </w:rPr>
        <w:t>
      2) начальник (руководитель) отдела (управления) услугодателя осуществляющего функции по назначению социальной выплаты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специалиста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в случае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государственные органы и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удостоверяет электронный проект решения о назначении социальной выплаты в случае полного соответствия электронного макета дела нормам действующего законодательства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социальной выплаты начальнику (руководителю) услугодателя.</w:t>
      </w:r>
      <w:r>
        <w:br/>
      </w:r>
      <w:r>
        <w:rPr>
          <w:rFonts w:ascii="Times New Roman"/>
          <w:b w:val="false"/>
          <w:i w:val="false"/>
          <w:color w:val="000000"/>
          <w:sz w:val="28"/>
        </w:rPr>
        <w:t>
      Если в течение тридцати рабочих дней со дня возвращения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об отказе в назначении социальной выплаты.</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социальной выплаты, удостоверенный ЭЦП начальника (руководителя) отдела услугодателя.</w:t>
      </w:r>
      <w:r>
        <w:br/>
      </w:r>
      <w:r>
        <w:rPr>
          <w:rFonts w:ascii="Times New Roman"/>
          <w:b w:val="false"/>
          <w:i w:val="false"/>
          <w:color w:val="000000"/>
          <w:sz w:val="28"/>
        </w:rPr>
        <w:t>
      3) руководитель услугодателя в течение одного рабочего дня:</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начальника (руководителя)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в случае необходимости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государственные органы и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принимает решение о назначении социальной выплаты, в случае полного соответствия электронного макета дела нормам действующего законодательства и удостоверяет посредством ЭЦП;</w:t>
      </w:r>
      <w:r>
        <w:br/>
      </w:r>
      <w:r>
        <w:rPr>
          <w:rFonts w:ascii="Times New Roman"/>
          <w:b w:val="false"/>
          <w:i w:val="false"/>
          <w:color w:val="000000"/>
          <w:sz w:val="28"/>
        </w:rPr>
        <w:t>
      направляет в отделение уполномоченной организации в автоматическом режиме принятое решение о назначении социальной выплаты;</w:t>
      </w:r>
      <w:r>
        <w:br/>
      </w:r>
      <w:r>
        <w:rPr>
          <w:rFonts w:ascii="Times New Roman"/>
          <w:b w:val="false"/>
          <w:i w:val="false"/>
          <w:color w:val="000000"/>
          <w:sz w:val="28"/>
        </w:rPr>
        <w:t>
      при удостоверении ЭЦП уведомление о назначении социальной выплаты автоматически направляется в отделение уполномоченной организации или ЦОН.</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принятие решения о назначении социальной выплаты и направление в автоматическом режиме принятое решение на выплату.</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государственных услуг указаны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76"/>
    <w:bookmarkStart w:name="z161" w:id="77"/>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 государственной</w:t>
      </w:r>
      <w:r>
        <w:br/>
      </w:r>
      <w:r>
        <w:rPr>
          <w:rFonts w:ascii="Times New Roman"/>
          <w:b/>
          <w:i w:val="false"/>
          <w:color w:val="000000"/>
        </w:rPr>
        <w:t>
услуги</w:t>
      </w:r>
    </w:p>
    <w:bookmarkEnd w:id="77"/>
    <w:bookmarkStart w:name="z162" w:id="78"/>
    <w:p>
      <w:pPr>
        <w:spacing w:after="0"/>
        <w:ind w:left="0"/>
        <w:jc w:val="both"/>
      </w:pPr>
      <w:r>
        <w:rPr>
          <w:rFonts w:ascii="Times New Roman"/>
          <w:b w:val="false"/>
          <w:i w:val="false"/>
          <w:color w:val="000000"/>
          <w:sz w:val="28"/>
        </w:rPr>
        <w:t>
      8. В процессе оказания государственной услуги участвует следующие работники услугодателя:</w:t>
      </w:r>
      <w:r>
        <w:br/>
      </w:r>
      <w:r>
        <w:rPr>
          <w:rFonts w:ascii="Times New Roman"/>
          <w:b w:val="false"/>
          <w:i w:val="false"/>
          <w:color w:val="000000"/>
          <w:sz w:val="28"/>
        </w:rPr>
        <w:t>
      специалист отдела (управления) услугодателя;</w:t>
      </w:r>
      <w:r>
        <w:br/>
      </w:r>
      <w:r>
        <w:rPr>
          <w:rFonts w:ascii="Times New Roman"/>
          <w:b w:val="false"/>
          <w:i w:val="false"/>
          <w:color w:val="000000"/>
          <w:sz w:val="28"/>
        </w:rPr>
        <w:t>
      начальник (руководитель) отдела (управления)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w:t>
      </w:r>
      <w:r>
        <w:rPr>
          <w:rFonts w:ascii="Times New Roman"/>
          <w:b w:val="false"/>
          <w:i w:val="false"/>
          <w:color w:val="000000"/>
          <w:sz w:val="28"/>
        </w:rPr>
        <w:t>
      9. Порядок взаимодействия структурных подразделений (работников) услугодателя в процессе оказания государственной услуги:</w:t>
      </w:r>
      <w:r>
        <w:br/>
      </w:r>
      <w:r>
        <w:rPr>
          <w:rFonts w:ascii="Times New Roman"/>
          <w:b w:val="false"/>
          <w:i w:val="false"/>
          <w:color w:val="000000"/>
          <w:sz w:val="28"/>
        </w:rPr>
        <w:t>
      специалист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социальной выплаты начальнику (руководителю) отдела (управления) услугодателя;</w:t>
      </w:r>
      <w:r>
        <w:br/>
      </w:r>
      <w:r>
        <w:rPr>
          <w:rFonts w:ascii="Times New Roman"/>
          <w:b w:val="false"/>
          <w:i w:val="false"/>
          <w:color w:val="000000"/>
          <w:sz w:val="28"/>
        </w:rPr>
        <w:t>
      начальник (руководитель)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социальной выплаты начальнику (руководителю) услугодателя;</w:t>
      </w:r>
      <w:r>
        <w:br/>
      </w:r>
      <w:r>
        <w:rPr>
          <w:rFonts w:ascii="Times New Roman"/>
          <w:b w:val="false"/>
          <w:i w:val="false"/>
          <w:color w:val="000000"/>
          <w:sz w:val="28"/>
        </w:rPr>
        <w:t>
      руководитель услугодателя в течение одного рабочего дня принимает решение о назначении социальной выплаты.</w:t>
      </w:r>
      <w:r>
        <w:br/>
      </w:r>
      <w:r>
        <w:rPr>
          <w:rFonts w:ascii="Times New Roman"/>
          <w:b w:val="false"/>
          <w:i w:val="false"/>
          <w:color w:val="000000"/>
          <w:sz w:val="28"/>
        </w:rPr>
        <w:t>
      Описание последовательности процедур (действий) между работниками услугодателя с указанием длительности каждой процедуры (действия) представлена в блок-схеме,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78"/>
    <w:bookmarkStart w:name="z164" w:id="79"/>
    <w:p>
      <w:pPr>
        <w:spacing w:after="0"/>
        <w:ind w:left="0"/>
        <w:jc w:val="left"/>
      </w:pPr>
      <w:r>
        <w:rPr>
          <w:rFonts w:ascii="Times New Roman"/>
          <w:b/>
          <w:i w:val="false"/>
          <w:color w:val="000000"/>
        </w:rPr>
        <w:t xml:space="preserve"> 
4. Описание порядка взаимодействия с ЦОН и (или) иными</w:t>
      </w:r>
      <w:r>
        <w:br/>
      </w:r>
      <w:r>
        <w:rPr>
          <w:rFonts w:ascii="Times New Roman"/>
          <w:b/>
          <w:i w:val="false"/>
          <w:color w:val="000000"/>
        </w:rPr>
        <w:t>
услугодателями, а также порядка использования информационных</w:t>
      </w:r>
      <w:r>
        <w:br/>
      </w:r>
      <w:r>
        <w:rPr>
          <w:rFonts w:ascii="Times New Roman"/>
          <w:b/>
          <w:i w:val="false"/>
          <w:color w:val="000000"/>
        </w:rPr>
        <w:t>
систем в процессе оказания государственной услуги</w:t>
      </w:r>
    </w:p>
    <w:bookmarkEnd w:id="79"/>
    <w:bookmarkStart w:name="z165" w:id="80"/>
    <w:p>
      <w:pPr>
        <w:spacing w:after="0"/>
        <w:ind w:left="0"/>
        <w:jc w:val="both"/>
      </w:pPr>
      <w:r>
        <w:rPr>
          <w:rFonts w:ascii="Times New Roman"/>
          <w:b w:val="false"/>
          <w:i w:val="false"/>
          <w:color w:val="000000"/>
          <w:sz w:val="28"/>
        </w:rPr>
        <w:t>
      10. Прием документов от услугополучателя осуществляется:</w:t>
      </w:r>
      <w:r>
        <w:br/>
      </w:r>
      <w:r>
        <w:rPr>
          <w:rFonts w:ascii="Times New Roman"/>
          <w:b w:val="false"/>
          <w:i w:val="false"/>
          <w:color w:val="000000"/>
          <w:sz w:val="28"/>
        </w:rPr>
        <w:t>
      1) в ЦОНе в операционном зале посредством «безбарьерного» обслуживания;</w:t>
      </w:r>
      <w:r>
        <w:br/>
      </w:r>
      <w:r>
        <w:rPr>
          <w:rFonts w:ascii="Times New Roman"/>
          <w:b w:val="false"/>
          <w:i w:val="false"/>
          <w:color w:val="000000"/>
          <w:sz w:val="28"/>
        </w:rPr>
        <w:t>
      2) в отделении уполномоченной организации посредством «окон».</w:t>
      </w:r>
      <w:r>
        <w:br/>
      </w:r>
      <w:r>
        <w:rPr>
          <w:rFonts w:ascii="Times New Roman"/>
          <w:b w:val="false"/>
          <w:i w:val="false"/>
          <w:color w:val="000000"/>
          <w:sz w:val="28"/>
        </w:rPr>
        <w:t>
</w:t>
      </w:r>
      <w:r>
        <w:rPr>
          <w:rFonts w:ascii="Times New Roman"/>
          <w:b w:val="false"/>
          <w:i w:val="false"/>
          <w:color w:val="000000"/>
          <w:sz w:val="28"/>
        </w:rPr>
        <w:t>
      11. ЦОН:</w:t>
      </w:r>
      <w:r>
        <w:br/>
      </w:r>
      <w:r>
        <w:rPr>
          <w:rFonts w:ascii="Times New Roman"/>
          <w:b w:val="false"/>
          <w:i w:val="false"/>
          <w:color w:val="000000"/>
          <w:sz w:val="28"/>
        </w:rPr>
        <w:t>
      1) проверяет полноту пакета документов, принимаемых от услугополучателя и соответствие копий документов оригиналам, представленным услугополучателем. В случае предоставления услугополучателем неполного пакета документов, ЦОН выдает расписку об отказе в приеме документов;</w:t>
      </w:r>
      <w:r>
        <w:br/>
      </w:r>
      <w:r>
        <w:rPr>
          <w:rFonts w:ascii="Times New Roman"/>
          <w:b w:val="false"/>
          <w:i w:val="false"/>
          <w:color w:val="000000"/>
          <w:sz w:val="28"/>
        </w:rPr>
        <w:t>
      2) формирует запрос в информационную систему государственной базы данных физических лиц Министерства юстиции Республики Казахстан (далее - ИС ГБДФЛ) по документам, удостоверяющим личность услугополучателя и подтверждающим регистрацию по постоянному месту жительства, и в автоматизированную информационную систему «Рынок труда» (далее – АИС «Рынок труда») по справке уполномоченного органа по вопросам занятости о регистрации услугополучателя в качестве безработного;</w:t>
      </w:r>
      <w:r>
        <w:br/>
      </w:r>
      <w:r>
        <w:rPr>
          <w:rFonts w:ascii="Times New Roman"/>
          <w:b w:val="false"/>
          <w:i w:val="false"/>
          <w:color w:val="000000"/>
          <w:sz w:val="28"/>
        </w:rPr>
        <w:t xml:space="preserve">
      3) сканирует копии документов, в том числе в случае несоответствия сведений, полученных из информационных систем ИС ГБДФЛ и АИС «Рынок труда», представленным услугополучателем документам; </w:t>
      </w:r>
      <w:r>
        <w:br/>
      </w:r>
      <w:r>
        <w:rPr>
          <w:rFonts w:ascii="Times New Roman"/>
          <w:b w:val="false"/>
          <w:i w:val="false"/>
          <w:color w:val="000000"/>
          <w:sz w:val="28"/>
        </w:rPr>
        <w:t>
      4) регистрирует заявление с полным пакетом документов;</w:t>
      </w:r>
      <w:r>
        <w:br/>
      </w:r>
      <w:r>
        <w:rPr>
          <w:rFonts w:ascii="Times New Roman"/>
          <w:b w:val="false"/>
          <w:i w:val="false"/>
          <w:color w:val="000000"/>
          <w:sz w:val="28"/>
        </w:rPr>
        <w:t>
      5) выдает расписку о приеме соответствующих документов с указанием:</w:t>
      </w:r>
      <w:r>
        <w:br/>
      </w:r>
      <w:r>
        <w:rPr>
          <w:rFonts w:ascii="Times New Roman"/>
          <w:b w:val="false"/>
          <w:i w:val="false"/>
          <w:color w:val="000000"/>
          <w:sz w:val="28"/>
        </w:rPr>
        <w:t>
      номера, даты и времени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фамилии, имени, отчества работника ЦОН, принявшего запрос на оформление документов;</w:t>
      </w:r>
      <w:r>
        <w:br/>
      </w:r>
      <w:r>
        <w:rPr>
          <w:rFonts w:ascii="Times New Roman"/>
          <w:b w:val="false"/>
          <w:i w:val="false"/>
          <w:color w:val="000000"/>
          <w:sz w:val="28"/>
        </w:rPr>
        <w:t>
      6)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 в течение одного рабочего дня со дня регистрации заявления.</w:t>
      </w:r>
      <w:r>
        <w:br/>
      </w:r>
      <w:r>
        <w:rPr>
          <w:rFonts w:ascii="Times New Roman"/>
          <w:b w:val="false"/>
          <w:i w:val="false"/>
          <w:color w:val="000000"/>
          <w:sz w:val="28"/>
        </w:rPr>
        <w:t>
</w:t>
      </w:r>
      <w:r>
        <w:rPr>
          <w:rFonts w:ascii="Times New Roman"/>
          <w:b w:val="false"/>
          <w:i w:val="false"/>
          <w:color w:val="000000"/>
          <w:sz w:val="28"/>
        </w:rPr>
        <w:t>
      12. Отделение уполномоченной организации в течение трех рабочих дней формирует бумажный и электронный макет дела услугополучателя. При этом осуществляются следующие действия:</w:t>
      </w:r>
      <w:r>
        <w:br/>
      </w:r>
      <w:r>
        <w:rPr>
          <w:rFonts w:ascii="Times New Roman"/>
          <w:b w:val="false"/>
          <w:i w:val="false"/>
          <w:color w:val="000000"/>
          <w:sz w:val="28"/>
        </w:rPr>
        <w:t>
      1) проверяет полноту пакета документов, принимаемых от услугополучателя и от ЦОН, и соответствие копий документов оригиналам;</w:t>
      </w:r>
      <w:r>
        <w:br/>
      </w:r>
      <w:r>
        <w:rPr>
          <w:rFonts w:ascii="Times New Roman"/>
          <w:b w:val="false"/>
          <w:i w:val="false"/>
          <w:color w:val="000000"/>
          <w:sz w:val="28"/>
        </w:rPr>
        <w:t>
      2) регистрирует заявление и пакет документов, принятых через ЦОН и направляет уведомление в ЦОН о регистрации заявления в уполномоченной организации;</w:t>
      </w:r>
      <w:r>
        <w:br/>
      </w:r>
      <w:r>
        <w:rPr>
          <w:rFonts w:ascii="Times New Roman"/>
          <w:b w:val="false"/>
          <w:i w:val="false"/>
          <w:color w:val="000000"/>
          <w:sz w:val="28"/>
        </w:rPr>
        <w:t>
      3) в случае приема документов через отделение уполномоченной организации:</w:t>
      </w:r>
      <w:r>
        <w:br/>
      </w:r>
      <w:r>
        <w:rPr>
          <w:rFonts w:ascii="Times New Roman"/>
          <w:b w:val="false"/>
          <w:i w:val="false"/>
          <w:color w:val="000000"/>
          <w:sz w:val="28"/>
        </w:rPr>
        <w:t xml:space="preserve">
      формирует запрос в ИС ГБДФЛ по документам, удостоверяющим личность услугополучателя и подтверждающим регистрацию по постоянному месту жительства, и в АИС «Рынок труда» по справке уполномоченного органа по вопросам занятости о регистрации услугополучателя в качестве безработного; </w:t>
      </w:r>
      <w:r>
        <w:br/>
      </w:r>
      <w:r>
        <w:rPr>
          <w:rFonts w:ascii="Times New Roman"/>
          <w:b w:val="false"/>
          <w:i w:val="false"/>
          <w:color w:val="000000"/>
          <w:sz w:val="28"/>
        </w:rPr>
        <w:t>
      сканирует копии документов, в том числе в случае несоответствия сведений, полученных из информационных систем в том числе в ИС ГБДФЛ и АИС «Рынок труда», представленным услугополучателем документам;</w:t>
      </w:r>
      <w:r>
        <w:br/>
      </w:r>
      <w:r>
        <w:rPr>
          <w:rFonts w:ascii="Times New Roman"/>
          <w:b w:val="false"/>
          <w:i w:val="false"/>
          <w:color w:val="000000"/>
          <w:sz w:val="28"/>
        </w:rPr>
        <w:t>
      регистрирует заявление с полным пакетом документов и выдает услугополучателю отрывной талон заявления с указанием даты регистрации и даты получения услуги, фамилии и инициалов лица, принявшего документы;</w:t>
      </w:r>
      <w:r>
        <w:br/>
      </w:r>
      <w:r>
        <w:rPr>
          <w:rFonts w:ascii="Times New Roman"/>
          <w:b w:val="false"/>
          <w:i w:val="false"/>
          <w:color w:val="000000"/>
          <w:sz w:val="28"/>
        </w:rPr>
        <w:t>
      4) формирует справку о стаже участия в системе обязательного социального страхования и среднемесячном доходе услугополучателя;</w:t>
      </w:r>
      <w:r>
        <w:br/>
      </w:r>
      <w:r>
        <w:rPr>
          <w:rFonts w:ascii="Times New Roman"/>
          <w:b w:val="false"/>
          <w:i w:val="false"/>
          <w:color w:val="000000"/>
          <w:sz w:val="28"/>
        </w:rPr>
        <w:t>
      5) формирует электронный макет дела с электронным проектом решения услугополучателя;</w:t>
      </w:r>
      <w:r>
        <w:br/>
      </w:r>
      <w:r>
        <w:rPr>
          <w:rFonts w:ascii="Times New Roman"/>
          <w:b w:val="false"/>
          <w:i w:val="false"/>
          <w:color w:val="000000"/>
          <w:sz w:val="28"/>
        </w:rPr>
        <w:t xml:space="preserve">
      6)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социальной выплаты, оформления электронного проекта решения, удостоверяет электронный проект решения ЭЦП и направляет в филиал уполномоченной организации. </w:t>
      </w:r>
      <w:r>
        <w:br/>
      </w:r>
      <w:r>
        <w:rPr>
          <w:rFonts w:ascii="Times New Roman"/>
          <w:b w:val="false"/>
          <w:i w:val="false"/>
          <w:color w:val="000000"/>
          <w:sz w:val="28"/>
        </w:rPr>
        <w:t>
</w:t>
      </w:r>
      <w:r>
        <w:rPr>
          <w:rFonts w:ascii="Times New Roman"/>
          <w:b w:val="false"/>
          <w:i w:val="false"/>
          <w:color w:val="000000"/>
          <w:sz w:val="28"/>
        </w:rPr>
        <w:t>
      13. Филиал уполномоченной организации в течение двух рабочих дней со дня поступления от отделения уполномоченной организации электронный макет дела с электронным проектом решения:</w:t>
      </w:r>
      <w:r>
        <w:br/>
      </w:r>
      <w:r>
        <w:rPr>
          <w:rFonts w:ascii="Times New Roman"/>
          <w:b w:val="false"/>
          <w:i w:val="false"/>
          <w:color w:val="000000"/>
          <w:sz w:val="28"/>
        </w:rPr>
        <w:t>
      1) рассматривает и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xml:space="preserve">
      14. В случае возврата электронного макета дела с проектом электронного решения от услугодателя по причине выявления ошибок, допущенных: </w:t>
      </w:r>
      <w:r>
        <w:br/>
      </w:r>
      <w:r>
        <w:rPr>
          <w:rFonts w:ascii="Times New Roman"/>
          <w:b w:val="false"/>
          <w:i w:val="false"/>
          <w:color w:val="000000"/>
          <w:sz w:val="28"/>
        </w:rPr>
        <w:t>
      ЦОН:</w:t>
      </w:r>
      <w:r>
        <w:br/>
      </w:r>
      <w:r>
        <w:rPr>
          <w:rFonts w:ascii="Times New Roman"/>
          <w:b w:val="false"/>
          <w:i w:val="false"/>
          <w:color w:val="000000"/>
          <w:sz w:val="28"/>
        </w:rPr>
        <w:t>
      1) ЦОН в течение двух рабочих дней исправляют выявленные ошибки и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w:t>
      </w:r>
      <w:r>
        <w:br/>
      </w:r>
      <w:r>
        <w:rPr>
          <w:rFonts w:ascii="Times New Roman"/>
          <w:b w:val="false"/>
          <w:i w:val="false"/>
          <w:color w:val="000000"/>
          <w:sz w:val="28"/>
        </w:rPr>
        <w:t>
      2) отделение уполномоченной организации в течение двух рабочих дней дооформляет электронный макет дела, проверяет правильность расчета размера ГБПВ,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одного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Отделением уполномоченной организации:</w:t>
      </w:r>
      <w:r>
        <w:br/>
      </w:r>
      <w:r>
        <w:rPr>
          <w:rFonts w:ascii="Times New Roman"/>
          <w:b w:val="false"/>
          <w:i w:val="false"/>
          <w:color w:val="000000"/>
          <w:sz w:val="28"/>
        </w:rPr>
        <w:t>
      2) Отделение уполномоченной организации в течение трех рабочих дней дооформляет электронный макет дела, проверяет правильность расчета размера социальной выплаты,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двух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000000"/>
          <w:sz w:val="28"/>
        </w:rPr>
        <w:t>
      15. В случае возврата электронного макета дела с проектом электронного решения от услугодателя по причине отсутствия документа (документов) отделение уполномоченной организации или ЦОН уведомляет услугополучателя в течение пяти рабочих дней посредством телефонной, почтовой связи, электронной почты о необходимости представления дополнительного (-ых) документа (-ов), указанного (-ых) в уведомлении в течение двадцати пяти рабочих дней.</w:t>
      </w:r>
      <w:r>
        <w:br/>
      </w:r>
      <w:r>
        <w:rPr>
          <w:rFonts w:ascii="Times New Roman"/>
          <w:b w:val="false"/>
          <w:i w:val="false"/>
          <w:color w:val="000000"/>
          <w:sz w:val="28"/>
        </w:rPr>
        <w:t>
</w:t>
      </w:r>
      <w:r>
        <w:rPr>
          <w:rFonts w:ascii="Times New Roman"/>
          <w:b w:val="false"/>
          <w:i w:val="false"/>
          <w:color w:val="000000"/>
          <w:sz w:val="28"/>
        </w:rPr>
        <w:t>
      16. При представлении услугополучателем непосредственно или через ЦОН дополнительного (-ых) документа (-ов):</w:t>
      </w:r>
      <w:r>
        <w:br/>
      </w:r>
      <w:r>
        <w:rPr>
          <w:rFonts w:ascii="Times New Roman"/>
          <w:b w:val="false"/>
          <w:i w:val="false"/>
          <w:color w:val="000000"/>
          <w:sz w:val="28"/>
        </w:rPr>
        <w:t>
      ЦОН в течение одного рабочего дня дня:</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направляет электронную заявку с электронной копией дополнительного (-ых) документа (-ов), принятого от услугополучателя, указанного (-ых) в уведомлении услугодателя, в отделение уполномоченной организации;</w:t>
      </w:r>
      <w:r>
        <w:br/>
      </w:r>
      <w:r>
        <w:rPr>
          <w:rFonts w:ascii="Times New Roman"/>
          <w:b w:val="false"/>
          <w:i w:val="false"/>
          <w:color w:val="000000"/>
          <w:sz w:val="28"/>
        </w:rPr>
        <w:t>
      отделение уполномоченной организации в течение двух рабочих дней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социальной выплаты,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17. ЦОН в течение одного рабочего дня с момента поступления от услугодателя уведомления о назначении социальной выплаты распечатывает уведомление о назначении социальной выплаты и выдает услугополучателю.</w:t>
      </w:r>
      <w:r>
        <w:br/>
      </w:r>
      <w:r>
        <w:rPr>
          <w:rFonts w:ascii="Times New Roman"/>
          <w:b w:val="false"/>
          <w:i w:val="false"/>
          <w:color w:val="000000"/>
          <w:sz w:val="28"/>
        </w:rPr>
        <w:t>
      Отделение уполномоченной организации выдает уведомление о назначении социальной выплаты в установленной форме при обращении услугополучателя в отделение уполномоченной организации.</w:t>
      </w:r>
    </w:p>
    <w:bookmarkEnd w:id="80"/>
    <w:bookmarkStart w:name="z173" w:id="8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социальных выплат  </w:t>
      </w:r>
      <w:r>
        <w:br/>
      </w:r>
      <w:r>
        <w:rPr>
          <w:rFonts w:ascii="Times New Roman"/>
          <w:b w:val="false"/>
          <w:i w:val="false"/>
          <w:color w:val="000000"/>
          <w:sz w:val="28"/>
        </w:rPr>
        <w:t xml:space="preserve">
на случаи социальных рисков:  </w:t>
      </w:r>
      <w:r>
        <w:br/>
      </w:r>
      <w:r>
        <w:rPr>
          <w:rFonts w:ascii="Times New Roman"/>
          <w:b w:val="false"/>
          <w:i w:val="false"/>
          <w:color w:val="000000"/>
          <w:sz w:val="28"/>
        </w:rPr>
        <w:t>
утраты трудоспособности; потери</w:t>
      </w:r>
      <w:r>
        <w:br/>
      </w:r>
      <w:r>
        <w:rPr>
          <w:rFonts w:ascii="Times New Roman"/>
          <w:b w:val="false"/>
          <w:i w:val="false"/>
          <w:color w:val="000000"/>
          <w:sz w:val="28"/>
        </w:rPr>
        <w:t>
кормильца; потери работы; потери</w:t>
      </w:r>
      <w:r>
        <w:br/>
      </w:r>
      <w:r>
        <w:rPr>
          <w:rFonts w:ascii="Times New Roman"/>
          <w:b w:val="false"/>
          <w:i w:val="false"/>
          <w:color w:val="000000"/>
          <w:sz w:val="28"/>
        </w:rPr>
        <w:t>
дохода в связи с беременностью и</w:t>
      </w:r>
      <w:r>
        <w:br/>
      </w:r>
      <w:r>
        <w:rPr>
          <w:rFonts w:ascii="Times New Roman"/>
          <w:b w:val="false"/>
          <w:i w:val="false"/>
          <w:color w:val="000000"/>
          <w:sz w:val="28"/>
        </w:rPr>
        <w:t>
родами; потери дохода в связи с</w:t>
      </w:r>
      <w:r>
        <w:br/>
      </w:r>
      <w:r>
        <w:rPr>
          <w:rFonts w:ascii="Times New Roman"/>
          <w:b w:val="false"/>
          <w:i w:val="false"/>
          <w:color w:val="000000"/>
          <w:sz w:val="28"/>
        </w:rPr>
        <w:t xml:space="preserve">
усыновлением (удочерением)   </w:t>
      </w:r>
      <w:r>
        <w:br/>
      </w:r>
      <w:r>
        <w:rPr>
          <w:rFonts w:ascii="Times New Roman"/>
          <w:b w:val="false"/>
          <w:i w:val="false"/>
          <w:color w:val="000000"/>
          <w:sz w:val="28"/>
        </w:rPr>
        <w:t>
новорожденного ребенка (детей);</w:t>
      </w:r>
      <w:r>
        <w:br/>
      </w:r>
      <w:r>
        <w:rPr>
          <w:rFonts w:ascii="Times New Roman"/>
          <w:b w:val="false"/>
          <w:i w:val="false"/>
          <w:color w:val="000000"/>
          <w:sz w:val="28"/>
        </w:rPr>
        <w:t xml:space="preserve">
потери дохода в связи с уходом </w:t>
      </w:r>
      <w:r>
        <w:br/>
      </w:r>
      <w:r>
        <w:rPr>
          <w:rFonts w:ascii="Times New Roman"/>
          <w:b w:val="false"/>
          <w:i w:val="false"/>
          <w:color w:val="000000"/>
          <w:sz w:val="28"/>
        </w:rPr>
        <w:t xml:space="preserve">
за ребенком по достижении    </w:t>
      </w:r>
    </w:p>
    <w:bookmarkEnd w:id="81"/>
    <w:bookmarkStart w:name="z174" w:id="82"/>
    <w:p>
      <w:pPr>
        <w:spacing w:after="0"/>
        <w:ind w:left="0"/>
        <w:jc w:val="both"/>
      </w:pP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     работниками услугодателя с указанием длительности каждой</w:t>
      </w:r>
      <w:r>
        <w:br/>
      </w:r>
      <w:r>
        <w:rPr>
          <w:rFonts w:ascii="Times New Roman"/>
          <w:b w:val="false"/>
          <w:i w:val="false"/>
          <w:color w:val="000000"/>
          <w:sz w:val="28"/>
        </w:rPr>
        <w:t>
</w:t>
      </w:r>
      <w:r>
        <w:rPr>
          <w:rFonts w:ascii="Times New Roman"/>
          <w:b/>
          <w:i w:val="false"/>
          <w:color w:val="000000"/>
          <w:sz w:val="28"/>
        </w:rPr>
        <w:t>                     процедуры (действия)</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5"/>
        <w:gridCol w:w="1751"/>
        <w:gridCol w:w="5091"/>
        <w:gridCol w:w="3509"/>
        <w:gridCol w:w="1073"/>
        <w:gridCol w:w="1271"/>
      </w:tblGrid>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действия (хода, потока работ)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СФЕ</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действия (процесса, процедуры, операции) и их описание</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завершения (данные, документ, организационно-распорядительное решение)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Сроки исполнения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Номер следующего действия</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 (управления) услугодателя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поступившего электронного макета дела с проектом решения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макета дела посредством ЭЦП и направление для подписания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0"/>
              </w:rPr>
              <w:t>
</w:t>
            </w:r>
            <w:r>
              <w:rPr>
                <w:rFonts w:ascii="Times New Roman"/>
                <w:b w:val="false"/>
                <w:i w:val="false"/>
                <w:color w:val="000000"/>
                <w:sz w:val="20"/>
              </w:rPr>
              <w:t>2) В случае необходимости дооформления электронного макета дела возврат электронного макета дела с электронным проектом решения в отделение уполномоченной организации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(управления) услугодателя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проектом решения.</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макета дела посредством ЭЦП и направление для подписания в автоматическом режиме электронный макет дела с электронным проектом решения о назначении пособия начальнику (руководителю) услугодателя;</w:t>
            </w:r>
            <w:r>
              <w:br/>
            </w:r>
            <w:r>
              <w:rPr>
                <w:rFonts w:ascii="Times New Roman"/>
                <w:b w:val="false"/>
                <w:i w:val="false"/>
                <w:color w:val="000000"/>
                <w:sz w:val="20"/>
              </w:rPr>
              <w:t>
</w:t>
            </w:r>
            <w:r>
              <w:rPr>
                <w:rFonts w:ascii="Times New Roman"/>
                <w:b w:val="false"/>
                <w:i w:val="false"/>
                <w:color w:val="000000"/>
                <w:sz w:val="20"/>
              </w:rPr>
              <w:t xml:space="preserve">2)В случае необходимости дооформления электронного макета дела возврат электронного макета дела с электронным проектом решения в отделение уполномоченной организации.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рабочих дня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услугодателя</w:t>
            </w:r>
          </w:p>
        </w:tc>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проектом решения.</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1)Принятие решения о назначении пособия;</w:t>
            </w:r>
            <w:r>
              <w:br/>
            </w:r>
            <w:r>
              <w:rPr>
                <w:rFonts w:ascii="Times New Roman"/>
                <w:b w:val="false"/>
                <w:i w:val="false"/>
                <w:color w:val="000000"/>
                <w:sz w:val="20"/>
              </w:rPr>
              <w:t>
</w:t>
            </w:r>
            <w:r>
              <w:rPr>
                <w:rFonts w:ascii="Times New Roman"/>
                <w:b w:val="false"/>
                <w:i w:val="false"/>
                <w:color w:val="000000"/>
                <w:sz w:val="20"/>
              </w:rPr>
              <w:t>2) Направление уведомления о назначении пособия в уполномоченную организацию или ЦОН;</w:t>
            </w:r>
            <w:r>
              <w:br/>
            </w:r>
            <w:r>
              <w:rPr>
                <w:rFonts w:ascii="Times New Roman"/>
                <w:b w:val="false"/>
                <w:i w:val="false"/>
                <w:color w:val="000000"/>
                <w:sz w:val="20"/>
              </w:rPr>
              <w:t>
</w:t>
            </w:r>
            <w:r>
              <w:rPr>
                <w:rFonts w:ascii="Times New Roman"/>
                <w:b w:val="false"/>
                <w:i w:val="false"/>
                <w:color w:val="000000"/>
                <w:sz w:val="20"/>
              </w:rPr>
              <w:t>3) В случае необходимости дооформления электронного макета дела возврат электронного макета дела с электронным проектом решения в отделение уполномоченной организации.</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75" w:id="8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оказания государственной услуги</w:t>
      </w:r>
      <w:r>
        <w:br/>
      </w:r>
      <w:r>
        <w:rPr>
          <w:rFonts w:ascii="Times New Roman"/>
          <w:b w:val="false"/>
          <w:i w:val="false"/>
          <w:color w:val="000000"/>
          <w:sz w:val="28"/>
        </w:rPr>
        <w:t xml:space="preserve">
«Назначение социальных выплат на случаи   </w:t>
      </w:r>
      <w:r>
        <w:br/>
      </w:r>
      <w:r>
        <w:rPr>
          <w:rFonts w:ascii="Times New Roman"/>
          <w:b w:val="false"/>
          <w:i w:val="false"/>
          <w:color w:val="000000"/>
          <w:sz w:val="28"/>
        </w:rPr>
        <w:t xml:space="preserve">
социальных рисков: утраты трудоспособности; </w:t>
      </w:r>
      <w:r>
        <w:br/>
      </w:r>
      <w:r>
        <w:rPr>
          <w:rFonts w:ascii="Times New Roman"/>
          <w:b w:val="false"/>
          <w:i w:val="false"/>
          <w:color w:val="000000"/>
          <w:sz w:val="28"/>
        </w:rPr>
        <w:t xml:space="preserve">
потери кормильца; потери работы; потери   </w:t>
      </w:r>
      <w:r>
        <w:br/>
      </w:r>
      <w:r>
        <w:rPr>
          <w:rFonts w:ascii="Times New Roman"/>
          <w:b w:val="false"/>
          <w:i w:val="false"/>
          <w:color w:val="000000"/>
          <w:sz w:val="28"/>
        </w:rPr>
        <w:t xml:space="preserve">
дохода в связи с беременностью и родами;  </w:t>
      </w:r>
      <w:r>
        <w:br/>
      </w:r>
      <w:r>
        <w:rPr>
          <w:rFonts w:ascii="Times New Roman"/>
          <w:b w:val="false"/>
          <w:i w:val="false"/>
          <w:color w:val="000000"/>
          <w:sz w:val="28"/>
        </w:rPr>
        <w:t xml:space="preserve">
потери дохода в связи с усыновлением    </w:t>
      </w:r>
      <w:r>
        <w:br/>
      </w:r>
      <w:r>
        <w:rPr>
          <w:rFonts w:ascii="Times New Roman"/>
          <w:b w:val="false"/>
          <w:i w:val="false"/>
          <w:color w:val="000000"/>
          <w:sz w:val="28"/>
        </w:rPr>
        <w:t>
(удочерением) новорожденного ребенка (детей);</w:t>
      </w:r>
      <w:r>
        <w:br/>
      </w:r>
      <w:r>
        <w:rPr>
          <w:rFonts w:ascii="Times New Roman"/>
          <w:b w:val="false"/>
          <w:i w:val="false"/>
          <w:color w:val="000000"/>
          <w:sz w:val="28"/>
        </w:rPr>
        <w:t xml:space="preserve">
потери дохода в связи с уходом за ребенком  </w:t>
      </w:r>
      <w:r>
        <w:br/>
      </w:r>
      <w:r>
        <w:rPr>
          <w:rFonts w:ascii="Times New Roman"/>
          <w:b w:val="false"/>
          <w:i w:val="false"/>
          <w:color w:val="000000"/>
          <w:sz w:val="28"/>
        </w:rPr>
        <w:t xml:space="preserve">
по достижении им возраста одного года»    </w:t>
      </w:r>
    </w:p>
    <w:bookmarkEnd w:id="83"/>
    <w:bookmarkStart w:name="z176" w:id="84"/>
    <w:p>
      <w:pPr>
        <w:spacing w:after="0"/>
        <w:ind w:left="0"/>
        <w:jc w:val="both"/>
      </w:pPr>
      <w:r>
        <w:rPr>
          <w:rFonts w:ascii="Times New Roman"/>
          <w:b w:val="false"/>
          <w:i w:val="false"/>
          <w:color w:val="000000"/>
          <w:sz w:val="28"/>
        </w:rPr>
        <w:t>
    </w:t>
      </w:r>
      <w:r>
        <w:rPr>
          <w:rFonts w:ascii="Times New Roman"/>
          <w:b/>
          <w:i w:val="false"/>
          <w:color w:val="000000"/>
          <w:sz w:val="28"/>
        </w:rPr>
        <w:t>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социальных выплат на случаи социальных</w:t>
      </w:r>
      <w:r>
        <w:br/>
      </w:r>
      <w:r>
        <w:rPr>
          <w:rFonts w:ascii="Times New Roman"/>
          <w:b w:val="false"/>
          <w:i w:val="false"/>
          <w:color w:val="000000"/>
          <w:sz w:val="28"/>
        </w:rPr>
        <w:t>
</w:t>
      </w:r>
      <w:r>
        <w:rPr>
          <w:rFonts w:ascii="Times New Roman"/>
          <w:b/>
          <w:i w:val="false"/>
          <w:color w:val="000000"/>
          <w:sz w:val="28"/>
        </w:rPr>
        <w:t>    рисков: утраты трудоспособности; потери кормильца; потери</w:t>
      </w:r>
      <w:r>
        <w:br/>
      </w:r>
      <w:r>
        <w:rPr>
          <w:rFonts w:ascii="Times New Roman"/>
          <w:b w:val="false"/>
          <w:i w:val="false"/>
          <w:color w:val="000000"/>
          <w:sz w:val="28"/>
        </w:rPr>
        <w:t>
</w:t>
      </w:r>
      <w:r>
        <w:rPr>
          <w:rFonts w:ascii="Times New Roman"/>
          <w:b/>
          <w:i w:val="false"/>
          <w:color w:val="000000"/>
          <w:sz w:val="28"/>
        </w:rPr>
        <w:t>      работы; потери дохода в связи с беременностью и родами;</w:t>
      </w:r>
      <w:r>
        <w:br/>
      </w:r>
      <w:r>
        <w:rPr>
          <w:rFonts w:ascii="Times New Roman"/>
          <w:b w:val="false"/>
          <w:i w:val="false"/>
          <w:color w:val="000000"/>
          <w:sz w:val="28"/>
        </w:rPr>
        <w:t>
</w:t>
      </w:r>
      <w:r>
        <w:rPr>
          <w:rFonts w:ascii="Times New Roman"/>
          <w:b/>
          <w:i w:val="false"/>
          <w:color w:val="000000"/>
          <w:sz w:val="28"/>
        </w:rPr>
        <w:t>        потери дохода в связи с усыновлением (удочерением)</w:t>
      </w:r>
      <w:r>
        <w:br/>
      </w:r>
      <w:r>
        <w:rPr>
          <w:rFonts w:ascii="Times New Roman"/>
          <w:b w:val="false"/>
          <w:i w:val="false"/>
          <w:color w:val="000000"/>
          <w:sz w:val="28"/>
        </w:rPr>
        <w:t>
</w:t>
      </w:r>
      <w:r>
        <w:rPr>
          <w:rFonts w:ascii="Times New Roman"/>
          <w:b/>
          <w:i w:val="false"/>
          <w:color w:val="000000"/>
          <w:sz w:val="28"/>
        </w:rPr>
        <w:t>      новорожденного ребенка (детей); потери дохода в связи с</w:t>
      </w:r>
      <w:r>
        <w:br/>
      </w:r>
      <w:r>
        <w:rPr>
          <w:rFonts w:ascii="Times New Roman"/>
          <w:b w:val="false"/>
          <w:i w:val="false"/>
          <w:color w:val="000000"/>
          <w:sz w:val="28"/>
        </w:rPr>
        <w:t>
</w:t>
      </w:r>
      <w:r>
        <w:rPr>
          <w:rFonts w:ascii="Times New Roman"/>
          <w:b/>
          <w:i w:val="false"/>
          <w:color w:val="000000"/>
          <w:sz w:val="28"/>
        </w:rPr>
        <w:t>      уходом за ребенком по достижении им возраста одного года»</w:t>
      </w:r>
    </w:p>
    <w:bookmarkEnd w:id="84"/>
    <w:p>
      <w:pPr>
        <w:spacing w:after="0"/>
        <w:ind w:left="0"/>
        <w:jc w:val="both"/>
      </w:pPr>
      <w:r>
        <w:rPr>
          <w:rFonts w:ascii="Times New Roman"/>
          <w:b/>
          <w:i w:val="false"/>
          <w:color w:val="000000"/>
          <w:sz w:val="28"/>
        </w:rPr>
        <w:t>при оказании через ЦОН:</w:t>
      </w:r>
    </w:p>
    <w:p>
      <w:pPr>
        <w:spacing w:after="0"/>
        <w:ind w:left="0"/>
        <w:jc w:val="both"/>
      </w:pPr>
      <w:r>
        <w:drawing>
          <wp:inline distT="0" distB="0" distL="0" distR="0">
            <wp:extent cx="81026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102600" cy="58293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СФЕ-2 и</w:t>
      </w:r>
      <w:r>
        <w:br/>
      </w:r>
      <w:r>
        <w:rPr>
          <w:rFonts w:ascii="Times New Roman"/>
          <w:b w:val="false"/>
          <w:i w:val="false"/>
          <w:color w:val="000000"/>
          <w:sz w:val="28"/>
        </w:rPr>
        <w:t>
СФЕ-3</w:t>
      </w:r>
    </w:p>
    <w:p>
      <w:pPr>
        <w:spacing w:after="0"/>
        <w:ind w:left="0"/>
        <w:jc w:val="both"/>
      </w:pPr>
      <w:r>
        <w:rPr>
          <w:rFonts w:ascii="Times New Roman"/>
          <w:b w:val="false"/>
          <w:i w:val="false"/>
          <w:color w:val="000000"/>
          <w:sz w:val="28"/>
        </w:rPr>
        <w:t>** - выбор СФЕ зависит от того, кто из них допустил ошибку</w:t>
      </w:r>
    </w:p>
    <w:p>
      <w:pPr>
        <w:spacing w:after="0"/>
        <w:ind w:left="0"/>
        <w:jc w:val="both"/>
      </w:pPr>
      <w:r>
        <w:rPr>
          <w:rFonts w:ascii="Times New Roman"/>
          <w:b/>
          <w:i w:val="false"/>
          <w:color w:val="000000"/>
          <w:sz w:val="28"/>
        </w:rPr>
        <w:t>при оказании непосредственно через отделение уполномоченной организации:</w:t>
      </w:r>
    </w:p>
    <w:p>
      <w:pPr>
        <w:spacing w:after="0"/>
        <w:ind w:left="0"/>
        <w:jc w:val="both"/>
      </w:pPr>
      <w:r>
        <w:drawing>
          <wp:inline distT="0" distB="0" distL="0" distR="0">
            <wp:extent cx="8191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191500" cy="5740400"/>
                    </a:xfrm>
                    <a:prstGeom prst="rect">
                      <a:avLst/>
                    </a:prstGeom>
                  </pic:spPr>
                </pic:pic>
              </a:graphicData>
            </a:graphic>
          </wp:inline>
        </w:drawing>
      </w:r>
    </w:p>
    <w:p>
      <w:pPr>
        <w:spacing w:after="0"/>
        <w:ind w:left="0"/>
        <w:jc w:val="both"/>
      </w:pPr>
      <w:r>
        <w:drawing>
          <wp:inline distT="0" distB="0" distL="0" distR="0">
            <wp:extent cx="6019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019800" cy="16383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СФЕ-1 и</w:t>
      </w:r>
      <w:r>
        <w:br/>
      </w:r>
      <w:r>
        <w:rPr>
          <w:rFonts w:ascii="Times New Roman"/>
          <w:b w:val="false"/>
          <w:i w:val="false"/>
          <w:color w:val="000000"/>
          <w:sz w:val="28"/>
        </w:rPr>
        <w:t>
СФЕ-2</w:t>
      </w:r>
    </w:p>
    <w:bookmarkStart w:name="z177" w:id="8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2014 года № 139-ө  </w:t>
      </w:r>
    </w:p>
    <w:bookmarkEnd w:id="85"/>
    <w:bookmarkStart w:name="z178" w:id="86"/>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пособий на рождение ребенка и по уходу за ребенком»</w:t>
      </w:r>
    </w:p>
    <w:bookmarkEnd w:id="86"/>
    <w:bookmarkStart w:name="z179" w:id="87"/>
    <w:p>
      <w:pPr>
        <w:spacing w:after="0"/>
        <w:ind w:left="0"/>
        <w:jc w:val="left"/>
      </w:pPr>
      <w:r>
        <w:rPr>
          <w:rFonts w:ascii="Times New Roman"/>
          <w:b/>
          <w:i w:val="false"/>
          <w:color w:val="000000"/>
        </w:rPr>
        <w:t xml:space="preserve"> 
1. Общие положения</w:t>
      </w:r>
    </w:p>
    <w:bookmarkEnd w:id="87"/>
    <w:bookmarkStart w:name="z180" w:id="88"/>
    <w:p>
      <w:pPr>
        <w:spacing w:after="0"/>
        <w:ind w:left="0"/>
        <w:jc w:val="both"/>
      </w:pPr>
      <w:r>
        <w:rPr>
          <w:rFonts w:ascii="Times New Roman"/>
          <w:b w:val="false"/>
          <w:i w:val="false"/>
          <w:color w:val="000000"/>
          <w:sz w:val="28"/>
        </w:rPr>
        <w:t>
      1. Регламент оказания государственной услуги «Назначение пособий на рождение ребенка и по уходу за ребенком»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«Назначение пособий на рождение ребенка и по уходу за ребенком» (далее – Стандарт), утвержденным постановлением Правительства Республики Казахстан от 11 марта 2014 года № 217 и определяет процедуру назначения пособий на рождение ребенка и по уходу за ребенком (далее – пособие).</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 в случае первичного обращения за назначением пособия;</w:t>
      </w:r>
      <w:r>
        <w:br/>
      </w:r>
      <w:r>
        <w:rPr>
          <w:rFonts w:ascii="Times New Roman"/>
          <w:b w:val="false"/>
          <w:i w:val="false"/>
          <w:color w:val="000000"/>
          <w:sz w:val="28"/>
        </w:rPr>
        <w:t>
      через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ff0000"/>
          <w:sz w:val="28"/>
        </w:rPr>
        <w:t>Сноска. Пункт 2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электронная (полностью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4. Результат оказания государственной услуги: </w:t>
      </w:r>
      <w:r>
        <w:rPr>
          <w:rFonts w:ascii="Times New Roman"/>
          <w:b w:val="false"/>
          <w:i w:val="false"/>
          <w:color w:val="000000"/>
          <w:sz w:val="28"/>
        </w:rPr>
        <w:t>уведомление</w:t>
      </w:r>
      <w:r>
        <w:rPr>
          <w:rFonts w:ascii="Times New Roman"/>
          <w:b w:val="false"/>
          <w:i w:val="false"/>
          <w:color w:val="000000"/>
          <w:sz w:val="28"/>
        </w:rPr>
        <w:t xml:space="preserve"> о назначении пособия;</w:t>
      </w:r>
      <w:r>
        <w:br/>
      </w:r>
      <w:r>
        <w:rPr>
          <w:rFonts w:ascii="Times New Roman"/>
          <w:b w:val="false"/>
          <w:i w:val="false"/>
          <w:color w:val="000000"/>
          <w:sz w:val="28"/>
        </w:rPr>
        <w:t>
      Форма предоставления результата оказания государственной услуги: - электронная и (или) бумажная.</w:t>
      </w:r>
    </w:p>
    <w:bookmarkEnd w:id="88"/>
    <w:bookmarkStart w:name="z184" w:id="89"/>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89"/>
    <w:bookmarkStart w:name="z185" w:id="90"/>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w:t>
      </w:r>
      <w:r>
        <w:rPr>
          <w:rFonts w:ascii="Times New Roman"/>
          <w:b w:val="false"/>
          <w:i w:val="false"/>
          <w:color w:val="000000"/>
          <w:sz w:val="28"/>
        </w:rPr>
        <w:t>заявление</w:t>
      </w:r>
      <w:r>
        <w:rPr>
          <w:rFonts w:ascii="Times New Roman"/>
          <w:b w:val="false"/>
          <w:i w:val="false"/>
          <w:color w:val="000000"/>
          <w:sz w:val="28"/>
        </w:rPr>
        <w:t xml:space="preserve"> услугополучателя, с приложением документов, представленных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Действия услугодателя в процессе оказания государственной услуги:</w:t>
      </w:r>
      <w:r>
        <w:br/>
      </w:r>
      <w:r>
        <w:rPr>
          <w:rFonts w:ascii="Times New Roman"/>
          <w:b w:val="false"/>
          <w:i w:val="false"/>
          <w:color w:val="000000"/>
          <w:sz w:val="28"/>
        </w:rPr>
        <w:t>
      1) специалист отдела (управления) услугодателя, осуществляющего функции по назначению пособия в течение одного рабочего дня:</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уполномоченной организации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Если в течение тридцати рабочих дней со дня поступления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 назначении пособия по имеющимся документам;</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8"/>
        </w:rPr>
        <w:t>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пособия удостоверенный ЭЦП специалиста отдела услугодателя.</w:t>
      </w:r>
      <w:r>
        <w:br/>
      </w:r>
      <w:r>
        <w:rPr>
          <w:rFonts w:ascii="Times New Roman"/>
          <w:b w:val="false"/>
          <w:i w:val="false"/>
          <w:color w:val="000000"/>
          <w:sz w:val="28"/>
        </w:rPr>
        <w:t>
      2) начальник (руководитель) отдела (управления) услугодателя, осуществляющего функции по назначению пособия в течение одного рабочего дня:</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специалиста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удостоверяет электронный проект решения о назначении пособия в случае полного соответствия электронного макета дела нормам действующего законодательства и удостоверяет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пособия руководителю услугодателя.</w:t>
      </w:r>
      <w:r>
        <w:br/>
      </w:r>
      <w:r>
        <w:rPr>
          <w:rFonts w:ascii="Times New Roman"/>
          <w:b w:val="false"/>
          <w:i w:val="false"/>
          <w:color w:val="000000"/>
          <w:sz w:val="28"/>
        </w:rPr>
        <w:t>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пособия удостоверенный ЭЦП начальника (руководителя) отдела (управления) услугодателя.</w:t>
      </w:r>
      <w:r>
        <w:br/>
      </w:r>
      <w:r>
        <w:rPr>
          <w:rFonts w:ascii="Times New Roman"/>
          <w:b w:val="false"/>
          <w:i w:val="false"/>
          <w:color w:val="000000"/>
          <w:sz w:val="28"/>
        </w:rPr>
        <w:t>
      3) руководитель услугодателя в течение одного рабочего дня:</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начальника (руководителя)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принимает решение о назначении пособия в случае полного соответствия электронного макета дела нормам действующего законодательства и удостоверяет посредством ЭЦП;</w:t>
      </w:r>
      <w:r>
        <w:br/>
      </w:r>
      <w:r>
        <w:rPr>
          <w:rFonts w:ascii="Times New Roman"/>
          <w:b w:val="false"/>
          <w:i w:val="false"/>
          <w:color w:val="000000"/>
          <w:sz w:val="28"/>
        </w:rPr>
        <w:t>
      направляет в отделение уполномоченной организации в автоматическом режиме принятое решение;</w:t>
      </w:r>
      <w:r>
        <w:br/>
      </w:r>
      <w:r>
        <w:rPr>
          <w:rFonts w:ascii="Times New Roman"/>
          <w:b w:val="false"/>
          <w:i w:val="false"/>
          <w:color w:val="000000"/>
          <w:sz w:val="28"/>
        </w:rPr>
        <w:t>
      при удостоверении ЭЦП уведомление о назначении пособия автоматически направляется в отделение уполномоченной организации или ЦОН.</w:t>
      </w:r>
      <w:r>
        <w:br/>
      </w:r>
      <w:r>
        <w:rPr>
          <w:rFonts w:ascii="Times New Roman"/>
          <w:b w:val="false"/>
          <w:i w:val="false"/>
          <w:color w:val="000000"/>
          <w:sz w:val="28"/>
        </w:rPr>
        <w:t>
      Результатом процедуры по оказанию государственной услуги на данном этапе является принятие решения о назначении и направление в автоматическом режиме принятое решение на выплату.</w:t>
      </w:r>
      <w:r>
        <w:br/>
      </w:r>
      <w:r>
        <w:rPr>
          <w:rFonts w:ascii="Times New Roman"/>
          <w:b w:val="false"/>
          <w:i w:val="false"/>
          <w:color w:val="000000"/>
          <w:sz w:val="28"/>
        </w:rPr>
        <w:t>
      </w:t>
      </w:r>
      <w:r>
        <w:rPr>
          <w:rFonts w:ascii="Times New Roman"/>
          <w:b w:val="false"/>
          <w:i w:val="false"/>
          <w:color w:val="ff0000"/>
          <w:sz w:val="28"/>
        </w:rPr>
        <w:t>Сноска. Пункт 6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государственных услуг указаны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90"/>
    <w:bookmarkStart w:name="z188" w:id="91"/>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91"/>
    <w:bookmarkStart w:name="z189" w:id="92"/>
    <w:p>
      <w:pPr>
        <w:spacing w:after="0"/>
        <w:ind w:left="0"/>
        <w:jc w:val="both"/>
      </w:pPr>
      <w:r>
        <w:rPr>
          <w:rFonts w:ascii="Times New Roman"/>
          <w:b w:val="false"/>
          <w:i w:val="false"/>
          <w:color w:val="000000"/>
          <w:sz w:val="28"/>
        </w:rPr>
        <w:t>
      8. В процессе оказания государственной услуги участвуют следующие работники услугодателя:</w:t>
      </w:r>
      <w:r>
        <w:br/>
      </w:r>
      <w:r>
        <w:rPr>
          <w:rFonts w:ascii="Times New Roman"/>
          <w:b w:val="false"/>
          <w:i w:val="false"/>
          <w:color w:val="000000"/>
          <w:sz w:val="28"/>
        </w:rPr>
        <w:t>
      специалист отдела (управления) услугодателя;</w:t>
      </w:r>
      <w:r>
        <w:br/>
      </w:r>
      <w:r>
        <w:rPr>
          <w:rFonts w:ascii="Times New Roman"/>
          <w:b w:val="false"/>
          <w:i w:val="false"/>
          <w:color w:val="000000"/>
          <w:sz w:val="28"/>
        </w:rPr>
        <w:t>
      начальник (руководитель) отдела (управления)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w:t>
      </w:r>
      <w:r>
        <w:rPr>
          <w:rFonts w:ascii="Times New Roman"/>
          <w:b w:val="false"/>
          <w:i w:val="false"/>
          <w:color w:val="000000"/>
          <w:sz w:val="28"/>
        </w:rPr>
        <w:t>
      9. Последовательность процедур (действий) между работниками услугодателя с указанием длительности каждой процедуры (действия) описаны в настоящем пункте, а также указаны в блог-схеме,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Специалист отдела услугодателя в течение одного рабочего дня направляет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8"/>
        </w:rPr>
        <w:t>
      Начальник (руководителю) отдела (управления) услугодателя в течение одного рабочего дня направляет в автоматическом режиме электронный макет дела с электронным проектом решения о назначении пособия руководителю услугодателя.</w:t>
      </w:r>
      <w:r>
        <w:br/>
      </w:r>
      <w:r>
        <w:rPr>
          <w:rFonts w:ascii="Times New Roman"/>
          <w:b w:val="false"/>
          <w:i w:val="false"/>
          <w:color w:val="000000"/>
          <w:sz w:val="28"/>
        </w:rPr>
        <w:t>
      Руководитель услугодателя в течение одного рабочего дня принимает решение о назначении пособия в случае полного соответствия электронного макета дела нормам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и удостоверяет посредством ЭЦП, направляет в отделение уполномоченной организации в автоматическом режиме принятое решение.</w:t>
      </w:r>
      <w:r>
        <w:br/>
      </w:r>
      <w:r>
        <w:rPr>
          <w:rFonts w:ascii="Times New Roman"/>
          <w:b w:val="false"/>
          <w:i w:val="false"/>
          <w:color w:val="000000"/>
          <w:sz w:val="28"/>
        </w:rPr>
        <w:t>
      </w:t>
      </w:r>
      <w:r>
        <w:rPr>
          <w:rFonts w:ascii="Times New Roman"/>
          <w:b w:val="false"/>
          <w:i w:val="false"/>
          <w:color w:val="ff0000"/>
          <w:sz w:val="28"/>
        </w:rPr>
        <w:t>Сноска. Пункт 9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92"/>
    <w:bookmarkStart w:name="z191" w:id="93"/>
    <w:p>
      <w:pPr>
        <w:spacing w:after="0"/>
        <w:ind w:left="0"/>
        <w:jc w:val="left"/>
      </w:pPr>
      <w:r>
        <w:rPr>
          <w:rFonts w:ascii="Times New Roman"/>
          <w:b/>
          <w:i w:val="false"/>
          <w:color w:val="000000"/>
        </w:rPr>
        <w:t xml:space="preserve"> 
4. Описание порядка взаимодействия с ЦОН и (или) иными</w:t>
      </w:r>
      <w:r>
        <w:br/>
      </w:r>
      <w:r>
        <w:rPr>
          <w:rFonts w:ascii="Times New Roman"/>
          <w:b/>
          <w:i w:val="false"/>
          <w:color w:val="000000"/>
        </w:rPr>
        <w:t>
услугодателями, а также порядка использования информационных</w:t>
      </w:r>
      <w:r>
        <w:br/>
      </w:r>
      <w:r>
        <w:rPr>
          <w:rFonts w:ascii="Times New Roman"/>
          <w:b/>
          <w:i w:val="false"/>
          <w:color w:val="000000"/>
        </w:rPr>
        <w:t>
систем в процессе оказания государственной услуги</w:t>
      </w:r>
    </w:p>
    <w:bookmarkEnd w:id="93"/>
    <w:bookmarkStart w:name="z192" w:id="94"/>
    <w:p>
      <w:pPr>
        <w:spacing w:after="0"/>
        <w:ind w:left="0"/>
        <w:jc w:val="both"/>
      </w:pPr>
      <w:r>
        <w:rPr>
          <w:rFonts w:ascii="Times New Roman"/>
          <w:b w:val="false"/>
          <w:i w:val="false"/>
          <w:color w:val="000000"/>
          <w:sz w:val="28"/>
        </w:rPr>
        <w:t>
      10. Прием документов от услугополучателя осуществляется:</w:t>
      </w:r>
      <w:r>
        <w:br/>
      </w:r>
      <w:r>
        <w:rPr>
          <w:rFonts w:ascii="Times New Roman"/>
          <w:b w:val="false"/>
          <w:i w:val="false"/>
          <w:color w:val="000000"/>
          <w:sz w:val="28"/>
        </w:rPr>
        <w:t>
      1) в ЦОНе в операционном зале посредством «безбарьерного» обслуживания;</w:t>
      </w:r>
      <w:r>
        <w:br/>
      </w:r>
      <w:r>
        <w:rPr>
          <w:rFonts w:ascii="Times New Roman"/>
          <w:b w:val="false"/>
          <w:i w:val="false"/>
          <w:color w:val="000000"/>
          <w:sz w:val="28"/>
        </w:rPr>
        <w:t>
      2) в отделении уполномоченной организации посредством «окон».</w:t>
      </w:r>
      <w:r>
        <w:br/>
      </w:r>
      <w:r>
        <w:rPr>
          <w:rFonts w:ascii="Times New Roman"/>
          <w:b w:val="false"/>
          <w:i w:val="false"/>
          <w:color w:val="000000"/>
          <w:sz w:val="28"/>
        </w:rPr>
        <w:t>
</w:t>
      </w:r>
      <w:r>
        <w:rPr>
          <w:rFonts w:ascii="Times New Roman"/>
          <w:b w:val="false"/>
          <w:i w:val="false"/>
          <w:color w:val="000000"/>
          <w:sz w:val="28"/>
        </w:rPr>
        <w:t>
      11. ЦОН:</w:t>
      </w:r>
      <w:r>
        <w:br/>
      </w:r>
      <w:r>
        <w:rPr>
          <w:rFonts w:ascii="Times New Roman"/>
          <w:b w:val="false"/>
          <w:i w:val="false"/>
          <w:color w:val="000000"/>
          <w:sz w:val="28"/>
        </w:rPr>
        <w:t>
      1) проверяет полноту пакета документов, принимаемых от услугополучателя и соответствие копий документов оригиналам, представленным услугополучателем;</w:t>
      </w:r>
      <w:r>
        <w:br/>
      </w:r>
      <w:r>
        <w:rPr>
          <w:rFonts w:ascii="Times New Roman"/>
          <w:b w:val="false"/>
          <w:i w:val="false"/>
          <w:color w:val="000000"/>
          <w:sz w:val="28"/>
        </w:rPr>
        <w:t>
      2) формирует запрос в информационную систему государственной базы данных физических лиц Министерства юстиции Республики Казахстан (далее – ГБДФЛ) по документам, удостоверяющим личность услугополучателя и подтверждающим регистрацию по постоянному месту жительства;</w:t>
      </w:r>
      <w:r>
        <w:br/>
      </w:r>
      <w:r>
        <w:rPr>
          <w:rFonts w:ascii="Times New Roman"/>
          <w:b w:val="false"/>
          <w:i w:val="false"/>
          <w:color w:val="000000"/>
          <w:sz w:val="28"/>
        </w:rPr>
        <w:t>
      3) сканирует копии документов, в том числе в случае несоответствия сведений, полученных из информационной системы ГБДФЛ, представленным услугополучателем документом;</w:t>
      </w:r>
      <w:r>
        <w:br/>
      </w:r>
      <w:r>
        <w:rPr>
          <w:rFonts w:ascii="Times New Roman"/>
          <w:b w:val="false"/>
          <w:i w:val="false"/>
          <w:color w:val="000000"/>
          <w:sz w:val="28"/>
        </w:rPr>
        <w:t>
      4) регистрирует заявление;</w:t>
      </w:r>
      <w:r>
        <w:br/>
      </w:r>
      <w:r>
        <w:rPr>
          <w:rFonts w:ascii="Times New Roman"/>
          <w:b w:val="false"/>
          <w:i w:val="false"/>
          <w:color w:val="000000"/>
          <w:sz w:val="28"/>
        </w:rPr>
        <w:t>
      5) выдает расписку о приеме соответствующих документов с указанием:</w:t>
      </w:r>
      <w:r>
        <w:br/>
      </w:r>
      <w:r>
        <w:rPr>
          <w:rFonts w:ascii="Times New Roman"/>
          <w:b w:val="false"/>
          <w:i w:val="false"/>
          <w:color w:val="000000"/>
          <w:sz w:val="28"/>
        </w:rPr>
        <w:t>
      номера, даты и времени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выдачи документов;</w:t>
      </w:r>
      <w:r>
        <w:br/>
      </w:r>
      <w:r>
        <w:rPr>
          <w:rFonts w:ascii="Times New Roman"/>
          <w:b w:val="false"/>
          <w:i w:val="false"/>
          <w:color w:val="000000"/>
          <w:sz w:val="28"/>
        </w:rPr>
        <w:t>
      фамилии, имени, отчества работника ЦОН, принявшего запрос на оформление документов;</w:t>
      </w:r>
      <w:r>
        <w:br/>
      </w:r>
      <w:r>
        <w:rPr>
          <w:rFonts w:ascii="Times New Roman"/>
          <w:b w:val="false"/>
          <w:i w:val="false"/>
          <w:color w:val="000000"/>
          <w:sz w:val="28"/>
        </w:rPr>
        <w:t>
      6)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 в течение одного рабочего дня со дня регистрации заявления.</w:t>
      </w:r>
      <w:r>
        <w:br/>
      </w:r>
      <w:r>
        <w:rPr>
          <w:rFonts w:ascii="Times New Roman"/>
          <w:b w:val="false"/>
          <w:i w:val="false"/>
          <w:color w:val="000000"/>
          <w:sz w:val="28"/>
        </w:rPr>
        <w:t>
</w:t>
      </w:r>
      <w:r>
        <w:rPr>
          <w:rFonts w:ascii="Times New Roman"/>
          <w:b w:val="false"/>
          <w:i w:val="false"/>
          <w:color w:val="000000"/>
          <w:sz w:val="28"/>
        </w:rPr>
        <w:t>
      12. Отделение уполномоченной организации в течение двух рабочих дней со дня регистрации формирует бумажный и электронный макет дела услугополучателя. При этом осуществляются следующие действия:</w:t>
      </w:r>
      <w:r>
        <w:br/>
      </w:r>
      <w:r>
        <w:rPr>
          <w:rFonts w:ascii="Times New Roman"/>
          <w:b w:val="false"/>
          <w:i w:val="false"/>
          <w:color w:val="000000"/>
          <w:sz w:val="28"/>
        </w:rPr>
        <w:t>
      1) при приеме заявления и пакета документов от услуполучателя и от ЦОН, осуществляет проверку на отсутствие факта назначения или выплаты в автоматизированную информационную систему «Е-Макет».</w:t>
      </w:r>
      <w:r>
        <w:br/>
      </w:r>
      <w:r>
        <w:rPr>
          <w:rFonts w:ascii="Times New Roman"/>
          <w:b w:val="false"/>
          <w:i w:val="false"/>
          <w:color w:val="000000"/>
          <w:sz w:val="28"/>
        </w:rPr>
        <w:t>
      2) проверяет полноту пакета документов, принимаемых от услугополучателя, и соответствие копий документов оригиналам;</w:t>
      </w:r>
      <w:r>
        <w:br/>
      </w:r>
      <w:r>
        <w:rPr>
          <w:rFonts w:ascii="Times New Roman"/>
          <w:b w:val="false"/>
          <w:i w:val="false"/>
          <w:color w:val="000000"/>
          <w:sz w:val="28"/>
        </w:rPr>
        <w:t>
      3) формирует запрос в ГБДФЛ по документам, удостоверяющим личность услугополучателя и подтверждающим регистрацию по постоянному месту жительства;</w:t>
      </w:r>
      <w:r>
        <w:br/>
      </w:r>
      <w:r>
        <w:rPr>
          <w:rFonts w:ascii="Times New Roman"/>
          <w:b w:val="false"/>
          <w:i w:val="false"/>
          <w:color w:val="000000"/>
          <w:sz w:val="28"/>
        </w:rPr>
        <w:t>
      4) сканирует копии документов, в том числе в случае несоответствия сведений, полученных из информационной системы ГБДФЛ, представленным услугополучателем документов;</w:t>
      </w:r>
      <w:r>
        <w:br/>
      </w:r>
      <w:r>
        <w:rPr>
          <w:rFonts w:ascii="Times New Roman"/>
          <w:b w:val="false"/>
          <w:i w:val="false"/>
          <w:color w:val="000000"/>
          <w:sz w:val="28"/>
        </w:rPr>
        <w:t>
      5) регистрирует заявление и выдает услугополучателю отрывной талон заявления с указанием даты регистрации и даты получения услуги, фамилии и инициалов лица, принявшего документы;</w:t>
      </w:r>
      <w:r>
        <w:br/>
      </w:r>
      <w:r>
        <w:rPr>
          <w:rFonts w:ascii="Times New Roman"/>
          <w:b w:val="false"/>
          <w:i w:val="false"/>
          <w:color w:val="000000"/>
          <w:sz w:val="28"/>
        </w:rPr>
        <w:t>
      6) формирует электронный макет дела с электронным проектом решения услугополучателя;</w:t>
      </w:r>
      <w:r>
        <w:br/>
      </w:r>
      <w:r>
        <w:rPr>
          <w:rFonts w:ascii="Times New Roman"/>
          <w:b w:val="false"/>
          <w:i w:val="false"/>
          <w:color w:val="000000"/>
          <w:sz w:val="28"/>
        </w:rPr>
        <w:t>
      7)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оформления электронного проекта решения, удостоверяет электронный проект решения ЭЦП и направляет в филиал уполномоченной организации.</w:t>
      </w:r>
      <w:r>
        <w:br/>
      </w:r>
      <w:r>
        <w:rPr>
          <w:rFonts w:ascii="Times New Roman"/>
          <w:b w:val="false"/>
          <w:i w:val="false"/>
          <w:color w:val="000000"/>
          <w:sz w:val="28"/>
        </w:rPr>
        <w:t>
</w:t>
      </w:r>
      <w:r>
        <w:rPr>
          <w:rFonts w:ascii="Times New Roman"/>
          <w:b w:val="false"/>
          <w:i w:val="false"/>
          <w:color w:val="000000"/>
          <w:sz w:val="28"/>
        </w:rPr>
        <w:t>
      13. Филиал уполномоченной организации в течение двух рабочих дней со дня поступления:</w:t>
      </w:r>
      <w:r>
        <w:br/>
      </w:r>
      <w:r>
        <w:rPr>
          <w:rFonts w:ascii="Times New Roman"/>
          <w:b w:val="false"/>
          <w:i w:val="false"/>
          <w:color w:val="000000"/>
          <w:sz w:val="28"/>
        </w:rPr>
        <w:t>
      1) рассматривает и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14. В случае возврата электронного макета дела с проектом электронного решения от услугодателя по причине выявления ошибок, допущенных ЦОН или отделением уполномоченной организации:</w:t>
      </w:r>
      <w:r>
        <w:br/>
      </w:r>
      <w:r>
        <w:rPr>
          <w:rFonts w:ascii="Times New Roman"/>
          <w:b w:val="false"/>
          <w:i w:val="false"/>
          <w:color w:val="000000"/>
          <w:sz w:val="28"/>
        </w:rPr>
        <w:t>
      1) Отделение уполномоченной организации в течение трех рабочих дней дооформляет электронный макет дела, проверяет правильность расчета размера пособия,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2)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ff0000"/>
          <w:sz w:val="28"/>
        </w:rPr>
        <w:t>Сноска. Пункт 14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В случае возврата электронного макета дела с электронным проектом решения от услугодателя по причине отсутствия документа (документов):</w:t>
      </w:r>
      <w:r>
        <w:br/>
      </w:r>
      <w:r>
        <w:rPr>
          <w:rFonts w:ascii="Times New Roman"/>
          <w:b w:val="false"/>
          <w:i w:val="false"/>
          <w:color w:val="000000"/>
          <w:sz w:val="28"/>
        </w:rPr>
        <w:t>
      отделение уполномоченной организации или ЦОН:</w:t>
      </w:r>
      <w:r>
        <w:br/>
      </w:r>
      <w:r>
        <w:rPr>
          <w:rFonts w:ascii="Times New Roman"/>
          <w:b w:val="false"/>
          <w:i w:val="false"/>
          <w:color w:val="000000"/>
          <w:sz w:val="28"/>
        </w:rPr>
        <w:t>
      1) уведомляет услугополучателя в течение пяти рабочих дней посредством телефонной, почтовой связи, электронной почты о необходимости представления дополнительного (-ых) документа (-ов), указанного (-ых) в уведомлении в течение двадцати пяти рабочих дней;</w:t>
      </w:r>
      <w:r>
        <w:br/>
      </w:r>
      <w:r>
        <w:rPr>
          <w:rFonts w:ascii="Times New Roman"/>
          <w:b w:val="false"/>
          <w:i w:val="false"/>
          <w:color w:val="000000"/>
          <w:sz w:val="28"/>
        </w:rPr>
        <w:t>
      2) при представлении услугополучателем дополнительного (-ых) документа (-ов):</w:t>
      </w:r>
      <w:r>
        <w:br/>
      </w:r>
      <w:r>
        <w:rPr>
          <w:rFonts w:ascii="Times New Roman"/>
          <w:b w:val="false"/>
          <w:i w:val="false"/>
          <w:color w:val="000000"/>
          <w:sz w:val="28"/>
        </w:rPr>
        <w:t>
      через ЦОН:</w:t>
      </w:r>
      <w:r>
        <w:br/>
      </w:r>
      <w:r>
        <w:rPr>
          <w:rFonts w:ascii="Times New Roman"/>
          <w:b w:val="false"/>
          <w:i w:val="false"/>
          <w:color w:val="000000"/>
          <w:sz w:val="28"/>
        </w:rPr>
        <w:t>
      ЦОН в течение одного рабочего дня:</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xml:space="preserve">
      направляет электронную заявку с электронной копией дополнительного (-ых) документа (-ов), принятого от услугополучателя, указанного (-ых) в уведомлении услугодателя, в отделение уполномоченной организации. </w:t>
      </w:r>
      <w:r>
        <w:br/>
      </w:r>
      <w:r>
        <w:rPr>
          <w:rFonts w:ascii="Times New Roman"/>
          <w:b w:val="false"/>
          <w:i w:val="false"/>
          <w:color w:val="000000"/>
          <w:sz w:val="28"/>
        </w:rPr>
        <w:t>
      отделение уполномоченной организации в течение двух рабочих дней дооформляет электронный макет дела и электронный проект решения,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через отделение уполномоченной организации:</w:t>
      </w:r>
      <w:r>
        <w:br/>
      </w:r>
      <w:r>
        <w:rPr>
          <w:rFonts w:ascii="Times New Roman"/>
          <w:b w:val="false"/>
          <w:i w:val="false"/>
          <w:color w:val="000000"/>
          <w:sz w:val="28"/>
        </w:rPr>
        <w:t>
      отделение уполномоченной организации в течение трех рабочих дней:</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ff0000"/>
          <w:sz w:val="28"/>
        </w:rPr>
        <w:t>Сноска. Пункт 15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ЦОН или отделение уполномоченной организации в течение одного рабочего дня с момента поступления от услугодателя уведомления о назначении пособия:</w:t>
      </w:r>
      <w:r>
        <w:br/>
      </w:r>
      <w:r>
        <w:rPr>
          <w:rFonts w:ascii="Times New Roman"/>
          <w:b w:val="false"/>
          <w:i w:val="false"/>
          <w:color w:val="000000"/>
          <w:sz w:val="28"/>
        </w:rPr>
        <w:t>
      распечатывает уведомление о назначении пособия и выдает услугополучателю.</w:t>
      </w:r>
      <w:r>
        <w:br/>
      </w:r>
      <w:r>
        <w:rPr>
          <w:rFonts w:ascii="Times New Roman"/>
          <w:b w:val="false"/>
          <w:i w:val="false"/>
          <w:color w:val="000000"/>
          <w:sz w:val="28"/>
        </w:rPr>
        <w:t>
      </w:t>
      </w:r>
      <w:r>
        <w:rPr>
          <w:rFonts w:ascii="Times New Roman"/>
          <w:b w:val="false"/>
          <w:i w:val="false"/>
          <w:color w:val="ff0000"/>
          <w:sz w:val="28"/>
        </w:rPr>
        <w:t>Сноска. Пункт 16 с изменением, внесенным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При наличии у услугополучателя индивидуального идентификационного номера (далее – ИИН) и ЭЦП имеется возможность получения услугополучателем информации о назначении пособия в режиме удаленного доступа через портал, чьи документы были ранее представлены на бумажном носителе в отделение уполномоченной организации или ЦОН и на момент получения информация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уполномоченной организации.</w:t>
      </w:r>
      <w:r>
        <w:br/>
      </w:r>
      <w:r>
        <w:rPr>
          <w:rFonts w:ascii="Times New Roman"/>
          <w:b w:val="false"/>
          <w:i w:val="false"/>
          <w:color w:val="000000"/>
          <w:sz w:val="28"/>
        </w:rPr>
        <w:t>
      Пошаговые действия и решения при оказании государственной услуги через Портал:</w:t>
      </w:r>
      <w:r>
        <w:br/>
      </w:r>
      <w:r>
        <w:rPr>
          <w:rFonts w:ascii="Times New Roman"/>
          <w:b w:val="false"/>
          <w:i w:val="false"/>
          <w:color w:val="000000"/>
          <w:sz w:val="28"/>
        </w:rPr>
        <w:t>
      1) услугополучатель осуществляет регистрацию на Портале с помощью ИИН и пароля (для незарегистрированных услугополучателей на Портале);</w:t>
      </w:r>
      <w:r>
        <w:br/>
      </w: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вывод на экран формы запроса для оказания услуги и заполнение услугополучателем формы (ввод данных) с учетом ее структуры и форматных требований, автоматическое определение отделения Государственного центра по выплате пособий (далее – ГЦВП) через автоматизированную информационную систему ГЦВП (далее – АИС ГЦВП) по коду района, а также запрос через шлюз «электронного правительства» (далее – ШЭП) о данных услугополучателя и данных ребенка в ГБДФЛ, информационная система «ЗАГС» (далее – ИС ЗАГС), данных об установлении опеки в автоматизированном рабочем месте регионального шлюза «электронного правительства» (далее – АРМ РШЭП);</w:t>
      </w:r>
      <w:r>
        <w:br/>
      </w:r>
      <w:r>
        <w:rPr>
          <w:rFonts w:ascii="Times New Roman"/>
          <w:b w:val="false"/>
          <w:i w:val="false"/>
          <w:color w:val="000000"/>
          <w:sz w:val="28"/>
        </w:rPr>
        <w:t>
      6) условие 2 – проверка данных услугополучателя и данных ребенка на ГБД ФЛ, ИС ЗАГС, данных об установлении опеки над ребенком в АРМ РШЭП;</w:t>
      </w:r>
      <w:r>
        <w:br/>
      </w: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данных услугополучателя и/или данных ребенка ГБД ФЛ, ИС ЗАГС, данных об установлении опеки над ребенком в АРМ РШЭП;</w:t>
      </w:r>
      <w:r>
        <w:br/>
      </w:r>
      <w:r>
        <w:rPr>
          <w:rFonts w:ascii="Times New Roman"/>
          <w:b w:val="false"/>
          <w:i w:val="false"/>
          <w:color w:val="000000"/>
          <w:sz w:val="28"/>
        </w:rPr>
        <w:t>
      8) процесс 5 – процесс ввода услугополучателем банковских реквизитов;</w:t>
      </w:r>
      <w:r>
        <w:br/>
      </w:r>
      <w:r>
        <w:rPr>
          <w:rFonts w:ascii="Times New Roman"/>
          <w:b w:val="false"/>
          <w:i w:val="false"/>
          <w:color w:val="000000"/>
          <w:sz w:val="28"/>
        </w:rPr>
        <w:t>
      9) процесс 6 -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10) условие 3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11) процесс 7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12) процесс 8 – удостоверение запроса для оказания услуги посредством ЭЦП услугополучателя и направление Порталом запроса на проверку банковских реквизитов услугополучателя посредством платежный шлюз «электронного правительства» (далее – ПШЭП) в банке второго уровня (далее – БВУ), акционерное общество «Казпочта»;</w:t>
      </w:r>
      <w:r>
        <w:br/>
      </w:r>
      <w:r>
        <w:rPr>
          <w:rFonts w:ascii="Times New Roman"/>
          <w:b w:val="false"/>
          <w:i w:val="false"/>
          <w:color w:val="000000"/>
          <w:sz w:val="28"/>
        </w:rPr>
        <w:t>
      13) условие 4 – проверка посредством ПШЭП в БВУ, АО «Казпочта» банковских реквизитов услугополучателя;</w:t>
      </w:r>
      <w:r>
        <w:br/>
      </w:r>
      <w:r>
        <w:rPr>
          <w:rFonts w:ascii="Times New Roman"/>
          <w:b w:val="false"/>
          <w:i w:val="false"/>
          <w:color w:val="000000"/>
          <w:sz w:val="28"/>
        </w:rPr>
        <w:t>
      14) процесс 9 – формирование сообщения об отказе в запрашиваемой услуге в связи с не подтверждением банковских реквизитов услугополучателя;</w:t>
      </w:r>
      <w:r>
        <w:br/>
      </w:r>
      <w:r>
        <w:rPr>
          <w:rFonts w:ascii="Times New Roman"/>
          <w:b w:val="false"/>
          <w:i w:val="false"/>
          <w:color w:val="000000"/>
          <w:sz w:val="28"/>
        </w:rPr>
        <w:t>
      15) процесс 10 – удостоверение электронного документа (запроса) для оказания услуги посредством ЭЦП услугополучателя и направление электронного документа (запроса) через ШЭП в АИС ГЦВП для обработки услугодателем;</w:t>
      </w:r>
      <w:r>
        <w:br/>
      </w:r>
      <w:r>
        <w:rPr>
          <w:rFonts w:ascii="Times New Roman"/>
          <w:b w:val="false"/>
          <w:i w:val="false"/>
          <w:color w:val="000000"/>
          <w:sz w:val="28"/>
        </w:rPr>
        <w:t>
      16) условие 5 – проверка (обработка) услугодателем поступившего с ПЭП электронного документа (запроса) на соответствие требованиям и основаниям для оказания услуги;</w:t>
      </w:r>
      <w:r>
        <w:br/>
      </w:r>
      <w:r>
        <w:rPr>
          <w:rFonts w:ascii="Times New Roman"/>
          <w:b w:val="false"/>
          <w:i w:val="false"/>
          <w:color w:val="000000"/>
          <w:sz w:val="28"/>
        </w:rPr>
        <w:t>
      17) процесс 11 – формирование сообщения об отказе в приеме заявления на запрашиваемую услугу в связи с имеющимися нарушениями;</w:t>
      </w:r>
      <w:r>
        <w:br/>
      </w:r>
      <w:r>
        <w:rPr>
          <w:rFonts w:ascii="Times New Roman"/>
          <w:b w:val="false"/>
          <w:i w:val="false"/>
          <w:color w:val="000000"/>
          <w:sz w:val="28"/>
        </w:rPr>
        <w:t>
      18) процесс 12 – регистрация электронного документа в АИС ГЦВП и отправка сообщения о приеме заявления услугополучателю;</w:t>
      </w:r>
      <w:r>
        <w:br/>
      </w:r>
      <w:r>
        <w:rPr>
          <w:rFonts w:ascii="Times New Roman"/>
          <w:b w:val="false"/>
          <w:i w:val="false"/>
          <w:color w:val="000000"/>
          <w:sz w:val="28"/>
        </w:rPr>
        <w:t>
      19) процесс 13 – получение услугополучателем результата услуги (уведомление о назначении пособий либо об отказе в назначении пособий с указанием причины в форме электронного документа Электронный документ формируется АИС ГЦВП с использованием ЭЦП уполномоченного лица услугодателя. Электронный документ формируется с использованием ЭЦП уполномоченного лица услугодателя, согласно </w:t>
      </w:r>
      <w:r>
        <w:rPr>
          <w:rFonts w:ascii="Times New Roman"/>
          <w:b w:val="false"/>
          <w:i w:val="false"/>
          <w:color w:val="000000"/>
          <w:sz w:val="28"/>
        </w:rPr>
        <w:t>приложениям 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Сноска. Пункт 17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Время предоставления результата государственной услуги семь рабочих дней минут с момента поступления запроса в информационную систему уполномоченной организации.</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Сноска. Пункт 19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94"/>
    <w:bookmarkStart w:name="z202" w:id="9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пособий на   </w:t>
      </w:r>
      <w:r>
        <w:br/>
      </w:r>
      <w:r>
        <w:rPr>
          <w:rFonts w:ascii="Times New Roman"/>
          <w:b w:val="false"/>
          <w:i w:val="false"/>
          <w:color w:val="000000"/>
          <w:sz w:val="28"/>
        </w:rPr>
        <w:t xml:space="preserve">
рождение ребенка      </w:t>
      </w:r>
      <w:r>
        <w:br/>
      </w:r>
      <w:r>
        <w:rPr>
          <w:rFonts w:ascii="Times New Roman"/>
          <w:b w:val="false"/>
          <w:i w:val="false"/>
          <w:color w:val="000000"/>
          <w:sz w:val="28"/>
        </w:rPr>
        <w:t xml:space="preserve">
и по уходу за ребенком»   </w:t>
      </w:r>
    </w:p>
    <w:bookmarkEnd w:id="95"/>
    <w:bookmarkStart w:name="z203" w:id="96"/>
    <w:p>
      <w:pPr>
        <w:spacing w:after="0"/>
        <w:ind w:left="0"/>
        <w:jc w:val="both"/>
      </w:pP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работниками услугодателя с указанием длительности каждой</w:t>
      </w:r>
      <w:r>
        <w:br/>
      </w:r>
      <w:r>
        <w:rPr>
          <w:rFonts w:ascii="Times New Roman"/>
          <w:b w:val="false"/>
          <w:i w:val="false"/>
          <w:color w:val="000000"/>
          <w:sz w:val="28"/>
        </w:rPr>
        <w:t>
                        </w:t>
      </w:r>
      <w:r>
        <w:rPr>
          <w:rFonts w:ascii="Times New Roman"/>
          <w:b/>
          <w:i w:val="false"/>
          <w:color w:val="000000"/>
          <w:sz w:val="28"/>
        </w:rPr>
        <w:t>процедуры (действия)</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1879"/>
        <w:gridCol w:w="4581"/>
        <w:gridCol w:w="3552"/>
        <w:gridCol w:w="1438"/>
        <w:gridCol w:w="1438"/>
      </w:tblGrid>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структурно-функциональных единиц</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 распорядительное решение)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 (управления) услугодателя</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проекта решения посредством ЭЦП и направление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0"/>
              </w:rPr>
              <w:t>
</w:t>
            </w:r>
            <w:r>
              <w:rPr>
                <w:rFonts w:ascii="Times New Roman"/>
                <w:b w:val="false"/>
                <w:i w:val="false"/>
                <w:color w:val="000000"/>
                <w:sz w:val="20"/>
              </w:rPr>
              <w:t>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(управления) услугодателя</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проекта решения посредством ЭЦП и направление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0"/>
              </w:rPr>
              <w:t>
</w:t>
            </w:r>
            <w:r>
              <w:rPr>
                <w:rFonts w:ascii="Times New Roman"/>
                <w:b w:val="false"/>
                <w:i w:val="false"/>
                <w:color w:val="000000"/>
                <w:sz w:val="20"/>
              </w:rPr>
              <w:t>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услугодателя</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Принятие решения о назначении пособия;</w:t>
            </w:r>
            <w:r>
              <w:br/>
            </w:r>
            <w:r>
              <w:rPr>
                <w:rFonts w:ascii="Times New Roman"/>
                <w:b w:val="false"/>
                <w:i w:val="false"/>
                <w:color w:val="000000"/>
                <w:sz w:val="20"/>
              </w:rPr>
              <w:t>
</w:t>
            </w:r>
            <w:r>
              <w:rPr>
                <w:rFonts w:ascii="Times New Roman"/>
                <w:b w:val="false"/>
                <w:i w:val="false"/>
                <w:color w:val="000000"/>
                <w:sz w:val="20"/>
              </w:rPr>
              <w:t>2) Направление уведомления о назначении пособия в уполномоченную организацию или ЦОН;</w:t>
            </w:r>
            <w:r>
              <w:br/>
            </w:r>
            <w:r>
              <w:rPr>
                <w:rFonts w:ascii="Times New Roman"/>
                <w:b w:val="false"/>
                <w:i w:val="false"/>
                <w:color w:val="000000"/>
                <w:sz w:val="20"/>
              </w:rPr>
              <w:t>
</w:t>
            </w:r>
            <w:r>
              <w:rPr>
                <w:rFonts w:ascii="Times New Roman"/>
                <w:b w:val="false"/>
                <w:i w:val="false"/>
                <w:color w:val="000000"/>
                <w:sz w:val="20"/>
              </w:rPr>
              <w:t>3)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9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пособий на   </w:t>
      </w:r>
      <w:r>
        <w:br/>
      </w:r>
      <w:r>
        <w:rPr>
          <w:rFonts w:ascii="Times New Roman"/>
          <w:b w:val="false"/>
          <w:i w:val="false"/>
          <w:color w:val="000000"/>
          <w:sz w:val="28"/>
        </w:rPr>
        <w:t xml:space="preserve">
рождение ребенка      </w:t>
      </w:r>
      <w:r>
        <w:br/>
      </w:r>
      <w:r>
        <w:rPr>
          <w:rFonts w:ascii="Times New Roman"/>
          <w:b w:val="false"/>
          <w:i w:val="false"/>
          <w:color w:val="000000"/>
          <w:sz w:val="28"/>
        </w:rPr>
        <w:t xml:space="preserve">
и по уходу за ребенком»   </w:t>
      </w:r>
    </w:p>
    <w:bookmarkEnd w:id="97"/>
    <w:p>
      <w:pPr>
        <w:spacing w:after="0"/>
        <w:ind w:left="0"/>
        <w:jc w:val="both"/>
      </w:pPr>
      <w:r>
        <w:drawing>
          <wp:inline distT="0" distB="0" distL="0" distR="0">
            <wp:extent cx="8128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8128000" cy="11176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Уведомление</w:t>
      </w:r>
      <w:r>
        <w:br/>
      </w:r>
      <w:r>
        <w:rPr>
          <w:rFonts w:ascii="Times New Roman"/>
          <w:b w:val="false"/>
          <w:i w:val="false"/>
          <w:color w:val="000000"/>
          <w:sz w:val="28"/>
        </w:rPr>
        <w:t>
     </w:t>
      </w:r>
      <w:r>
        <w:rPr>
          <w:rFonts w:ascii="Times New Roman"/>
          <w:b/>
          <w:i w:val="false"/>
          <w:color w:val="000000"/>
          <w:sz w:val="28"/>
        </w:rPr>
        <w:t>о назначении единовременного пособия на рождение ребенка и</w:t>
      </w:r>
      <w:r>
        <w:br/>
      </w:r>
      <w:r>
        <w:rPr>
          <w:rFonts w:ascii="Times New Roman"/>
          <w:b w:val="false"/>
          <w:i w:val="false"/>
          <w:color w:val="000000"/>
          <w:sz w:val="28"/>
        </w:rPr>
        <w:t>
         </w:t>
      </w:r>
      <w:r>
        <w:rPr>
          <w:rFonts w:ascii="Times New Roman"/>
          <w:b/>
          <w:i w:val="false"/>
          <w:color w:val="000000"/>
          <w:sz w:val="28"/>
        </w:rPr>
        <w:t>(или) пособия по уходу за ребенком по достижению им</w:t>
      </w:r>
      <w:r>
        <w:br/>
      </w:r>
      <w:r>
        <w:rPr>
          <w:rFonts w:ascii="Times New Roman"/>
          <w:b w:val="false"/>
          <w:i w:val="false"/>
          <w:color w:val="000000"/>
          <w:sz w:val="28"/>
        </w:rPr>
        <w:t>
                      </w:t>
      </w:r>
      <w:r>
        <w:rPr>
          <w:rFonts w:ascii="Times New Roman"/>
          <w:b/>
          <w:i w:val="false"/>
          <w:color w:val="000000"/>
          <w:sz w:val="28"/>
        </w:rPr>
        <w:t>возраста одного года</w:t>
      </w:r>
    </w:p>
    <w:p>
      <w:pPr>
        <w:spacing w:after="0"/>
        <w:ind w:left="0"/>
        <w:jc w:val="both"/>
      </w:pPr>
      <w:r>
        <w:rPr>
          <w:rFonts w:ascii="Times New Roman"/>
          <w:b w:val="false"/>
          <w:i w:val="false"/>
          <w:color w:val="000000"/>
          <w:sz w:val="28"/>
        </w:rPr>
        <w:t>                                     от «___» _____________ 20 ___ г.</w:t>
      </w:r>
    </w:p>
    <w:p>
      <w:pPr>
        <w:spacing w:after="0"/>
        <w:ind w:left="0"/>
        <w:jc w:val="both"/>
      </w:pPr>
      <w:r>
        <w:rPr>
          <w:rFonts w:ascii="Times New Roman"/>
          <w:b w:val="false"/>
          <w:i w:val="false"/>
          <w:color w:val="000000"/>
          <w:sz w:val="28"/>
        </w:rPr>
        <w:t>      Гражданин (ка) 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Дата рождения: «____» _________________ 19 ___г.</w:t>
      </w:r>
      <w:r>
        <w:br/>
      </w:r>
      <w:r>
        <w:rPr>
          <w:rFonts w:ascii="Times New Roman"/>
          <w:b w:val="false"/>
          <w:i w:val="false"/>
          <w:color w:val="000000"/>
          <w:sz w:val="28"/>
        </w:rPr>
        <w:t>
      Решение о назначении № __________ от «____» __________ 20 ___г.</w:t>
      </w:r>
      <w:r>
        <w:br/>
      </w:r>
      <w:r>
        <w:rPr>
          <w:rFonts w:ascii="Times New Roman"/>
          <w:b w:val="false"/>
          <w:i w:val="false"/>
          <w:color w:val="000000"/>
          <w:sz w:val="28"/>
        </w:rPr>
        <w:t>
      Назначенная сумма пособия на рождение ребенка:</w:t>
      </w:r>
      <w:r>
        <w:br/>
      </w:r>
      <w:r>
        <w:rPr>
          <w:rFonts w:ascii="Times New Roman"/>
          <w:b w:val="false"/>
          <w:i w:val="false"/>
          <w:color w:val="000000"/>
          <w:sz w:val="28"/>
        </w:rPr>
        <w:t>
      ________________(____________________) с _________20__г.</w:t>
      </w:r>
      <w:r>
        <w:br/>
      </w:r>
      <w:r>
        <w:rPr>
          <w:rFonts w:ascii="Times New Roman"/>
          <w:b w:val="false"/>
          <w:i w:val="false"/>
          <w:color w:val="000000"/>
          <w:sz w:val="28"/>
        </w:rPr>
        <w:t>
             (сумма прописью)</w:t>
      </w:r>
      <w:r>
        <w:br/>
      </w:r>
      <w:r>
        <w:rPr>
          <w:rFonts w:ascii="Times New Roman"/>
          <w:b w:val="false"/>
          <w:i w:val="false"/>
          <w:color w:val="000000"/>
          <w:sz w:val="28"/>
        </w:rPr>
        <w:t>
      Назначенная сумма пособия по уходу за ребенком:</w:t>
      </w:r>
      <w:r>
        <w:br/>
      </w:r>
      <w:r>
        <w:rPr>
          <w:rFonts w:ascii="Times New Roman"/>
          <w:b w:val="false"/>
          <w:i w:val="false"/>
          <w:color w:val="000000"/>
          <w:sz w:val="28"/>
        </w:rPr>
        <w:t>
      _________________(_________________) _______с _________ 20 __г.</w:t>
      </w:r>
      <w:r>
        <w:br/>
      </w:r>
      <w:r>
        <w:rPr>
          <w:rFonts w:ascii="Times New Roman"/>
          <w:b w:val="false"/>
          <w:i w:val="false"/>
          <w:color w:val="000000"/>
          <w:sz w:val="28"/>
        </w:rPr>
        <w:t>
              (сумма прописью)</w:t>
      </w:r>
      <w:r>
        <w:br/>
      </w:r>
      <w:r>
        <w:rPr>
          <w:rFonts w:ascii="Times New Roman"/>
          <w:b w:val="false"/>
          <w:i w:val="false"/>
          <w:color w:val="000000"/>
          <w:sz w:val="28"/>
        </w:rPr>
        <w:t>
      Уведомление удостоверено ЭЦП ответственного лица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(должность и Ф.И.О. ответственного лица)</w:t>
      </w:r>
    </w:p>
    <w:p>
      <w:pPr>
        <w:spacing w:after="0"/>
        <w:ind w:left="0"/>
        <w:jc w:val="both"/>
      </w:pPr>
      <w:r>
        <w:drawing>
          <wp:inline distT="0" distB="0" distL="0" distR="0">
            <wp:extent cx="8572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8572500" cy="2362200"/>
                    </a:xfrm>
                    <a:prstGeom prst="rect">
                      <a:avLst/>
                    </a:prstGeom>
                  </pic:spPr>
                </pic:pic>
              </a:graphicData>
            </a:graphic>
          </wp:inline>
        </w:drawing>
      </w:r>
    </w:p>
    <w:p>
      <w:pPr>
        <w:spacing w:after="0"/>
        <w:ind w:left="0"/>
        <w:jc w:val="both"/>
      </w:pPr>
      <w:r>
        <w:rPr>
          <w:rFonts w:ascii="Times New Roman"/>
          <w:b w:val="false"/>
          <w:i w:val="false"/>
          <w:color w:val="000000"/>
          <w:sz w:val="28"/>
        </w:rPr>
        <w:t>      *штрих-код «ЗТМО» ААЖ алынған және Департаменттің</w:t>
      </w:r>
      <w:r>
        <w:br/>
      </w:r>
      <w:r>
        <w:rPr>
          <w:rFonts w:ascii="Times New Roman"/>
          <w:b w:val="false"/>
          <w:i w:val="false"/>
          <w:color w:val="000000"/>
          <w:sz w:val="28"/>
        </w:rPr>
        <w:t>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w:t>
      </w:r>
      <w:r>
        <w:br/>
      </w:r>
      <w:r>
        <w:rPr>
          <w:rFonts w:ascii="Times New Roman"/>
          <w:b w:val="false"/>
          <w:i w:val="false"/>
          <w:color w:val="000000"/>
          <w:sz w:val="28"/>
        </w:rPr>
        <w:t>
подписанные электронно-цифровой подписью соответствующего</w:t>
      </w:r>
      <w:r>
        <w:br/>
      </w:r>
      <w:r>
        <w:rPr>
          <w:rFonts w:ascii="Times New Roman"/>
          <w:b w:val="false"/>
          <w:i w:val="false"/>
          <w:color w:val="000000"/>
          <w:sz w:val="28"/>
        </w:rPr>
        <w:t>
      Департамента</w:t>
      </w:r>
    </w:p>
    <w:bookmarkStart w:name="z205" w:id="9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пособий на   </w:t>
      </w:r>
      <w:r>
        <w:br/>
      </w:r>
      <w:r>
        <w:rPr>
          <w:rFonts w:ascii="Times New Roman"/>
          <w:b w:val="false"/>
          <w:i w:val="false"/>
          <w:color w:val="000000"/>
          <w:sz w:val="28"/>
        </w:rPr>
        <w:t xml:space="preserve">
рождение ребенка      </w:t>
      </w:r>
      <w:r>
        <w:br/>
      </w:r>
      <w:r>
        <w:rPr>
          <w:rFonts w:ascii="Times New Roman"/>
          <w:b w:val="false"/>
          <w:i w:val="false"/>
          <w:color w:val="000000"/>
          <w:sz w:val="28"/>
        </w:rPr>
        <w:t xml:space="preserve">
и по уходу за ребенком»   </w:t>
      </w:r>
    </w:p>
    <w:bookmarkEnd w:id="98"/>
    <w:p>
      <w:pPr>
        <w:spacing w:after="0"/>
        <w:ind w:left="0"/>
        <w:jc w:val="both"/>
      </w:pPr>
      <w:r>
        <w:drawing>
          <wp:inline distT="0" distB="0" distL="0" distR="0">
            <wp:extent cx="8128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128000" cy="11176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Уведомление № ________</w:t>
      </w:r>
      <w:r>
        <w:br/>
      </w:r>
      <w:r>
        <w:rPr>
          <w:rFonts w:ascii="Times New Roman"/>
          <w:b w:val="false"/>
          <w:i w:val="false"/>
          <w:color w:val="000000"/>
          <w:sz w:val="28"/>
        </w:rPr>
        <w:t>
         </w:t>
      </w:r>
      <w:r>
        <w:rPr>
          <w:rFonts w:ascii="Times New Roman"/>
          <w:b/>
          <w:i w:val="false"/>
          <w:color w:val="000000"/>
          <w:sz w:val="28"/>
        </w:rPr>
        <w:t>об отказе в назначении единовременного пособия на</w:t>
      </w:r>
      <w:r>
        <w:br/>
      </w:r>
      <w:r>
        <w:rPr>
          <w:rFonts w:ascii="Times New Roman"/>
          <w:b w:val="false"/>
          <w:i w:val="false"/>
          <w:color w:val="000000"/>
          <w:sz w:val="28"/>
        </w:rPr>
        <w:t>
       </w:t>
      </w:r>
      <w:r>
        <w:rPr>
          <w:rFonts w:ascii="Times New Roman"/>
          <w:b/>
          <w:i w:val="false"/>
          <w:color w:val="000000"/>
          <w:sz w:val="28"/>
        </w:rPr>
        <w:t>рождение ребенка и/или пособия по уходу за ребенком по</w:t>
      </w:r>
      <w:r>
        <w:br/>
      </w:r>
      <w:r>
        <w:rPr>
          <w:rFonts w:ascii="Times New Roman"/>
          <w:b w:val="false"/>
          <w:i w:val="false"/>
          <w:color w:val="000000"/>
          <w:sz w:val="28"/>
        </w:rPr>
        <w:t>
                  </w:t>
      </w:r>
      <w:r>
        <w:rPr>
          <w:rFonts w:ascii="Times New Roman"/>
          <w:b/>
          <w:i w:val="false"/>
          <w:color w:val="000000"/>
          <w:sz w:val="28"/>
        </w:rPr>
        <w:t>достижению им возраста одного года</w:t>
      </w:r>
    </w:p>
    <w:p>
      <w:pPr>
        <w:spacing w:after="0"/>
        <w:ind w:left="0"/>
        <w:jc w:val="both"/>
      </w:pPr>
      <w:r>
        <w:rPr>
          <w:rFonts w:ascii="Times New Roman"/>
          <w:b w:val="false"/>
          <w:i w:val="false"/>
          <w:color w:val="000000"/>
          <w:sz w:val="28"/>
        </w:rPr>
        <w:t>                                  от «____» ____________ 20 ____ года</w:t>
      </w:r>
    </w:p>
    <w:p>
      <w:pPr>
        <w:spacing w:after="0"/>
        <w:ind w:left="0"/>
        <w:jc w:val="both"/>
      </w:pPr>
      <w:r>
        <w:rPr>
          <w:rFonts w:ascii="Times New Roman"/>
          <w:b w:val="false"/>
          <w:i w:val="false"/>
          <w:color w:val="000000"/>
          <w:sz w:val="28"/>
        </w:rPr>
        <w:t>      Гражданин (ка) ________________________________________________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Дата рождения: «____» _________________ 19 ___г.</w:t>
      </w:r>
      <w:r>
        <w:br/>
      </w:r>
      <w:r>
        <w:rPr>
          <w:rFonts w:ascii="Times New Roman"/>
          <w:b w:val="false"/>
          <w:i w:val="false"/>
          <w:color w:val="000000"/>
          <w:sz w:val="28"/>
        </w:rPr>
        <w:t>
      ФИО и дата рождения ребенка___________________________________</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Отказано в назначении единовременного пособия на рождение</w:t>
      </w:r>
      <w:r>
        <w:br/>
      </w:r>
      <w:r>
        <w:rPr>
          <w:rFonts w:ascii="Times New Roman"/>
          <w:b w:val="false"/>
          <w:i w:val="false"/>
          <w:color w:val="000000"/>
          <w:sz w:val="28"/>
        </w:rPr>
        <w:t>
ребенка и/или пособия по уходу за ребенком по достижению им возраста</w:t>
      </w:r>
      <w:r>
        <w:br/>
      </w:r>
      <w:r>
        <w:rPr>
          <w:rFonts w:ascii="Times New Roman"/>
          <w:b w:val="false"/>
          <w:i w:val="false"/>
          <w:color w:val="000000"/>
          <w:sz w:val="28"/>
        </w:rPr>
        <w:t>
одного года: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(основание (указать причины))</w:t>
      </w:r>
    </w:p>
    <w:p>
      <w:pPr>
        <w:spacing w:after="0"/>
        <w:ind w:left="0"/>
        <w:jc w:val="both"/>
      </w:pPr>
      <w:r>
        <w:rPr>
          <w:rFonts w:ascii="Times New Roman"/>
          <w:b w:val="false"/>
          <w:i w:val="false"/>
          <w:color w:val="000000"/>
          <w:sz w:val="28"/>
        </w:rPr>
        <w:t>      Уведомление удостоверено ЭЦП ответственного лица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(должность и Ф.И.О. ответственного лица)</w:t>
      </w:r>
    </w:p>
    <w:p>
      <w:pPr>
        <w:spacing w:after="0"/>
        <w:ind w:left="0"/>
        <w:jc w:val="both"/>
      </w:pPr>
      <w:r>
        <w:drawing>
          <wp:inline distT="0" distB="0" distL="0" distR="0">
            <wp:extent cx="8572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8572500" cy="2362200"/>
                    </a:xfrm>
                    <a:prstGeom prst="rect">
                      <a:avLst/>
                    </a:prstGeom>
                  </pic:spPr>
                </pic:pic>
              </a:graphicData>
            </a:graphic>
          </wp:inline>
        </w:drawing>
      </w:r>
    </w:p>
    <w:p>
      <w:pPr>
        <w:spacing w:after="0"/>
        <w:ind w:left="0"/>
        <w:jc w:val="both"/>
      </w:pPr>
      <w:r>
        <w:rPr>
          <w:rFonts w:ascii="Times New Roman"/>
          <w:b w:val="false"/>
          <w:i w:val="false"/>
          <w:color w:val="000000"/>
          <w:sz w:val="28"/>
        </w:rPr>
        <w:t>      *штрих-код «ЗТМО» ААЖ алынған және Департаменттің</w:t>
      </w:r>
      <w:r>
        <w:br/>
      </w:r>
      <w:r>
        <w:rPr>
          <w:rFonts w:ascii="Times New Roman"/>
          <w:b w:val="false"/>
          <w:i w:val="false"/>
          <w:color w:val="000000"/>
          <w:sz w:val="28"/>
        </w:rPr>
        <w:t>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w:t>
      </w:r>
      <w:r>
        <w:br/>
      </w:r>
      <w:r>
        <w:rPr>
          <w:rFonts w:ascii="Times New Roman"/>
          <w:b w:val="false"/>
          <w:i w:val="false"/>
          <w:color w:val="000000"/>
          <w:sz w:val="28"/>
        </w:rPr>
        <w:t>
подписанные электронно-цифровой подписью соответствующего</w:t>
      </w:r>
      <w:r>
        <w:br/>
      </w:r>
      <w:r>
        <w:rPr>
          <w:rFonts w:ascii="Times New Roman"/>
          <w:b w:val="false"/>
          <w:i w:val="false"/>
          <w:color w:val="000000"/>
          <w:sz w:val="28"/>
        </w:rPr>
        <w:t>
Департамента</w:t>
      </w:r>
    </w:p>
    <w:bookmarkStart w:name="z206" w:id="9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пособий на   </w:t>
      </w:r>
      <w:r>
        <w:br/>
      </w:r>
      <w:r>
        <w:rPr>
          <w:rFonts w:ascii="Times New Roman"/>
          <w:b w:val="false"/>
          <w:i w:val="false"/>
          <w:color w:val="000000"/>
          <w:sz w:val="28"/>
        </w:rPr>
        <w:t xml:space="preserve">
рождение ребенка      </w:t>
      </w:r>
      <w:r>
        <w:br/>
      </w:r>
      <w:r>
        <w:rPr>
          <w:rFonts w:ascii="Times New Roman"/>
          <w:b w:val="false"/>
          <w:i w:val="false"/>
          <w:color w:val="000000"/>
          <w:sz w:val="28"/>
        </w:rPr>
        <w:t xml:space="preserve">
и по уходу за ребенком»   </w:t>
      </w:r>
    </w:p>
    <w:bookmarkEnd w:id="99"/>
    <w:bookmarkStart w:name="z207" w:id="100"/>
    <w:p>
      <w:pPr>
        <w:spacing w:after="0"/>
        <w:ind w:left="0"/>
        <w:jc w:val="both"/>
      </w:pPr>
      <w:r>
        <w:rPr>
          <w:rFonts w:ascii="Times New Roman"/>
          <w:b w:val="false"/>
          <w:i w:val="false"/>
          <w:color w:val="000000"/>
          <w:sz w:val="28"/>
        </w:rPr>
        <w:t>
</w:t>
      </w:r>
      <w:r>
        <w:rPr>
          <w:rFonts w:ascii="Times New Roman"/>
          <w:b/>
          <w:i w:val="false"/>
          <w:color w:val="000000"/>
          <w:sz w:val="28"/>
        </w:rPr>
        <w:t>Диаграммы функционального взаимодействия информационных систем,</w:t>
      </w:r>
      <w:r>
        <w:br/>
      </w:r>
      <w:r>
        <w:rPr>
          <w:rFonts w:ascii="Times New Roman"/>
          <w:b w:val="false"/>
          <w:i w:val="false"/>
          <w:color w:val="000000"/>
          <w:sz w:val="28"/>
        </w:rPr>
        <w:t>
       </w:t>
      </w:r>
      <w:r>
        <w:rPr>
          <w:rFonts w:ascii="Times New Roman"/>
          <w:b/>
          <w:i w:val="false"/>
          <w:color w:val="000000"/>
          <w:sz w:val="28"/>
        </w:rPr>
        <w:t>задействованных в оказании государственной услуги, в</w:t>
      </w:r>
      <w:r>
        <w:br/>
      </w:r>
      <w:r>
        <w:rPr>
          <w:rFonts w:ascii="Times New Roman"/>
          <w:b w:val="false"/>
          <w:i w:val="false"/>
          <w:color w:val="000000"/>
          <w:sz w:val="28"/>
        </w:rPr>
        <w:t>
                       </w:t>
      </w:r>
      <w:r>
        <w:rPr>
          <w:rFonts w:ascii="Times New Roman"/>
          <w:b/>
          <w:i w:val="false"/>
          <w:color w:val="000000"/>
          <w:sz w:val="28"/>
        </w:rPr>
        <w:t>графической форме</w:t>
      </w:r>
    </w:p>
    <w:bookmarkEnd w:id="100"/>
    <w:p>
      <w:pPr>
        <w:spacing w:after="0"/>
        <w:ind w:left="0"/>
        <w:jc w:val="both"/>
      </w:pPr>
      <w:r>
        <w:drawing>
          <wp:inline distT="0" distB="0" distL="0" distR="0">
            <wp:extent cx="82296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8229600" cy="4495800"/>
                    </a:xfrm>
                    <a:prstGeom prst="rect">
                      <a:avLst/>
                    </a:prstGeom>
                  </pic:spPr>
                </pic:pic>
              </a:graphicData>
            </a:graphic>
          </wp:inline>
        </w:drawing>
      </w:r>
    </w:p>
    <w:bookmarkStart w:name="z208" w:id="101"/>
    <w:p>
      <w:pPr>
        <w:spacing w:after="0"/>
        <w:ind w:left="0"/>
        <w:jc w:val="both"/>
      </w:pPr>
      <w:r>
        <w:rPr>
          <w:rFonts w:ascii="Times New Roman"/>
          <w:b w:val="false"/>
          <w:i w:val="false"/>
          <w:color w:val="000000"/>
          <w:sz w:val="28"/>
        </w:rPr>
        <w:t>
                      </w:t>
      </w:r>
      <w:r>
        <w:rPr>
          <w:rFonts w:ascii="Times New Roman"/>
          <w:b/>
          <w:i w:val="false"/>
          <w:color w:val="000000"/>
          <w:sz w:val="28"/>
        </w:rPr>
        <w:t>Условные обозначения:</w:t>
      </w:r>
    </w:p>
    <w:bookmarkEnd w:id="101"/>
    <w:p>
      <w:pPr>
        <w:spacing w:after="0"/>
        <w:ind w:left="0"/>
        <w:jc w:val="both"/>
      </w:pPr>
      <w:r>
        <w:drawing>
          <wp:inline distT="0" distB="0" distL="0" distR="0">
            <wp:extent cx="74168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416800" cy="4914900"/>
                    </a:xfrm>
                    <a:prstGeom prst="rect">
                      <a:avLst/>
                    </a:prstGeom>
                  </pic:spPr>
                </pic:pic>
              </a:graphicData>
            </a:graphic>
          </wp:inline>
        </w:drawing>
      </w:r>
    </w:p>
    <w:bookmarkStart w:name="z209" w:id="10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пособий на   </w:t>
      </w:r>
      <w:r>
        <w:br/>
      </w:r>
      <w:r>
        <w:rPr>
          <w:rFonts w:ascii="Times New Roman"/>
          <w:b w:val="false"/>
          <w:i w:val="false"/>
          <w:color w:val="000000"/>
          <w:sz w:val="28"/>
        </w:rPr>
        <w:t xml:space="preserve">
рождение ребенка      </w:t>
      </w:r>
      <w:r>
        <w:br/>
      </w:r>
      <w:r>
        <w:rPr>
          <w:rFonts w:ascii="Times New Roman"/>
          <w:b w:val="false"/>
          <w:i w:val="false"/>
          <w:color w:val="000000"/>
          <w:sz w:val="28"/>
        </w:rPr>
        <w:t xml:space="preserve">
и по уходу за ребенком»   </w:t>
      </w:r>
    </w:p>
    <w:bookmarkEnd w:id="102"/>
    <w:p>
      <w:pPr>
        <w:spacing w:after="0"/>
        <w:ind w:left="0"/>
        <w:jc w:val="both"/>
      </w:pPr>
      <w:r>
        <w:rPr>
          <w:rFonts w:ascii="Times New Roman"/>
          <w:b w:val="false"/>
          <w:i w:val="false"/>
          <w:color w:val="ff0000"/>
          <w:sz w:val="28"/>
        </w:rPr>
        <w:t>      Сноска. Приложение 5 в редакции приказа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210" w:id="103"/>
    <w:p>
      <w:pPr>
        <w:spacing w:after="0"/>
        <w:ind w:left="0"/>
        <w:jc w:val="both"/>
      </w:pPr>
      <w:r>
        <w:rPr>
          <w:rFonts w:ascii="Times New Roman"/>
          <w:b w:val="false"/>
          <w:i w:val="false"/>
          <w:color w:val="000000"/>
          <w:sz w:val="28"/>
        </w:rPr>
        <w:t>
 </w:t>
      </w:r>
      <w:r>
        <w:rPr>
          <w:rFonts w:ascii="Times New Roman"/>
          <w:b/>
          <w:i w:val="false"/>
          <w:color w:val="000000"/>
          <w:sz w:val="28"/>
        </w:rPr>
        <w:t>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«Назначение пособий на рождение ребенка и по уходу за ребенком»</w:t>
      </w:r>
    </w:p>
    <w:bookmarkEnd w:id="103"/>
    <w:p>
      <w:pPr>
        <w:spacing w:after="0"/>
        <w:ind w:left="0"/>
        <w:jc w:val="both"/>
      </w:pPr>
      <w:r>
        <w:rPr>
          <w:rFonts w:ascii="Times New Roman"/>
          <w:b/>
          <w:i w:val="false"/>
          <w:color w:val="000000"/>
          <w:sz w:val="28"/>
        </w:rPr>
        <w:t>при оказании через ЦОН:</w:t>
      </w:r>
    </w:p>
    <w:p>
      <w:pPr>
        <w:spacing w:after="0"/>
        <w:ind w:left="0"/>
        <w:jc w:val="both"/>
      </w:pPr>
      <w:r>
        <w:drawing>
          <wp:inline distT="0" distB="0" distL="0" distR="0">
            <wp:extent cx="81026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8102600" cy="60452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должен не</w:t>
      </w:r>
      <w:r>
        <w:br/>
      </w:r>
      <w:r>
        <w:rPr>
          <w:rFonts w:ascii="Times New Roman"/>
          <w:b w:val="false"/>
          <w:i w:val="false"/>
          <w:color w:val="000000"/>
          <w:sz w:val="28"/>
        </w:rPr>
        <w:t>
превышать изначально предусмотренных 4 (четыре) рабочих дней в СФЕ-2</w:t>
      </w:r>
      <w:r>
        <w:br/>
      </w:r>
      <w:r>
        <w:rPr>
          <w:rFonts w:ascii="Times New Roman"/>
          <w:b w:val="false"/>
          <w:i w:val="false"/>
          <w:color w:val="000000"/>
          <w:sz w:val="28"/>
        </w:rPr>
        <w:t>
и СФЕ-3</w:t>
      </w:r>
    </w:p>
    <w:p>
      <w:pPr>
        <w:spacing w:after="0"/>
        <w:ind w:left="0"/>
        <w:jc w:val="both"/>
      </w:pPr>
      <w:r>
        <w:rPr>
          <w:rFonts w:ascii="Times New Roman"/>
          <w:b/>
          <w:i w:val="false"/>
          <w:color w:val="000000"/>
          <w:sz w:val="28"/>
        </w:rPr>
        <w:t>при оказании непосредственно через отделение уполномоченной организации:</w:t>
      </w:r>
    </w:p>
    <w:p>
      <w:pPr>
        <w:spacing w:after="0"/>
        <w:ind w:left="0"/>
        <w:jc w:val="both"/>
      </w:pPr>
      <w:r>
        <w:drawing>
          <wp:inline distT="0" distB="0" distL="0" distR="0">
            <wp:extent cx="112649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1264900" cy="79502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73152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315200" cy="2667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должен не</w:t>
      </w:r>
      <w:r>
        <w:br/>
      </w:r>
      <w:r>
        <w:rPr>
          <w:rFonts w:ascii="Times New Roman"/>
          <w:b w:val="false"/>
          <w:i w:val="false"/>
          <w:color w:val="000000"/>
          <w:sz w:val="28"/>
        </w:rPr>
        <w:t>
превышать изначально предусмотренных 4 (черыре) рабочих дней в СФЕ-1</w:t>
      </w:r>
      <w:r>
        <w:br/>
      </w:r>
      <w:r>
        <w:rPr>
          <w:rFonts w:ascii="Times New Roman"/>
          <w:b w:val="false"/>
          <w:i w:val="false"/>
          <w:color w:val="000000"/>
          <w:sz w:val="28"/>
        </w:rPr>
        <w:t>
и СФЕ-2</w:t>
      </w:r>
    </w:p>
    <w:bookmarkStart w:name="z211" w:id="10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2014 года № 139-ө  </w:t>
      </w:r>
    </w:p>
    <w:bookmarkEnd w:id="104"/>
    <w:bookmarkStart w:name="z212" w:id="105"/>
    <w:p>
      <w:pPr>
        <w:spacing w:after="0"/>
        <w:ind w:left="0"/>
        <w:jc w:val="left"/>
      </w:pPr>
      <w:r>
        <w:rPr>
          <w:rFonts w:ascii="Times New Roman"/>
          <w:b/>
          <w:i w:val="false"/>
          <w:color w:val="000000"/>
        </w:rPr>
        <w:t xml:space="preserve"> 
Регламент оказание государственной услуги</w:t>
      </w:r>
      <w:r>
        <w:br/>
      </w:r>
      <w:r>
        <w:rPr>
          <w:rFonts w:ascii="Times New Roman"/>
          <w:b/>
          <w:i w:val="false"/>
          <w:color w:val="000000"/>
        </w:rPr>
        <w:t>
«Назначение специального государственного пособия»</w:t>
      </w:r>
    </w:p>
    <w:bookmarkEnd w:id="105"/>
    <w:bookmarkStart w:name="z213" w:id="106"/>
    <w:p>
      <w:pPr>
        <w:spacing w:after="0"/>
        <w:ind w:left="0"/>
        <w:jc w:val="left"/>
      </w:pPr>
      <w:r>
        <w:rPr>
          <w:rFonts w:ascii="Times New Roman"/>
          <w:b/>
          <w:i w:val="false"/>
          <w:color w:val="000000"/>
        </w:rPr>
        <w:t xml:space="preserve"> 
1. Общие положения</w:t>
      </w:r>
    </w:p>
    <w:bookmarkEnd w:id="106"/>
    <w:bookmarkStart w:name="z214" w:id="107"/>
    <w:p>
      <w:pPr>
        <w:spacing w:after="0"/>
        <w:ind w:left="0"/>
        <w:jc w:val="both"/>
      </w:pPr>
      <w:r>
        <w:rPr>
          <w:rFonts w:ascii="Times New Roman"/>
          <w:b w:val="false"/>
          <w:i w:val="false"/>
          <w:color w:val="000000"/>
          <w:sz w:val="28"/>
        </w:rPr>
        <w:t>
      1. Регламент оказания государственной услуги «Назначение специального государственного пособия»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«Назначение специального государственного пособия» (далее – Стандарт), утвержденным постановлением Правительства Республики Казахстан от 11 марта 2014 года № 217 и определяет процедуру назначения специального государственного пособия (далее – пособие).</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r>
        <w:br/>
      </w:r>
      <w:r>
        <w:rPr>
          <w:rFonts w:ascii="Times New Roman"/>
          <w:b w:val="false"/>
          <w:i w:val="false"/>
          <w:color w:val="000000"/>
          <w:sz w:val="28"/>
        </w:rPr>
        <w:t xml:space="preserve">
      Прием заявлений и выдача результатов оказания государственной услуги осуществляется: </w:t>
      </w:r>
      <w:r>
        <w:br/>
      </w: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развитяи Республики Казахстан» (далее – уполномоченная организация);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 в случае первичного обращения за назначением пособия;</w:t>
      </w:r>
      <w:r>
        <w:br/>
      </w:r>
      <w:r>
        <w:rPr>
          <w:rFonts w:ascii="Times New Roman"/>
          <w:b w:val="false"/>
          <w:i w:val="false"/>
          <w:color w:val="000000"/>
          <w:sz w:val="28"/>
        </w:rPr>
        <w:t>
      через веб-портал «электронного правительства» www.egov.kz (далее – Портал) в части получения информации о назначении пособия (далее – пособие).</w:t>
      </w:r>
      <w:r>
        <w:br/>
      </w:r>
      <w:r>
        <w:rPr>
          <w:rFonts w:ascii="Times New Roman"/>
          <w:b w:val="false"/>
          <w:i w:val="false"/>
          <w:color w:val="000000"/>
          <w:sz w:val="28"/>
        </w:rPr>
        <w:t>
      Форма оказываемой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ff0000"/>
          <w:sz w:val="28"/>
        </w:rPr>
        <w:t>Сноска. Пункт 2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Результатом оказываемой государственной услуги: уведомление о назначении пособия либо мотивированный ответ об отказе в оказании государственной услуги.</w:t>
      </w:r>
      <w:r>
        <w:br/>
      </w:r>
      <w:r>
        <w:rPr>
          <w:rFonts w:ascii="Times New Roman"/>
          <w:b w:val="false"/>
          <w:i w:val="false"/>
          <w:color w:val="000000"/>
          <w:sz w:val="28"/>
        </w:rPr>
        <w:t>
</w:t>
      </w:r>
      <w:r>
        <w:rPr>
          <w:rFonts w:ascii="Times New Roman"/>
          <w:b w:val="false"/>
          <w:i w:val="false"/>
          <w:color w:val="000000"/>
          <w:sz w:val="28"/>
        </w:rPr>
        <w:t>
      4. Форма предоставления результата оказания государственной услуги: электронная и (или) бумажная.</w:t>
      </w:r>
    </w:p>
    <w:bookmarkEnd w:id="107"/>
    <w:bookmarkStart w:name="z218" w:id="108"/>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08"/>
    <w:bookmarkStart w:name="z219" w:id="109"/>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w:t>
      </w:r>
      <w:r>
        <w:rPr>
          <w:rFonts w:ascii="Times New Roman"/>
          <w:b w:val="false"/>
          <w:i w:val="false"/>
          <w:color w:val="000000"/>
          <w:sz w:val="28"/>
        </w:rPr>
        <w:t>заявление</w:t>
      </w:r>
      <w:r>
        <w:rPr>
          <w:rFonts w:ascii="Times New Roman"/>
          <w:b w:val="false"/>
          <w:i w:val="false"/>
          <w:color w:val="000000"/>
          <w:sz w:val="28"/>
        </w:rPr>
        <w:t xml:space="preserve"> услугополучателя, с приложением документов, представленных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Действия услугодателя в процессе оказания государственной услуги:</w:t>
      </w:r>
      <w:r>
        <w:br/>
      </w:r>
      <w:r>
        <w:rPr>
          <w:rFonts w:ascii="Times New Roman"/>
          <w:b w:val="false"/>
          <w:i w:val="false"/>
          <w:color w:val="000000"/>
          <w:sz w:val="28"/>
        </w:rPr>
        <w:t>
      1) специалист отдела (управления) услугодателя, осуществляющего функции по назначению пособия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уполномоченной организации электронный макет дела с электронным проектом решения;</w:t>
      </w:r>
      <w:r>
        <w:br/>
      </w:r>
      <w:r>
        <w:rPr>
          <w:rFonts w:ascii="Times New Roman"/>
          <w:b w:val="false"/>
          <w:i w:val="false"/>
          <w:color w:val="000000"/>
          <w:sz w:val="28"/>
        </w:rPr>
        <w:t>
      удостоверяет проект решения о назначении (об отказе) пособия в случае полного соответствия электронного макета дела нормам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посредством электронной цифровой подписью (далее –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пособия (об отказе) начальнику (руководителю) отдела (управления) услугодателя.</w:t>
      </w:r>
      <w:r>
        <w:br/>
      </w:r>
      <w:r>
        <w:rPr>
          <w:rFonts w:ascii="Times New Roman"/>
          <w:b w:val="false"/>
          <w:i w:val="false"/>
          <w:color w:val="000000"/>
          <w:sz w:val="28"/>
        </w:rPr>
        <w:t>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пособия удостоверенный ЭЦП специалиста отдела услугодателя.</w:t>
      </w:r>
      <w:r>
        <w:br/>
      </w:r>
      <w:r>
        <w:rPr>
          <w:rFonts w:ascii="Times New Roman"/>
          <w:b w:val="false"/>
          <w:i w:val="false"/>
          <w:color w:val="000000"/>
          <w:sz w:val="28"/>
        </w:rPr>
        <w:t>
      2) начальник (руководитель) отдела (управления) услугодателя, осуществляющего функции по назначению пособия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специалиста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удостоверяет электронный проект решения о назначении пособия (об отказе) в случае полного соответствия электронного макета дела нормам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и удостоверяет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(об отказе) пособия руководителю услугодателя.</w:t>
      </w:r>
      <w:r>
        <w:br/>
      </w:r>
      <w:r>
        <w:rPr>
          <w:rFonts w:ascii="Times New Roman"/>
          <w:b w:val="false"/>
          <w:i w:val="false"/>
          <w:color w:val="000000"/>
          <w:sz w:val="28"/>
        </w:rPr>
        <w:t>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пособия удостоверенный ЭЦП начальника (руководителя) отдела (управления) услугодателя.</w:t>
      </w:r>
      <w:r>
        <w:br/>
      </w:r>
      <w:r>
        <w:rPr>
          <w:rFonts w:ascii="Times New Roman"/>
          <w:b w:val="false"/>
          <w:i w:val="false"/>
          <w:color w:val="000000"/>
          <w:sz w:val="28"/>
        </w:rPr>
        <w:t>
      3) руководитель услугодателя в течение одного рабочего дня:</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начальника (руководителя)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принимает решение о назначении пособия (об отказе) в случае полного соответствия электронного макета дела нормам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и удостоверяет посредством ЭЦП;</w:t>
      </w:r>
      <w:r>
        <w:br/>
      </w:r>
      <w:r>
        <w:rPr>
          <w:rFonts w:ascii="Times New Roman"/>
          <w:b w:val="false"/>
          <w:i w:val="false"/>
          <w:color w:val="000000"/>
          <w:sz w:val="28"/>
        </w:rPr>
        <w:t>
      направляет в отделение уполномоченной организации в автоматическом режиме принятое решение;</w:t>
      </w:r>
      <w:r>
        <w:br/>
      </w:r>
      <w:r>
        <w:rPr>
          <w:rFonts w:ascii="Times New Roman"/>
          <w:b w:val="false"/>
          <w:i w:val="false"/>
          <w:color w:val="000000"/>
          <w:sz w:val="28"/>
        </w:rPr>
        <w:t>
      при удостоверении ЭЦП уведомление о назначении пособия (об отказе) автоматически направляется в отделение уполномоченной организации или ЦОН.</w:t>
      </w:r>
      <w:r>
        <w:br/>
      </w:r>
      <w:r>
        <w:rPr>
          <w:rFonts w:ascii="Times New Roman"/>
          <w:b w:val="false"/>
          <w:i w:val="false"/>
          <w:color w:val="000000"/>
          <w:sz w:val="28"/>
        </w:rPr>
        <w:t>
      Результатом процедуры по оказанию государственной услуги на данном этапе является принятие решения о назначении и направление в автоматическом режиме принятое решение на выплату.</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государственных услуг указаны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109"/>
    <w:bookmarkStart w:name="z222" w:id="110"/>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10"/>
    <w:bookmarkStart w:name="z223" w:id="111"/>
    <w:p>
      <w:pPr>
        <w:spacing w:after="0"/>
        <w:ind w:left="0"/>
        <w:jc w:val="both"/>
      </w:pPr>
      <w:r>
        <w:rPr>
          <w:rFonts w:ascii="Times New Roman"/>
          <w:b w:val="false"/>
          <w:i w:val="false"/>
          <w:color w:val="000000"/>
          <w:sz w:val="28"/>
        </w:rPr>
        <w:t>
      8. В процессе оказания государственной услуги участвуют следующие работники услугодателя:</w:t>
      </w:r>
      <w:r>
        <w:br/>
      </w:r>
      <w:r>
        <w:rPr>
          <w:rFonts w:ascii="Times New Roman"/>
          <w:b w:val="false"/>
          <w:i w:val="false"/>
          <w:color w:val="000000"/>
          <w:sz w:val="28"/>
        </w:rPr>
        <w:t>
      специалист отдела (управления) услугодателя;</w:t>
      </w:r>
      <w:r>
        <w:br/>
      </w:r>
      <w:r>
        <w:rPr>
          <w:rFonts w:ascii="Times New Roman"/>
          <w:b w:val="false"/>
          <w:i w:val="false"/>
          <w:color w:val="000000"/>
          <w:sz w:val="28"/>
        </w:rPr>
        <w:t>
      начальник (руководитель) отдела (управления)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w:t>
      </w:r>
      <w:r>
        <w:rPr>
          <w:rFonts w:ascii="Times New Roman"/>
          <w:b w:val="false"/>
          <w:i w:val="false"/>
          <w:color w:val="000000"/>
          <w:sz w:val="28"/>
        </w:rPr>
        <w:t>
      9. Последовательность процедур (действий) между работниками услугодателя с указанием длительности каждой процедуры (действия) описаны в настоящем пункте, а также указаны в блог-схеме,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Специалист отдела услугодателя в течение двух рабочих дней направляет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8"/>
        </w:rPr>
        <w:t>
      Начальник (руководителю)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пособия руководителю услугодателя.</w:t>
      </w:r>
      <w:r>
        <w:br/>
      </w:r>
      <w:r>
        <w:rPr>
          <w:rFonts w:ascii="Times New Roman"/>
          <w:b w:val="false"/>
          <w:i w:val="false"/>
          <w:color w:val="000000"/>
          <w:sz w:val="28"/>
        </w:rPr>
        <w:t>
      Руководитель услугодателя в течение одного рабочего дня принимает решение о назначении пособия в случае полного соответствия электронного макета дела нормам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и удостоверяет посредством ЭЦП, направляет в отделение уполномоченной организации в автоматическом режиме принятое решение.</w:t>
      </w:r>
    </w:p>
    <w:bookmarkEnd w:id="111"/>
    <w:bookmarkStart w:name="z225" w:id="112"/>
    <w:p>
      <w:pPr>
        <w:spacing w:after="0"/>
        <w:ind w:left="0"/>
        <w:jc w:val="left"/>
      </w:pPr>
      <w:r>
        <w:rPr>
          <w:rFonts w:ascii="Times New Roman"/>
          <w:b/>
          <w:i w:val="false"/>
          <w:color w:val="000000"/>
        </w:rPr>
        <w:t xml:space="preserve"> 
4. Описание порядка взаимодействия с ЦОН и (или) иными</w:t>
      </w:r>
      <w:r>
        <w:br/>
      </w:r>
      <w:r>
        <w:rPr>
          <w:rFonts w:ascii="Times New Roman"/>
          <w:b/>
          <w:i w:val="false"/>
          <w:color w:val="000000"/>
        </w:rPr>
        <w:t>
услугодателями, а также порядка использования информационных</w:t>
      </w:r>
      <w:r>
        <w:br/>
      </w:r>
      <w:r>
        <w:rPr>
          <w:rFonts w:ascii="Times New Roman"/>
          <w:b/>
          <w:i w:val="false"/>
          <w:color w:val="000000"/>
        </w:rPr>
        <w:t>
систем в процессе оказания государственной услуги</w:t>
      </w:r>
    </w:p>
    <w:bookmarkEnd w:id="112"/>
    <w:bookmarkStart w:name="z226" w:id="113"/>
    <w:p>
      <w:pPr>
        <w:spacing w:after="0"/>
        <w:ind w:left="0"/>
        <w:jc w:val="both"/>
      </w:pPr>
      <w:r>
        <w:rPr>
          <w:rFonts w:ascii="Times New Roman"/>
          <w:b w:val="false"/>
          <w:i w:val="false"/>
          <w:color w:val="000000"/>
          <w:sz w:val="28"/>
        </w:rPr>
        <w:t>
      10. Прием документов от услугополучателя осуществляется:</w:t>
      </w:r>
      <w:r>
        <w:br/>
      </w:r>
      <w:r>
        <w:rPr>
          <w:rFonts w:ascii="Times New Roman"/>
          <w:b w:val="false"/>
          <w:i w:val="false"/>
          <w:color w:val="000000"/>
          <w:sz w:val="28"/>
        </w:rPr>
        <w:t>
      1) в ЦОНе в операционном зале посредством «безбарьерного» обслуживания;</w:t>
      </w:r>
      <w:r>
        <w:br/>
      </w:r>
      <w:r>
        <w:rPr>
          <w:rFonts w:ascii="Times New Roman"/>
          <w:b w:val="false"/>
          <w:i w:val="false"/>
          <w:color w:val="000000"/>
          <w:sz w:val="28"/>
        </w:rPr>
        <w:t>
      2) в отделении уполномоченной организации посредством «окон».</w:t>
      </w:r>
      <w:r>
        <w:br/>
      </w:r>
      <w:r>
        <w:rPr>
          <w:rFonts w:ascii="Times New Roman"/>
          <w:b w:val="false"/>
          <w:i w:val="false"/>
          <w:color w:val="000000"/>
          <w:sz w:val="28"/>
        </w:rPr>
        <w:t>
</w:t>
      </w:r>
      <w:r>
        <w:rPr>
          <w:rFonts w:ascii="Times New Roman"/>
          <w:b w:val="false"/>
          <w:i w:val="false"/>
          <w:color w:val="000000"/>
          <w:sz w:val="28"/>
        </w:rPr>
        <w:t>
      11. ЦОН:</w:t>
      </w:r>
      <w:r>
        <w:br/>
      </w:r>
      <w:r>
        <w:rPr>
          <w:rFonts w:ascii="Times New Roman"/>
          <w:b w:val="false"/>
          <w:i w:val="false"/>
          <w:color w:val="000000"/>
          <w:sz w:val="28"/>
        </w:rPr>
        <w:t>
      1) проверяет полноту пакета документов, принимаемых от услугополучателя и соответствие копий документов оригиналам, представленным услугополучателем;</w:t>
      </w:r>
      <w:r>
        <w:br/>
      </w:r>
      <w:r>
        <w:rPr>
          <w:rFonts w:ascii="Times New Roman"/>
          <w:b w:val="false"/>
          <w:i w:val="false"/>
          <w:color w:val="000000"/>
          <w:sz w:val="28"/>
        </w:rPr>
        <w:t>
      2) формирует запрос в информационную систему государственной базы данных физических лиц Министерства юстиции Республики Казахстан (далее – ГБДФЛ) по документам, удостоверяющим личность услугополучателя и подтверждающим регистрацию по постоянному месту жительства;</w:t>
      </w:r>
      <w:r>
        <w:br/>
      </w:r>
      <w:r>
        <w:rPr>
          <w:rFonts w:ascii="Times New Roman"/>
          <w:b w:val="false"/>
          <w:i w:val="false"/>
          <w:color w:val="000000"/>
          <w:sz w:val="28"/>
        </w:rPr>
        <w:t>
      3) сканирует копии документов, в том числе в случае несоответствия сведений, полученных из информационной системы ГБДФЛ, представленным услугополучателем документом;</w:t>
      </w:r>
      <w:r>
        <w:br/>
      </w:r>
      <w:r>
        <w:rPr>
          <w:rFonts w:ascii="Times New Roman"/>
          <w:b w:val="false"/>
          <w:i w:val="false"/>
          <w:color w:val="000000"/>
          <w:sz w:val="28"/>
        </w:rPr>
        <w:t>
      4) регистрирует заявление;</w:t>
      </w:r>
      <w:r>
        <w:br/>
      </w:r>
      <w:r>
        <w:rPr>
          <w:rFonts w:ascii="Times New Roman"/>
          <w:b w:val="false"/>
          <w:i w:val="false"/>
          <w:color w:val="000000"/>
          <w:sz w:val="28"/>
        </w:rPr>
        <w:t>
      5) выдает расписку о приеме соответствующих документов с указанием:</w:t>
      </w:r>
      <w:r>
        <w:br/>
      </w:r>
      <w:r>
        <w:rPr>
          <w:rFonts w:ascii="Times New Roman"/>
          <w:b w:val="false"/>
          <w:i w:val="false"/>
          <w:color w:val="000000"/>
          <w:sz w:val="28"/>
        </w:rPr>
        <w:t>
      номера, даты и времени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выдачи документов;</w:t>
      </w:r>
      <w:r>
        <w:br/>
      </w:r>
      <w:r>
        <w:rPr>
          <w:rFonts w:ascii="Times New Roman"/>
          <w:b w:val="false"/>
          <w:i w:val="false"/>
          <w:color w:val="000000"/>
          <w:sz w:val="28"/>
        </w:rPr>
        <w:t>
      фамилии, имени, отчества работника ЦОН, принявшего запрос на оформление документов;</w:t>
      </w:r>
      <w:r>
        <w:br/>
      </w:r>
      <w:r>
        <w:rPr>
          <w:rFonts w:ascii="Times New Roman"/>
          <w:b w:val="false"/>
          <w:i w:val="false"/>
          <w:color w:val="000000"/>
          <w:sz w:val="28"/>
        </w:rPr>
        <w:t>
      6) направляет в отделение уполномоченной организации в течение одного рабочего дня со дня регистрации заявления:</w:t>
      </w:r>
      <w:r>
        <w:br/>
      </w:r>
      <w:r>
        <w:rPr>
          <w:rFonts w:ascii="Times New Roman"/>
          <w:b w:val="false"/>
          <w:i w:val="false"/>
          <w:color w:val="000000"/>
          <w:sz w:val="28"/>
        </w:rPr>
        <w:t>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w:t>
      </w:r>
      <w:r>
        <w:br/>
      </w:r>
      <w:r>
        <w:rPr>
          <w:rFonts w:ascii="Times New Roman"/>
          <w:b w:val="false"/>
          <w:i w:val="false"/>
          <w:color w:val="000000"/>
          <w:sz w:val="28"/>
        </w:rPr>
        <w:t>
      бумажный макет дела;</w:t>
      </w:r>
      <w:r>
        <w:br/>
      </w:r>
      <w:r>
        <w:rPr>
          <w:rFonts w:ascii="Times New Roman"/>
          <w:b w:val="false"/>
          <w:i w:val="false"/>
          <w:color w:val="000000"/>
          <w:sz w:val="28"/>
        </w:rPr>
        <w:t>
      7) в случае отказа в назначении пособий возвращает все предоставленные документы услугополучателю с письмом уполномоченного органа по назначению пособия о причинах отказа.</w:t>
      </w:r>
      <w:r>
        <w:br/>
      </w:r>
      <w:r>
        <w:rPr>
          <w:rFonts w:ascii="Times New Roman"/>
          <w:b w:val="false"/>
          <w:i w:val="false"/>
          <w:color w:val="000000"/>
          <w:sz w:val="28"/>
        </w:rPr>
        <w:t>
</w:t>
      </w:r>
      <w:r>
        <w:rPr>
          <w:rFonts w:ascii="Times New Roman"/>
          <w:b w:val="false"/>
          <w:i w:val="false"/>
          <w:color w:val="000000"/>
          <w:sz w:val="28"/>
        </w:rPr>
        <w:t>
      12. Отделение уполномоченной организации в течение трех рабочих дней со дня принятия документов формирует бумажный и электронный макет дела услугополучателя. При этом осуществляются следующие действия:</w:t>
      </w:r>
      <w:r>
        <w:br/>
      </w:r>
      <w:r>
        <w:rPr>
          <w:rFonts w:ascii="Times New Roman"/>
          <w:b w:val="false"/>
          <w:i w:val="false"/>
          <w:color w:val="000000"/>
          <w:sz w:val="28"/>
        </w:rPr>
        <w:t>
      1) при приеме заявления и пакета документов от услуполучателя и от ЦОН, осуществляет проверку на отсутствие факта назначения или выплаты в автоматизированную информационную систему «Е-Макет»;</w:t>
      </w:r>
      <w:r>
        <w:br/>
      </w:r>
      <w:r>
        <w:rPr>
          <w:rFonts w:ascii="Times New Roman"/>
          <w:b w:val="false"/>
          <w:i w:val="false"/>
          <w:color w:val="000000"/>
          <w:sz w:val="28"/>
        </w:rPr>
        <w:t>
      2) проверяет полноту пакета документов, принимаемых от услугополучателя, и соответствие копий документов оригиналам;</w:t>
      </w:r>
      <w:r>
        <w:br/>
      </w:r>
      <w:r>
        <w:rPr>
          <w:rFonts w:ascii="Times New Roman"/>
          <w:b w:val="false"/>
          <w:i w:val="false"/>
          <w:color w:val="000000"/>
          <w:sz w:val="28"/>
        </w:rPr>
        <w:t>
      3) формирует запрос в ГБД ФЛ по документам, удостоверяющим личность услугополучателя и подтверждающим регистрацию по постоянному месту жительства;</w:t>
      </w:r>
      <w:r>
        <w:br/>
      </w:r>
      <w:r>
        <w:rPr>
          <w:rFonts w:ascii="Times New Roman"/>
          <w:b w:val="false"/>
          <w:i w:val="false"/>
          <w:color w:val="000000"/>
          <w:sz w:val="28"/>
        </w:rPr>
        <w:t>
      4) сканирует копии документов, в том числе в случае несоответствия сведений, полученных из информационной системы ГБДФЛ, представленным услугополучателем документов;</w:t>
      </w:r>
      <w:r>
        <w:br/>
      </w:r>
      <w:r>
        <w:rPr>
          <w:rFonts w:ascii="Times New Roman"/>
          <w:b w:val="false"/>
          <w:i w:val="false"/>
          <w:color w:val="000000"/>
          <w:sz w:val="28"/>
        </w:rPr>
        <w:t>
      5) регистрирует заявление и выдает услугополучателю отрывной талон заявления с указанием даты регистрации и даты получения услуги, фамилии и инициалов лица, принявшего документы;</w:t>
      </w:r>
      <w:r>
        <w:br/>
      </w:r>
      <w:r>
        <w:rPr>
          <w:rFonts w:ascii="Times New Roman"/>
          <w:b w:val="false"/>
          <w:i w:val="false"/>
          <w:color w:val="000000"/>
          <w:sz w:val="28"/>
        </w:rPr>
        <w:t>
      6) формирует электронный макет дела с электронным проектом решения услугополучателя;</w:t>
      </w:r>
      <w:r>
        <w:br/>
      </w:r>
      <w:r>
        <w:rPr>
          <w:rFonts w:ascii="Times New Roman"/>
          <w:b w:val="false"/>
          <w:i w:val="false"/>
          <w:color w:val="000000"/>
          <w:sz w:val="28"/>
        </w:rPr>
        <w:t>
      7)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оформления электронного проекта решения, удостоверяет электронный проект решения ЭЦП и направляет в филиал уполномоченной организации;</w:t>
      </w:r>
      <w:r>
        <w:br/>
      </w:r>
      <w:r>
        <w:rPr>
          <w:rFonts w:ascii="Times New Roman"/>
          <w:b w:val="false"/>
          <w:i w:val="false"/>
          <w:color w:val="000000"/>
          <w:sz w:val="28"/>
        </w:rPr>
        <w:t>
      8) в случае отказа в назначении пособий возвращает все предоставленные документы услугополучателю с письмом уполномоченного органа по назначению пособия о причинах отказа.</w:t>
      </w:r>
      <w:r>
        <w:br/>
      </w:r>
      <w:r>
        <w:rPr>
          <w:rFonts w:ascii="Times New Roman"/>
          <w:b w:val="false"/>
          <w:i w:val="false"/>
          <w:color w:val="000000"/>
          <w:sz w:val="28"/>
        </w:rPr>
        <w:t>
</w:t>
      </w:r>
      <w:r>
        <w:rPr>
          <w:rFonts w:ascii="Times New Roman"/>
          <w:b w:val="false"/>
          <w:i w:val="false"/>
          <w:color w:val="000000"/>
          <w:sz w:val="28"/>
        </w:rPr>
        <w:t>
      13. Филиал уполномоченной организации в течение двух рабочих дней со дня поступления электронного макета дела:</w:t>
      </w:r>
      <w:r>
        <w:br/>
      </w:r>
      <w:r>
        <w:rPr>
          <w:rFonts w:ascii="Times New Roman"/>
          <w:b w:val="false"/>
          <w:i w:val="false"/>
          <w:color w:val="000000"/>
          <w:sz w:val="28"/>
        </w:rPr>
        <w:t>
      1) рассматривает и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xml:space="preserve">
      14. В случае возврата электронного макета дела с проектом электронного решения от услугодателя по причине выявления ошибок, допущенных: </w:t>
      </w:r>
      <w:r>
        <w:br/>
      </w:r>
      <w:r>
        <w:rPr>
          <w:rFonts w:ascii="Times New Roman"/>
          <w:b w:val="false"/>
          <w:i w:val="false"/>
          <w:color w:val="000000"/>
          <w:sz w:val="28"/>
        </w:rPr>
        <w:t>
      ЦОН:</w:t>
      </w:r>
      <w:r>
        <w:br/>
      </w:r>
      <w:r>
        <w:rPr>
          <w:rFonts w:ascii="Times New Roman"/>
          <w:b w:val="false"/>
          <w:i w:val="false"/>
          <w:color w:val="000000"/>
          <w:sz w:val="28"/>
        </w:rPr>
        <w:t>
      1) ЦОН в течение двух рабочих дней исправляют выявленные ошибки и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w:t>
      </w:r>
      <w:r>
        <w:br/>
      </w:r>
      <w:r>
        <w:rPr>
          <w:rFonts w:ascii="Times New Roman"/>
          <w:b w:val="false"/>
          <w:i w:val="false"/>
          <w:color w:val="000000"/>
          <w:sz w:val="28"/>
        </w:rPr>
        <w:t>
      2) отделение уполномоченной организации в течение двух рабочих дней дооформляет электронный макет дела, проверяет правильность расчета размера ГБПВ,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3) филиал уполномоченной организации в течение одного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Отделением уполномоченной организации:</w:t>
      </w:r>
      <w:r>
        <w:br/>
      </w:r>
      <w:r>
        <w:rPr>
          <w:rFonts w:ascii="Times New Roman"/>
          <w:b w:val="false"/>
          <w:i w:val="false"/>
          <w:color w:val="000000"/>
          <w:sz w:val="28"/>
        </w:rPr>
        <w:t>
      1) Отделение уполномоченной организации в течение трех рабочих дней дооформляет электронный макет дела, проверяет правильность расчета размера ГБПВ,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2) филиал уполномоченной организации в течение двух рабочего дня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ff0000"/>
          <w:sz w:val="28"/>
        </w:rPr>
        <w:t>Сноска. Пункт 14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В случае возврата электронного макета дела с электронным проектом решения от услугодателя по причине отсутствия документа (документов):</w:t>
      </w:r>
      <w:r>
        <w:br/>
      </w:r>
      <w:r>
        <w:rPr>
          <w:rFonts w:ascii="Times New Roman"/>
          <w:b w:val="false"/>
          <w:i w:val="false"/>
          <w:color w:val="000000"/>
          <w:sz w:val="28"/>
        </w:rPr>
        <w:t>
      отделение уполномоченной организации или ЦОН:</w:t>
      </w:r>
      <w:r>
        <w:br/>
      </w:r>
      <w:r>
        <w:rPr>
          <w:rFonts w:ascii="Times New Roman"/>
          <w:b w:val="false"/>
          <w:i w:val="false"/>
          <w:color w:val="000000"/>
          <w:sz w:val="28"/>
        </w:rPr>
        <w:t>
      1) уведомляет услугополучателя в течение пяти рабочих дней посредством телефонной, почтовой связи, электронной почты о необходимости представления дополнительного (-ых) документа (-ов), указанного (-ых) в уведомлении, в течение двадцати пяти рабочих дней;</w:t>
      </w:r>
      <w:r>
        <w:br/>
      </w:r>
      <w:r>
        <w:rPr>
          <w:rFonts w:ascii="Times New Roman"/>
          <w:b w:val="false"/>
          <w:i w:val="false"/>
          <w:color w:val="000000"/>
          <w:sz w:val="28"/>
        </w:rPr>
        <w:t>
      2) при представлении услугополучателем дополнительного (-ых) документа (-ов):</w:t>
      </w:r>
      <w:r>
        <w:br/>
      </w:r>
      <w:r>
        <w:rPr>
          <w:rFonts w:ascii="Times New Roman"/>
          <w:b w:val="false"/>
          <w:i w:val="false"/>
          <w:color w:val="000000"/>
          <w:sz w:val="28"/>
        </w:rPr>
        <w:t>
      через ЦОН:</w:t>
      </w:r>
      <w:r>
        <w:br/>
      </w:r>
      <w:r>
        <w:rPr>
          <w:rFonts w:ascii="Times New Roman"/>
          <w:b w:val="false"/>
          <w:i w:val="false"/>
          <w:color w:val="000000"/>
          <w:sz w:val="28"/>
        </w:rPr>
        <w:t>
      ЦОН в течение одного рабочего дня:</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направляет электронную заявку с электронной копией дополнительного (-ых) документа (-ов), принятого от услугополучателя, указанного (-ых) в уведомлении услугодателя, в отделение уполномоченной организации;</w:t>
      </w:r>
      <w:r>
        <w:br/>
      </w:r>
      <w:r>
        <w:rPr>
          <w:rFonts w:ascii="Times New Roman"/>
          <w:b w:val="false"/>
          <w:i w:val="false"/>
          <w:color w:val="000000"/>
          <w:sz w:val="28"/>
        </w:rPr>
        <w:t>
      отделение уполномоченной организации в течение двух рабочих дней дооформляет электронный макет дела и электронный проект решения,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через отделение уполномоченной организации:</w:t>
      </w:r>
      <w:r>
        <w:br/>
      </w:r>
      <w:r>
        <w:rPr>
          <w:rFonts w:ascii="Times New Roman"/>
          <w:b w:val="false"/>
          <w:i w:val="false"/>
          <w:color w:val="000000"/>
          <w:sz w:val="28"/>
        </w:rPr>
        <w:t>
      отделение уполномоченной организации в течение трех рабочих дней:</w:t>
      </w:r>
      <w:r>
        <w:br/>
      </w:r>
      <w:r>
        <w:rPr>
          <w:rFonts w:ascii="Times New Roman"/>
          <w:b w:val="false"/>
          <w:i w:val="false"/>
          <w:color w:val="000000"/>
          <w:sz w:val="28"/>
        </w:rPr>
        <w:t xml:space="preserve">
      проверяет полноту пакета дополнительного (-ых) документа (-ов), принимаемых от услугополучателя, указанного (-ых) в уведомлении услугодателя; </w:t>
      </w:r>
      <w:r>
        <w:br/>
      </w:r>
      <w:r>
        <w:rPr>
          <w:rFonts w:ascii="Times New Roman"/>
          <w:b w:val="false"/>
          <w:i w:val="false"/>
          <w:color w:val="000000"/>
          <w:sz w:val="28"/>
        </w:rPr>
        <w:t>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одного рабочего дня со дня поступления от отделения уполномоченной организации электронного макета дела с электронным проектом решения:</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ff0000"/>
          <w:sz w:val="28"/>
        </w:rPr>
        <w:t>Сноска. Пункт 15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ЦОН в течение одного рабочего дня с момента поступления от услугодателя уведомления о назначении либо об отказе в назначении пособия распечатывает уведомление и выдает услугополучателю.</w:t>
      </w:r>
      <w:r>
        <w:br/>
      </w:r>
      <w:r>
        <w:rPr>
          <w:rFonts w:ascii="Times New Roman"/>
          <w:b w:val="false"/>
          <w:i w:val="false"/>
          <w:color w:val="000000"/>
          <w:sz w:val="28"/>
        </w:rPr>
        <w:t>
      </w:t>
      </w:r>
      <w:r>
        <w:rPr>
          <w:rFonts w:ascii="Times New Roman"/>
          <w:b w:val="false"/>
          <w:i w:val="false"/>
          <w:color w:val="ff0000"/>
          <w:sz w:val="28"/>
        </w:rPr>
        <w:t>Сноска. Пункт 16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При наличии у услугополучателя индивидуального идентификационного номера (далее – ИИН) и ЭЦП имеется возможность получения услугополучателем информации о назначении ГБПВ в режиме удаленного доступа через портал, чьи документы были ранее представлены на бумажном носителе в отделение уполномоченной организации или ЦОН и на момент получения информация о назначении государственной услуги данные об услугополучателе находятся в электронном виде в базе данных автоматизированной информационной системы уполномоченной организации.</w:t>
      </w:r>
      <w:r>
        <w:br/>
      </w:r>
      <w:r>
        <w:rPr>
          <w:rFonts w:ascii="Times New Roman"/>
          <w:b w:val="false"/>
          <w:i w:val="false"/>
          <w:color w:val="000000"/>
          <w:sz w:val="28"/>
        </w:rPr>
        <w:t>
      Государственная услуга предоставляется услугополучателям, чьи документы были ранее представлены на бумажном носителе в отделение уполномоченной организации или ЦОН и на момент получения информация о назначении государственной услуги данные о услугополучателе находятся в электронном виде в базе данных автоматизированной информационной системы уполномоченной организации.</w:t>
      </w:r>
      <w:r>
        <w:br/>
      </w:r>
      <w:r>
        <w:rPr>
          <w:rFonts w:ascii="Times New Roman"/>
          <w:b w:val="false"/>
          <w:i w:val="false"/>
          <w:color w:val="000000"/>
          <w:sz w:val="28"/>
        </w:rPr>
        <w:t>
      Пошаговые действия и решения услугодателя при оказании государственной услуги через портал:</w:t>
      </w:r>
      <w:r>
        <w:br/>
      </w:r>
      <w:r>
        <w:rPr>
          <w:rFonts w:ascii="Times New Roman"/>
          <w:b w:val="false"/>
          <w:i w:val="false"/>
          <w:color w:val="000000"/>
          <w:sz w:val="28"/>
        </w:rPr>
        <w:t>
      1) услугоплучатель осуществляет регистрацию на портале с помощью ИИН и пароля (осуществляется для незарегистрированных услугополучателей на портале);</w:t>
      </w:r>
      <w:r>
        <w:br/>
      </w: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8) процесс 5 – удостоверение запроса для получения услуги посредством ЭЦП услугополучателя и направление электронного документа (запроса) через ШЭП в АРМ услугодателя для обработки услугодателем;</w:t>
      </w:r>
      <w:r>
        <w:br/>
      </w:r>
      <w:r>
        <w:rPr>
          <w:rFonts w:ascii="Times New Roman"/>
          <w:b w:val="false"/>
          <w:i w:val="false"/>
          <w:color w:val="000000"/>
          <w:sz w:val="28"/>
        </w:rPr>
        <w:t>
      9) процесс 6 – регистрация электронного документа в АРМ услугодателя;</w:t>
      </w:r>
      <w:r>
        <w:br/>
      </w:r>
      <w:r>
        <w:rPr>
          <w:rFonts w:ascii="Times New Roman"/>
          <w:b w:val="false"/>
          <w:i w:val="false"/>
          <w:color w:val="000000"/>
          <w:sz w:val="28"/>
        </w:rPr>
        <w:t>
      10) условие 3 – проверка (обработка) услугодателем запроса услугополучателя;</w:t>
      </w:r>
      <w:r>
        <w:br/>
      </w:r>
      <w:r>
        <w:rPr>
          <w:rFonts w:ascii="Times New Roman"/>
          <w:b w:val="false"/>
          <w:i w:val="false"/>
          <w:color w:val="000000"/>
          <w:sz w:val="28"/>
        </w:rPr>
        <w:t>
      11) процесс 7 - формирование сообщения об отказе в запрашиваемой услуге в связи с имеющимися нарушениями;</w:t>
      </w:r>
      <w:r>
        <w:br/>
      </w:r>
      <w:r>
        <w:rPr>
          <w:rFonts w:ascii="Times New Roman"/>
          <w:b w:val="false"/>
          <w:i w:val="false"/>
          <w:color w:val="000000"/>
          <w:sz w:val="28"/>
        </w:rPr>
        <w:t>
      12) процесс 8 – получение услугополучателем результата услуги (уведомление либо мотивированный отказ в форме электронного документа), сформированный АРМ услугодателя. Электронный документ формируется с использованием ЭЦП уполномоченного лица услугодателя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Сноска. Пункт 17 с изменением, внесенным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Время предоставления информации не более 30 минут с момента поступления запроса в информационную систему уполномоченной организации.</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Сноска. Пункт 19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13"/>
    <w:bookmarkStart w:name="z236" w:id="1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специального     </w:t>
      </w:r>
      <w:r>
        <w:br/>
      </w:r>
      <w:r>
        <w:rPr>
          <w:rFonts w:ascii="Times New Roman"/>
          <w:b w:val="false"/>
          <w:i w:val="false"/>
          <w:color w:val="000000"/>
          <w:sz w:val="28"/>
        </w:rPr>
        <w:t xml:space="preserve">
государственного пособия»     </w:t>
      </w:r>
    </w:p>
    <w:bookmarkEnd w:id="114"/>
    <w:bookmarkStart w:name="z237" w:id="115"/>
    <w:p>
      <w:pPr>
        <w:spacing w:after="0"/>
        <w:ind w:left="0"/>
        <w:jc w:val="both"/>
      </w:pP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работниками услугодателя с указанием длительности каждой</w:t>
      </w:r>
      <w:r>
        <w:br/>
      </w:r>
      <w:r>
        <w:rPr>
          <w:rFonts w:ascii="Times New Roman"/>
          <w:b w:val="false"/>
          <w:i w:val="false"/>
          <w:color w:val="000000"/>
          <w:sz w:val="28"/>
        </w:rPr>
        <w:t>
                       </w:t>
      </w:r>
      <w:r>
        <w:rPr>
          <w:rFonts w:ascii="Times New Roman"/>
          <w:b/>
          <w:i w:val="false"/>
          <w:color w:val="000000"/>
          <w:sz w:val="28"/>
        </w:rPr>
        <w:t>процедуры (действия)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2101"/>
        <w:gridCol w:w="4318"/>
        <w:gridCol w:w="3814"/>
        <w:gridCol w:w="1562"/>
        <w:gridCol w:w="1314"/>
      </w:tblGrid>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структурно-функциональных единиц</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 распорядительное решение)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 (управления) услугодателя</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проекта решения посредством ЭЦП и направление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0"/>
              </w:rPr>
              <w:t>
</w:t>
            </w:r>
            <w:r>
              <w:rPr>
                <w:rFonts w:ascii="Times New Roman"/>
                <w:b w:val="false"/>
                <w:i w:val="false"/>
                <w:color w:val="000000"/>
                <w:sz w:val="20"/>
              </w:rPr>
              <w:t>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(управления) услугодателя</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проекта решения посредством ЭЦП и направление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0"/>
              </w:rPr>
              <w:t>
</w:t>
            </w:r>
            <w:r>
              <w:rPr>
                <w:rFonts w:ascii="Times New Roman"/>
                <w:b w:val="false"/>
                <w:i w:val="false"/>
                <w:color w:val="000000"/>
                <w:sz w:val="20"/>
              </w:rPr>
              <w:t>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услугодателя</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Принятие решения о назначении пособия;</w:t>
            </w:r>
            <w:r>
              <w:br/>
            </w:r>
            <w:r>
              <w:rPr>
                <w:rFonts w:ascii="Times New Roman"/>
                <w:b w:val="false"/>
                <w:i w:val="false"/>
                <w:color w:val="000000"/>
                <w:sz w:val="20"/>
              </w:rPr>
              <w:t>
</w:t>
            </w:r>
            <w:r>
              <w:rPr>
                <w:rFonts w:ascii="Times New Roman"/>
                <w:b w:val="false"/>
                <w:i w:val="false"/>
                <w:color w:val="000000"/>
                <w:sz w:val="20"/>
              </w:rPr>
              <w:t>2) Направление уведомления о назначении пособия в уполномоченную организацию или ЦОН;</w:t>
            </w:r>
            <w:r>
              <w:br/>
            </w:r>
            <w:r>
              <w:rPr>
                <w:rFonts w:ascii="Times New Roman"/>
                <w:b w:val="false"/>
                <w:i w:val="false"/>
                <w:color w:val="000000"/>
                <w:sz w:val="20"/>
              </w:rPr>
              <w:t>
</w:t>
            </w:r>
            <w:r>
              <w:rPr>
                <w:rFonts w:ascii="Times New Roman"/>
                <w:b w:val="false"/>
                <w:i w:val="false"/>
                <w:color w:val="000000"/>
                <w:sz w:val="20"/>
              </w:rPr>
              <w:t>3)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8" w:id="1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специального     </w:t>
      </w:r>
      <w:r>
        <w:br/>
      </w:r>
      <w:r>
        <w:rPr>
          <w:rFonts w:ascii="Times New Roman"/>
          <w:b w:val="false"/>
          <w:i w:val="false"/>
          <w:color w:val="000000"/>
          <w:sz w:val="28"/>
        </w:rPr>
        <w:t xml:space="preserve">
государственного пособия»     </w:t>
      </w:r>
    </w:p>
    <w:bookmarkEnd w:id="116"/>
    <w:p>
      <w:pPr>
        <w:spacing w:after="0"/>
        <w:ind w:left="0"/>
        <w:jc w:val="both"/>
      </w:pPr>
      <w:r>
        <w:rPr>
          <w:rFonts w:ascii="Times New Roman"/>
          <w:b w:val="false"/>
          <w:i w:val="false"/>
          <w:color w:val="ff0000"/>
          <w:sz w:val="28"/>
        </w:rPr>
        <w:t>      Сноска. Приложение 2 с изменением, внесенным приказом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drawing>
          <wp:inline distT="0" distB="0" distL="0" distR="0">
            <wp:extent cx="8128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8128000" cy="1117600"/>
                    </a:xfrm>
                    <a:prstGeom prst="rect">
                      <a:avLst/>
                    </a:prstGeom>
                  </pic:spPr>
                </pic:pic>
              </a:graphicData>
            </a:graphic>
          </wp:inline>
        </w:drawing>
      </w:r>
    </w:p>
    <w:p>
      <w:pPr>
        <w:spacing w:after="0"/>
        <w:ind w:left="0"/>
        <w:jc w:val="left"/>
      </w:pPr>
      <w:r>
        <w:rPr>
          <w:rFonts w:ascii="Times New Roman"/>
          <w:b/>
          <w:i w:val="false"/>
          <w:color w:val="000000"/>
        </w:rPr>
        <w:t xml:space="preserve"> Департамент Комитета труда, социальной защиты и миграции</w:t>
      </w:r>
      <w:r>
        <w:br/>
      </w:r>
      <w:r>
        <w:rPr>
          <w:rFonts w:ascii="Times New Roman"/>
          <w:b/>
          <w:i w:val="false"/>
          <w:color w:val="000000"/>
        </w:rPr>
        <w:t>
Министерства здравоохранения и социального развития</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w:t>
      </w:r>
      <w:r>
        <w:br/>
      </w:r>
      <w:r>
        <w:rPr>
          <w:rFonts w:ascii="Times New Roman"/>
          <w:b w:val="false"/>
          <w:i w:val="false"/>
          <w:color w:val="000000"/>
          <w:sz w:val="28"/>
        </w:rPr>
        <w:t>
</w:t>
      </w:r>
      <w:r>
        <w:rPr>
          <w:rFonts w:ascii="Times New Roman"/>
          <w:b/>
          <w:i w:val="false"/>
          <w:color w:val="000000"/>
          <w:sz w:val="28"/>
        </w:rPr>
        <w:t>о назначении (отказе в назначении) о назначении специального</w:t>
      </w:r>
      <w:r>
        <w:br/>
      </w:r>
      <w:r>
        <w:rPr>
          <w:rFonts w:ascii="Times New Roman"/>
          <w:b w:val="false"/>
          <w:i w:val="false"/>
          <w:color w:val="000000"/>
          <w:sz w:val="28"/>
        </w:rPr>
        <w:t>
                   </w:t>
      </w:r>
      <w:r>
        <w:rPr>
          <w:rFonts w:ascii="Times New Roman"/>
          <w:b/>
          <w:i w:val="false"/>
          <w:color w:val="000000"/>
          <w:sz w:val="28"/>
        </w:rPr>
        <w:t>государственного пособия</w:t>
      </w:r>
    </w:p>
    <w:p>
      <w:pPr>
        <w:spacing w:after="0"/>
        <w:ind w:left="0"/>
        <w:jc w:val="both"/>
      </w:pPr>
      <w:r>
        <w:rPr>
          <w:rFonts w:ascii="Times New Roman"/>
          <w:b w:val="false"/>
          <w:i w:val="false"/>
          <w:color w:val="000000"/>
          <w:sz w:val="28"/>
        </w:rPr>
        <w:t>      Гражданину (ке) _______________________________________________</w:t>
      </w:r>
      <w:r>
        <w:br/>
      </w:r>
      <w:r>
        <w:rPr>
          <w:rFonts w:ascii="Times New Roman"/>
          <w:b w:val="false"/>
          <w:i w:val="false"/>
          <w:color w:val="000000"/>
          <w:sz w:val="28"/>
        </w:rPr>
        <w:t>
</w:t>
      </w:r>
      <w:r>
        <w:rPr>
          <w:rFonts w:ascii="Times New Roman"/>
          <w:b w:val="false"/>
          <w:i/>
          <w:color w:val="000000"/>
          <w:sz w:val="28"/>
        </w:rPr>
        <w:t>                                   (ФИО, дата рождения)</w:t>
      </w:r>
      <w:r>
        <w:br/>
      </w:r>
      <w:r>
        <w:rPr>
          <w:rFonts w:ascii="Times New Roman"/>
          <w:b w:val="false"/>
          <w:i w:val="false"/>
          <w:color w:val="000000"/>
          <w:sz w:val="28"/>
        </w:rPr>
        <w:t>
      Решением № ____ от «____» ______ ________года</w:t>
      </w:r>
      <w:r>
        <w:br/>
      </w:r>
      <w:r>
        <w:rPr>
          <w:rFonts w:ascii="Times New Roman"/>
          <w:b w:val="false"/>
          <w:i w:val="false"/>
          <w:color w:val="000000"/>
          <w:sz w:val="28"/>
        </w:rPr>
        <w:t>
      Назначено специальное государственное пособие в сумме _________</w:t>
      </w:r>
      <w:r>
        <w:br/>
      </w:r>
      <w:r>
        <w:rPr>
          <w:rFonts w:ascii="Times New Roman"/>
          <w:b w:val="false"/>
          <w:i w:val="false"/>
          <w:color w:val="000000"/>
          <w:sz w:val="28"/>
        </w:rPr>
        <w:t>
тенге</w:t>
      </w:r>
      <w:r>
        <w:br/>
      </w:r>
      <w:r>
        <w:rPr>
          <w:rFonts w:ascii="Times New Roman"/>
          <w:b w:val="false"/>
          <w:i w:val="false"/>
          <w:color w:val="000000"/>
          <w:sz w:val="28"/>
        </w:rPr>
        <w:t>
      Дата назначения специального государственного пособия</w:t>
      </w:r>
      <w:r>
        <w:br/>
      </w:r>
      <w:r>
        <w:rPr>
          <w:rFonts w:ascii="Times New Roman"/>
          <w:b w:val="false"/>
          <w:i w:val="false"/>
          <w:color w:val="000000"/>
          <w:sz w:val="28"/>
        </w:rPr>
        <w:t>
«___» _________ 20 __ года</w:t>
      </w:r>
      <w:r>
        <w:br/>
      </w:r>
      <w:r>
        <w:rPr>
          <w:rFonts w:ascii="Times New Roman"/>
          <w:b w:val="false"/>
          <w:i w:val="false"/>
          <w:color w:val="000000"/>
          <w:sz w:val="28"/>
        </w:rPr>
        <w:t>
      Отказать в назначении пособия _________________________________</w:t>
      </w:r>
      <w:r>
        <w:br/>
      </w:r>
      <w:r>
        <w:rPr>
          <w:rFonts w:ascii="Times New Roman"/>
          <w:b w:val="false"/>
          <w:i w:val="false"/>
          <w:color w:val="000000"/>
          <w:sz w:val="28"/>
        </w:rPr>
        <w:t>
</w:t>
      </w:r>
      <w:r>
        <w:rPr>
          <w:rFonts w:ascii="Times New Roman"/>
          <w:b w:val="false"/>
          <w:i/>
          <w:color w:val="000000"/>
          <w:sz w:val="28"/>
        </w:rPr>
        <w:t>                                            (причина отказа)</w:t>
      </w:r>
    </w:p>
    <w:p>
      <w:pPr>
        <w:spacing w:after="0"/>
        <w:ind w:left="0"/>
        <w:jc w:val="both"/>
      </w:pPr>
      <w:r>
        <w:drawing>
          <wp:inline distT="0" distB="0" distL="0" distR="0">
            <wp:extent cx="8572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8572500" cy="2362200"/>
                    </a:xfrm>
                    <a:prstGeom prst="rect">
                      <a:avLst/>
                    </a:prstGeom>
                  </pic:spPr>
                </pic:pic>
              </a:graphicData>
            </a:graphic>
          </wp:inline>
        </w:drawing>
      </w:r>
    </w:p>
    <w:p>
      <w:pPr>
        <w:spacing w:after="0"/>
        <w:ind w:left="0"/>
        <w:jc w:val="both"/>
      </w:pPr>
      <w:r>
        <w:rPr>
          <w:rFonts w:ascii="Times New Roman"/>
          <w:b w:val="false"/>
          <w:i w:val="false"/>
          <w:color w:val="000000"/>
          <w:sz w:val="28"/>
        </w:rPr>
        <w:t>      *штрих-код «ЗТМО» ААЖ алынған және Департаменттің</w:t>
      </w:r>
      <w:r>
        <w:br/>
      </w:r>
      <w:r>
        <w:rPr>
          <w:rFonts w:ascii="Times New Roman"/>
          <w:b w:val="false"/>
          <w:i w:val="false"/>
          <w:color w:val="000000"/>
          <w:sz w:val="28"/>
        </w:rPr>
        <w:t>
электрондық-цифрлық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w:t>
      </w:r>
      <w:r>
        <w:br/>
      </w:r>
      <w:r>
        <w:rPr>
          <w:rFonts w:ascii="Times New Roman"/>
          <w:b w:val="false"/>
          <w:i w:val="false"/>
          <w:color w:val="000000"/>
          <w:sz w:val="28"/>
        </w:rPr>
        <w:t>
подписанные электронно-цифровой подписью соответствующего</w:t>
      </w:r>
      <w:r>
        <w:br/>
      </w:r>
      <w:r>
        <w:rPr>
          <w:rFonts w:ascii="Times New Roman"/>
          <w:b w:val="false"/>
          <w:i w:val="false"/>
          <w:color w:val="000000"/>
          <w:sz w:val="28"/>
        </w:rPr>
        <w:t>
Департамента</w:t>
      </w:r>
    </w:p>
    <w:bookmarkStart w:name="z239" w:id="11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специального     </w:t>
      </w:r>
      <w:r>
        <w:br/>
      </w:r>
      <w:r>
        <w:rPr>
          <w:rFonts w:ascii="Times New Roman"/>
          <w:b w:val="false"/>
          <w:i w:val="false"/>
          <w:color w:val="000000"/>
          <w:sz w:val="28"/>
        </w:rPr>
        <w:t xml:space="preserve">
государственного пособия»     </w:t>
      </w:r>
    </w:p>
    <w:bookmarkEnd w:id="117"/>
    <w:bookmarkStart w:name="z240" w:id="118"/>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w:t>
      </w:r>
      <w:r>
        <w:br/>
      </w:r>
      <w:r>
        <w:rPr>
          <w:rFonts w:ascii="Times New Roman"/>
          <w:b w:val="false"/>
          <w:i w:val="false"/>
          <w:color w:val="000000"/>
          <w:sz w:val="28"/>
        </w:rPr>
        <w:t>
       </w:t>
      </w:r>
      <w:r>
        <w:rPr>
          <w:rFonts w:ascii="Times New Roman"/>
          <w:b/>
          <w:i w:val="false"/>
          <w:color w:val="000000"/>
          <w:sz w:val="28"/>
        </w:rPr>
        <w:t>при оказании электронной государственной услуги, в</w:t>
      </w:r>
      <w:r>
        <w:br/>
      </w:r>
      <w:r>
        <w:rPr>
          <w:rFonts w:ascii="Times New Roman"/>
          <w:b w:val="false"/>
          <w:i w:val="false"/>
          <w:color w:val="000000"/>
          <w:sz w:val="28"/>
        </w:rPr>
        <w:t>
                      </w:t>
      </w:r>
      <w:r>
        <w:rPr>
          <w:rFonts w:ascii="Times New Roman"/>
          <w:b/>
          <w:i w:val="false"/>
          <w:color w:val="000000"/>
          <w:sz w:val="28"/>
        </w:rPr>
        <w:t>графической форме</w:t>
      </w:r>
    </w:p>
    <w:bookmarkEnd w:id="118"/>
    <w:p>
      <w:pPr>
        <w:spacing w:after="0"/>
        <w:ind w:left="0"/>
        <w:jc w:val="both"/>
      </w:pPr>
      <w:r>
        <w:drawing>
          <wp:inline distT="0" distB="0" distL="0" distR="0">
            <wp:extent cx="82296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229600" cy="4495800"/>
                    </a:xfrm>
                    <a:prstGeom prst="rect">
                      <a:avLst/>
                    </a:prstGeom>
                  </pic:spPr>
                </pic:pic>
              </a:graphicData>
            </a:graphic>
          </wp:inline>
        </w:drawing>
      </w:r>
    </w:p>
    <w:p>
      <w:pPr>
        <w:spacing w:after="0"/>
        <w:ind w:left="0"/>
        <w:jc w:val="both"/>
      </w:pPr>
      <w:r>
        <w:rPr>
          <w:rFonts w:ascii="Times New Roman"/>
          <w:b w:val="false"/>
          <w:i w:val="false"/>
          <w:color w:val="000000"/>
          <w:sz w:val="28"/>
        </w:rPr>
        <w:t>                      </w:t>
      </w:r>
      <w:r>
        <w:rPr>
          <w:rFonts w:ascii="Times New Roman"/>
          <w:b/>
          <w:i w:val="false"/>
          <w:color w:val="000000"/>
          <w:sz w:val="28"/>
        </w:rPr>
        <w:t>Условные обозначения:</w:t>
      </w:r>
    </w:p>
    <w:p>
      <w:pPr>
        <w:spacing w:after="0"/>
        <w:ind w:left="0"/>
        <w:jc w:val="both"/>
      </w:pPr>
      <w:r>
        <w:drawing>
          <wp:inline distT="0" distB="0" distL="0" distR="0">
            <wp:extent cx="74168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416800" cy="4914900"/>
                    </a:xfrm>
                    <a:prstGeom prst="rect">
                      <a:avLst/>
                    </a:prstGeom>
                  </pic:spPr>
                </pic:pic>
              </a:graphicData>
            </a:graphic>
          </wp:inline>
        </w:drawing>
      </w:r>
    </w:p>
    <w:bookmarkStart w:name="z241" w:id="1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специального     </w:t>
      </w:r>
      <w:r>
        <w:br/>
      </w:r>
      <w:r>
        <w:rPr>
          <w:rFonts w:ascii="Times New Roman"/>
          <w:b w:val="false"/>
          <w:i w:val="false"/>
          <w:color w:val="000000"/>
          <w:sz w:val="28"/>
        </w:rPr>
        <w:t xml:space="preserve">
государственного пособия»     </w:t>
      </w:r>
    </w:p>
    <w:bookmarkEnd w:id="119"/>
    <w:p>
      <w:pPr>
        <w:spacing w:after="0"/>
        <w:ind w:left="0"/>
        <w:jc w:val="both"/>
      </w:pPr>
      <w:r>
        <w:rPr>
          <w:rFonts w:ascii="Times New Roman"/>
          <w:b w:val="false"/>
          <w:i w:val="false"/>
          <w:color w:val="ff0000"/>
          <w:sz w:val="28"/>
        </w:rPr>
        <w:t>      Сноска. Приложение 4 в редакции приказа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242" w:id="120"/>
    <w:p>
      <w:pPr>
        <w:spacing w:after="0"/>
        <w:ind w:left="0"/>
        <w:jc w:val="both"/>
      </w:pPr>
      <w:r>
        <w:rPr>
          <w:rFonts w:ascii="Times New Roman"/>
          <w:b w:val="false"/>
          <w:i w:val="false"/>
          <w:color w:val="000000"/>
          <w:sz w:val="28"/>
        </w:rPr>
        <w:t>
   </w:t>
      </w:r>
      <w:r>
        <w:rPr>
          <w:rFonts w:ascii="Times New Roman"/>
          <w:b/>
          <w:i w:val="false"/>
          <w:color w:val="000000"/>
          <w:sz w:val="28"/>
        </w:rPr>
        <w:t>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специального государственного пособия»</w:t>
      </w:r>
    </w:p>
    <w:bookmarkEnd w:id="120"/>
    <w:p>
      <w:pPr>
        <w:spacing w:after="0"/>
        <w:ind w:left="0"/>
        <w:jc w:val="both"/>
      </w:pPr>
      <w:r>
        <w:rPr>
          <w:rFonts w:ascii="Times New Roman"/>
          <w:b/>
          <w:i w:val="false"/>
          <w:color w:val="000000"/>
          <w:sz w:val="28"/>
        </w:rPr>
        <w:t>при оказании через ЦОН:</w:t>
      </w:r>
    </w:p>
    <w:p>
      <w:pPr>
        <w:spacing w:after="0"/>
        <w:ind w:left="0"/>
        <w:jc w:val="both"/>
      </w:pPr>
      <w:r>
        <w:drawing>
          <wp:inline distT="0" distB="0" distL="0" distR="0">
            <wp:extent cx="109093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0909300" cy="80645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СФЕ-2 и</w:t>
      </w:r>
      <w:r>
        <w:br/>
      </w:r>
      <w:r>
        <w:rPr>
          <w:rFonts w:ascii="Times New Roman"/>
          <w:b w:val="false"/>
          <w:i w:val="false"/>
          <w:color w:val="000000"/>
          <w:sz w:val="28"/>
        </w:rPr>
        <w:t>
СФЕ-3</w:t>
      </w:r>
    </w:p>
    <w:p>
      <w:pPr>
        <w:spacing w:after="0"/>
        <w:ind w:left="0"/>
        <w:jc w:val="both"/>
      </w:pPr>
      <w:r>
        <w:rPr>
          <w:rFonts w:ascii="Times New Roman"/>
          <w:b w:val="false"/>
          <w:i w:val="false"/>
          <w:color w:val="000000"/>
          <w:sz w:val="28"/>
        </w:rPr>
        <w:t>** - выбор СФЕ зависит от того, кто из них допустил ошибку</w:t>
      </w:r>
    </w:p>
    <w:p>
      <w:pPr>
        <w:spacing w:after="0"/>
        <w:ind w:left="0"/>
        <w:jc w:val="both"/>
      </w:pPr>
      <w:r>
        <w:rPr>
          <w:rFonts w:ascii="Times New Roman"/>
          <w:b/>
          <w:i w:val="false"/>
          <w:color w:val="000000"/>
          <w:sz w:val="28"/>
        </w:rPr>
        <w:t>при оказании непосредственно через отделение уполномоченной организации:</w:t>
      </w:r>
    </w:p>
    <w:p>
      <w:pPr>
        <w:spacing w:after="0"/>
        <w:ind w:left="0"/>
        <w:jc w:val="both"/>
      </w:pPr>
      <w:r>
        <w:drawing>
          <wp:inline distT="0" distB="0" distL="0" distR="0">
            <wp:extent cx="8191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8191500" cy="5740400"/>
                    </a:xfrm>
                    <a:prstGeom prst="rect">
                      <a:avLst/>
                    </a:prstGeom>
                  </pic:spPr>
                </pic:pic>
              </a:graphicData>
            </a:graphic>
          </wp:inline>
        </w:drawing>
      </w:r>
    </w:p>
    <w:p>
      <w:pPr>
        <w:spacing w:after="0"/>
        <w:ind w:left="0"/>
        <w:jc w:val="both"/>
      </w:pPr>
      <w:r>
        <w:drawing>
          <wp:inline distT="0" distB="0" distL="0" distR="0">
            <wp:extent cx="6019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19800" cy="16383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СФЕ-1 и</w:t>
      </w:r>
      <w:r>
        <w:br/>
      </w:r>
      <w:r>
        <w:rPr>
          <w:rFonts w:ascii="Times New Roman"/>
          <w:b w:val="false"/>
          <w:i w:val="false"/>
          <w:color w:val="000000"/>
          <w:sz w:val="28"/>
        </w:rPr>
        <w:t>
СФЕ-2</w:t>
      </w:r>
    </w:p>
    <w:bookmarkStart w:name="z243" w:id="121"/>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2014 года № 139-ө  </w:t>
      </w:r>
    </w:p>
    <w:bookmarkEnd w:id="121"/>
    <w:bookmarkStart w:name="z244" w:id="122"/>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
«Выдача информации о поступлении и движении</w:t>
      </w:r>
      <w:r>
        <w:br/>
      </w:r>
      <w:r>
        <w:rPr>
          <w:rFonts w:ascii="Times New Roman"/>
          <w:b/>
          <w:i w:val="false"/>
          <w:color w:val="000000"/>
        </w:rPr>
        <w:t>
средств вкладчика единого накопительного</w:t>
      </w:r>
      <w:r>
        <w:br/>
      </w:r>
      <w:r>
        <w:rPr>
          <w:rFonts w:ascii="Times New Roman"/>
          <w:b/>
          <w:i w:val="false"/>
          <w:color w:val="000000"/>
        </w:rPr>
        <w:t>
пенсионного фонда»</w:t>
      </w:r>
    </w:p>
    <w:bookmarkEnd w:id="122"/>
    <w:bookmarkStart w:name="z245" w:id="123"/>
    <w:p>
      <w:pPr>
        <w:spacing w:after="0"/>
        <w:ind w:left="0"/>
        <w:jc w:val="left"/>
      </w:pPr>
      <w:r>
        <w:rPr>
          <w:rFonts w:ascii="Times New Roman"/>
          <w:b/>
          <w:i w:val="false"/>
          <w:color w:val="000000"/>
        </w:rPr>
        <w:t xml:space="preserve"> 
1. Общие положения</w:t>
      </w:r>
    </w:p>
    <w:bookmarkEnd w:id="123"/>
    <w:bookmarkStart w:name="z246" w:id="124"/>
    <w:p>
      <w:pPr>
        <w:spacing w:after="0"/>
        <w:ind w:left="0"/>
        <w:jc w:val="both"/>
      </w:pPr>
      <w:r>
        <w:rPr>
          <w:rFonts w:ascii="Times New Roman"/>
          <w:b w:val="false"/>
          <w:i w:val="false"/>
          <w:color w:val="000000"/>
          <w:sz w:val="28"/>
        </w:rPr>
        <w:t>
      1. Регламент оказания государственной услуги «Выдача информации о поступлении и движении средств вкладчика единого накопительного пенсионного фонда»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«Выдача информации о поступлении и движении средств вкладчика единого накопительного пенсионного фонда» (далее – Стандарт), утвержденным постановлением Правительства Республики Казахстан от 11 марта 2014 года № 217 и определяет процедуру выдачи информации о поступлении и движении средств вкладчика единого накопительного пенсионного фонда.</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структурными подразделениями Республиканского государственного казенного предприятия «Государственный центр по выплате пенсий Министерства здравоохранения и социального развития Республики Казахстан» (далее - услугодатель).</w:t>
      </w:r>
      <w:r>
        <w:br/>
      </w:r>
      <w:r>
        <w:rPr>
          <w:rFonts w:ascii="Times New Roman"/>
          <w:b w:val="false"/>
          <w:i w:val="false"/>
          <w:color w:val="000000"/>
          <w:sz w:val="28"/>
        </w:rPr>
        <w:t>
      </w:t>
      </w:r>
      <w:r>
        <w:rPr>
          <w:rFonts w:ascii="Times New Roman"/>
          <w:b w:val="false"/>
          <w:i w:val="false"/>
          <w:color w:val="ff0000"/>
          <w:sz w:val="28"/>
        </w:rPr>
        <w:t>Сноска. Пункт 2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w:t>
      </w:r>
      <w:r>
        <w:br/>
      </w:r>
      <w:r>
        <w:rPr>
          <w:rFonts w:ascii="Times New Roman"/>
          <w:b w:val="false"/>
          <w:i w:val="false"/>
          <w:color w:val="000000"/>
          <w:sz w:val="28"/>
        </w:rPr>
        <w:t>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ff0000"/>
          <w:sz w:val="28"/>
        </w:rPr>
        <w:t>Сноска. Пункт 3 с изменением, внесенным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Форма оказываемой государственной услуги: электронная (полностью автоматизированная).</w:t>
      </w:r>
      <w:r>
        <w:br/>
      </w:r>
      <w:r>
        <w:rPr>
          <w:rFonts w:ascii="Times New Roman"/>
          <w:b w:val="false"/>
          <w:i w:val="false"/>
          <w:color w:val="000000"/>
          <w:sz w:val="28"/>
        </w:rPr>
        <w:t>
</w:t>
      </w:r>
      <w:r>
        <w:rPr>
          <w:rFonts w:ascii="Times New Roman"/>
          <w:b w:val="false"/>
          <w:i w:val="false"/>
          <w:color w:val="000000"/>
          <w:sz w:val="28"/>
        </w:rPr>
        <w:t>
      5. Результат оказания государственной услуги: обороты по транзитным счетам вкладчика.</w:t>
      </w:r>
    </w:p>
    <w:bookmarkEnd w:id="124"/>
    <w:bookmarkStart w:name="z251" w:id="125"/>
    <w:p>
      <w:pPr>
        <w:spacing w:after="0"/>
        <w:ind w:left="0"/>
        <w:jc w:val="left"/>
      </w:pPr>
      <w:r>
        <w:rPr>
          <w:rFonts w:ascii="Times New Roman"/>
          <w:b/>
          <w:i w:val="false"/>
          <w:color w:val="000000"/>
        </w:rPr>
        <w:t xml:space="preserve"> 
2. Описание порядка действий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125"/>
    <w:bookmarkStart w:name="z252" w:id="126"/>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w:t>
      </w:r>
      <w:r>
        <w:rPr>
          <w:rFonts w:ascii="Times New Roman"/>
          <w:b w:val="false"/>
          <w:i w:val="false"/>
          <w:color w:val="000000"/>
          <w:sz w:val="28"/>
        </w:rPr>
        <w:t>заявление</w:t>
      </w:r>
      <w:r>
        <w:rPr>
          <w:rFonts w:ascii="Times New Roman"/>
          <w:b w:val="false"/>
          <w:i w:val="false"/>
          <w:color w:val="000000"/>
          <w:sz w:val="28"/>
        </w:rPr>
        <w:t xml:space="preserve"> услугополучателя, с приложением документов, представленных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 или электронный запрос услугополучателя.</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государственных услуг указаны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126"/>
    <w:bookmarkStart w:name="z254" w:id="127"/>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w:t>
      </w:r>
      <w:r>
        <w:br/>
      </w:r>
      <w:r>
        <w:rPr>
          <w:rFonts w:ascii="Times New Roman"/>
          <w:b/>
          <w:i w:val="false"/>
          <w:color w:val="000000"/>
        </w:rPr>
        <w:t>
оказания государственной услуги</w:t>
      </w:r>
    </w:p>
    <w:bookmarkEnd w:id="127"/>
    <w:bookmarkStart w:name="z255" w:id="128"/>
    <w:p>
      <w:pPr>
        <w:spacing w:after="0"/>
        <w:ind w:left="0"/>
        <w:jc w:val="both"/>
      </w:pPr>
      <w:r>
        <w:rPr>
          <w:rFonts w:ascii="Times New Roman"/>
          <w:b w:val="false"/>
          <w:i w:val="false"/>
          <w:color w:val="000000"/>
          <w:sz w:val="28"/>
        </w:rPr>
        <w:t>
      8. Порядок взаимодействия структурных подразделений (работников) услугодателя в процессе оказания государственной услуги не предусмотрен в связи с тем, что услуга является полностью автоматизированной.</w:t>
      </w:r>
    </w:p>
    <w:bookmarkEnd w:id="128"/>
    <w:bookmarkStart w:name="z256" w:id="129"/>
    <w:p>
      <w:pPr>
        <w:spacing w:after="0"/>
        <w:ind w:left="0"/>
        <w:jc w:val="left"/>
      </w:pPr>
      <w:r>
        <w:rPr>
          <w:rFonts w:ascii="Times New Roman"/>
          <w:b/>
          <w:i w:val="false"/>
          <w:color w:val="000000"/>
        </w:rPr>
        <w:t xml:space="preserve"> 
4. Описание порядка взаимодействия с центром обслуживания</w:t>
      </w:r>
      <w:r>
        <w:br/>
      </w:r>
      <w:r>
        <w:rPr>
          <w:rFonts w:ascii="Times New Roman"/>
          <w:b/>
          <w:i w:val="false"/>
          <w:color w:val="000000"/>
        </w:rPr>
        <w:t>
населения и (или) иными услугодателями, а также порядка</w:t>
      </w:r>
      <w:r>
        <w:br/>
      </w:r>
      <w:r>
        <w:rPr>
          <w:rFonts w:ascii="Times New Roman"/>
          <w:b/>
          <w:i w:val="false"/>
          <w:color w:val="000000"/>
        </w:rPr>
        <w:t>
использования информационных систем в процессе оказания</w:t>
      </w:r>
      <w:r>
        <w:br/>
      </w:r>
      <w:r>
        <w:rPr>
          <w:rFonts w:ascii="Times New Roman"/>
          <w:b/>
          <w:i w:val="false"/>
          <w:color w:val="000000"/>
        </w:rPr>
        <w:t>
государственной услуги.</w:t>
      </w:r>
    </w:p>
    <w:bookmarkEnd w:id="129"/>
    <w:bookmarkStart w:name="z257" w:id="130"/>
    <w:p>
      <w:pPr>
        <w:spacing w:after="0"/>
        <w:ind w:left="0"/>
        <w:jc w:val="both"/>
      </w:pPr>
      <w:r>
        <w:rPr>
          <w:rFonts w:ascii="Times New Roman"/>
          <w:b w:val="false"/>
          <w:i w:val="false"/>
          <w:color w:val="000000"/>
          <w:sz w:val="28"/>
        </w:rPr>
        <w:t>
      9. Прием документов от услугополучателя осуществляется в ЦОНе в операционном зале посредством «безбарьерного» обслуживания.</w:t>
      </w:r>
      <w:r>
        <w:br/>
      </w:r>
      <w:r>
        <w:rPr>
          <w:rFonts w:ascii="Times New Roman"/>
          <w:b w:val="false"/>
          <w:i w:val="false"/>
          <w:color w:val="000000"/>
          <w:sz w:val="28"/>
        </w:rPr>
        <w:t>
</w:t>
      </w:r>
      <w:r>
        <w:rPr>
          <w:rFonts w:ascii="Times New Roman"/>
          <w:b w:val="false"/>
          <w:i w:val="false"/>
          <w:color w:val="000000"/>
          <w:sz w:val="28"/>
        </w:rPr>
        <w:t>
      10. Пошаговые действия и решения услугодателя через ЦОН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процесс 1 – ввод сотрудником ЦОН в автоматизированное рабочее место информационной системы (далее – ИС) ЦОН логина и пароля (процесс авторизации) для оказания услуги;</w:t>
      </w:r>
      <w:r>
        <w:br/>
      </w:r>
      <w:r>
        <w:rPr>
          <w:rFonts w:ascii="Times New Roman"/>
          <w:b w:val="false"/>
          <w:i w:val="false"/>
          <w:color w:val="000000"/>
          <w:sz w:val="28"/>
        </w:rPr>
        <w:t>
      2) процесс 2 – выбор сотрудником ЦОН услуги, указанной в настоящем Регламенте, вывод на экран формы запроса для оказания услуги и ввод сотрудником ЦОН данных услугополучателя, а также данных по доверенности представителя услугополучателя (при нотариально удостоверенной доверенности, при ином удостоверении доверенности-данные доверенности не заполняются);</w:t>
      </w:r>
      <w:r>
        <w:br/>
      </w:r>
      <w:r>
        <w:rPr>
          <w:rFonts w:ascii="Times New Roman"/>
          <w:b w:val="false"/>
          <w:i w:val="false"/>
          <w:color w:val="000000"/>
          <w:sz w:val="28"/>
        </w:rPr>
        <w:t>
      3) процесс 3 – направление запроса через шлюз электронного правительства (далее – ШЭП) в Государственную базу данных физических лиц (далее - ГБД ФЛ) о данных услугополучателя, а также в Единую нотариальную информационную систему (далее – ЕНИС) – о данных доверенности представителя услугополучателя;</w:t>
      </w:r>
      <w:r>
        <w:br/>
      </w:r>
      <w:r>
        <w:rPr>
          <w:rFonts w:ascii="Times New Roman"/>
          <w:b w:val="false"/>
          <w:i w:val="false"/>
          <w:color w:val="000000"/>
          <w:sz w:val="28"/>
        </w:rPr>
        <w:t>
      4) условие 1 – проверка наличия данных услугополучателя в ГБД ФЛ, данных доверенности в ЕНИС;</w:t>
      </w:r>
      <w:r>
        <w:br/>
      </w:r>
      <w:r>
        <w:rPr>
          <w:rFonts w:ascii="Times New Roman"/>
          <w:b w:val="false"/>
          <w:i w:val="false"/>
          <w:color w:val="000000"/>
          <w:sz w:val="28"/>
        </w:rPr>
        <w:t>
      5) процесс 4 – формирование сообщения о невозможности получения данных в связи с отсутствием данных услугополучателя в ГБД ФЛ, данных доверенности в ЕНИС;</w:t>
      </w:r>
      <w:r>
        <w:br/>
      </w:r>
      <w:r>
        <w:rPr>
          <w:rFonts w:ascii="Times New Roman"/>
          <w:b w:val="false"/>
          <w:i w:val="false"/>
          <w:color w:val="000000"/>
          <w:sz w:val="28"/>
        </w:rPr>
        <w:t>
      6) процесс 5 – заполнение сотрудником ЦОН формы запроса в части отметки о наличии документов в бумажной форме и сканирование документов, предоставленных услугополучателем и удостоверение посредством ЭЦП заполненной формы (введенных данных) запроса на оказание услуги, отправка на обработку в Автоматизированной информационной системе Государственного центра по выплате пенсий (далее – АИС услугодателя);</w:t>
      </w:r>
      <w:r>
        <w:br/>
      </w:r>
      <w:r>
        <w:rPr>
          <w:rFonts w:ascii="Times New Roman"/>
          <w:b w:val="false"/>
          <w:i w:val="false"/>
          <w:color w:val="000000"/>
          <w:sz w:val="28"/>
        </w:rPr>
        <w:t>
      7) условие 2 – проверка результата обработки запроса услугодателя;</w:t>
      </w:r>
      <w:r>
        <w:br/>
      </w:r>
      <w:r>
        <w:rPr>
          <w:rFonts w:ascii="Times New Roman"/>
          <w:b w:val="false"/>
          <w:i w:val="false"/>
          <w:color w:val="000000"/>
          <w:sz w:val="28"/>
        </w:rPr>
        <w:t>
      8) процесс 6 - формирование сообщения об отказе в запрашиваемой услуге в связи с отсутствием запрошенных данных в АИС услугодателя;</w:t>
      </w:r>
      <w:r>
        <w:br/>
      </w:r>
      <w:r>
        <w:rPr>
          <w:rFonts w:ascii="Times New Roman"/>
          <w:b w:val="false"/>
          <w:i w:val="false"/>
          <w:color w:val="000000"/>
          <w:sz w:val="28"/>
        </w:rPr>
        <w:t>
      9) процесс 7 – получение услугодателем через сотрудника ЦОН и в личном кабинете на портале результата услуги (справки) сформированной автоматизированного рабочего места (далее – АРМ) ИС ЦОН. Электронный документ формируется с использованием ЭЦП уполномоченного лица услугодателя,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11. Пошаговые действия и решения услугодателя через портал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услугополучатель осуществляет регистрацию на портале с помощью индивидуального идентификационного номера (далее – ИИН) и пароля (осуществляется для незарегистрированных потребителей на портале);</w:t>
      </w:r>
      <w:r>
        <w:br/>
      </w:r>
      <w:r>
        <w:rPr>
          <w:rFonts w:ascii="Times New Roman"/>
          <w:b w:val="false"/>
          <w:i w:val="false"/>
          <w:color w:val="000000"/>
          <w:sz w:val="28"/>
        </w:rPr>
        <w:t>
      2) услугополучателю предоставляется результат оказания электронной государственной услуги на основе запроса, поданного услугодателю в виде электронного документа, подписанного электронно-цифровой подписью (далее – ЭЦП) потребителя с использованием средств криптографической защиты информации, реализующего процесса формирования и проверки ЭЦП потребителя информационной системы «Национального удостоверяющего центра Республики Казахстан» (далее - ИС «НУЦ»)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w:t>
      </w:r>
      <w:r>
        <w:br/>
      </w:r>
      <w:r>
        <w:rPr>
          <w:rFonts w:ascii="Times New Roman"/>
          <w:b w:val="false"/>
          <w:i w:val="false"/>
          <w:color w:val="000000"/>
          <w:sz w:val="28"/>
        </w:rPr>
        <w:t>
      3) процесс 1 – ввод услугополучателем ИИН и пароля (процесс авторизации) на портале для получения услуги, проверка на портале подлинности данных о зарегистрированном потребителе через ИИН и пароль, запрос необходимой информации из информационной системы 1 ЦОН;</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6) процесс 4 – запрос идентификационных данных и данных о сроке действия регистрационного свидетельства ЭЦП услугополучателя в ИС «НУЦ»;</w:t>
      </w:r>
      <w:r>
        <w:br/>
      </w:r>
      <w:r>
        <w:rPr>
          <w:rFonts w:ascii="Times New Roman"/>
          <w:b w:val="false"/>
          <w:i w:val="false"/>
          <w:color w:val="000000"/>
          <w:sz w:val="28"/>
        </w:rPr>
        <w:t>
      7) условие 1 – проверка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указанного в запросе, и ИИН указанного в регистрационном свидетельстве ЭЦП);</w:t>
      </w:r>
      <w:r>
        <w:br/>
      </w:r>
      <w:r>
        <w:rPr>
          <w:rFonts w:ascii="Times New Roman"/>
          <w:b w:val="false"/>
          <w:i w:val="false"/>
          <w:color w:val="000000"/>
          <w:sz w:val="28"/>
        </w:rPr>
        <w:t>
      8) процесс 5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9) процесс 6 – удостоверение (подписание) запроса для оказания услуги посредством ЭЦП услугополучателя;</w:t>
      </w:r>
      <w:r>
        <w:br/>
      </w:r>
      <w:r>
        <w:rPr>
          <w:rFonts w:ascii="Times New Roman"/>
          <w:b w:val="false"/>
          <w:i w:val="false"/>
          <w:color w:val="000000"/>
          <w:sz w:val="28"/>
        </w:rPr>
        <w:t>
      10) процесс 7 – запрос необходимых данных из информационной системы ГЦВП;</w:t>
      </w:r>
      <w:r>
        <w:br/>
      </w:r>
      <w:r>
        <w:rPr>
          <w:rFonts w:ascii="Times New Roman"/>
          <w:b w:val="false"/>
          <w:i w:val="false"/>
          <w:color w:val="000000"/>
          <w:sz w:val="28"/>
        </w:rPr>
        <w:t>
      11) условие 2 – проверка данных поступивших из информационной системы 2;</w:t>
      </w:r>
      <w:r>
        <w:br/>
      </w:r>
      <w:r>
        <w:rPr>
          <w:rFonts w:ascii="Times New Roman"/>
          <w:b w:val="false"/>
          <w:i w:val="false"/>
          <w:color w:val="000000"/>
          <w:sz w:val="28"/>
        </w:rPr>
        <w:t>
      12) процесс 8 – формирование сообщения об отказе в запрашиваемой услуге в связи с отсутствием запрошенных данных в информационной системы ГЦВП;</w:t>
      </w:r>
      <w:r>
        <w:br/>
      </w:r>
      <w:r>
        <w:rPr>
          <w:rFonts w:ascii="Times New Roman"/>
          <w:b w:val="false"/>
          <w:i w:val="false"/>
          <w:color w:val="000000"/>
          <w:sz w:val="28"/>
        </w:rPr>
        <w:t>
      13) процесс 9 – получение услугополучателем результата услуги (справки), сформированный АИС услугодателя. Электронный документ формируется с использованием ЭЦП уполномоченного лица услугодателя,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 государственной услуги.</w:t>
      </w:r>
    </w:p>
    <w:bookmarkEnd w:id="130"/>
    <w:bookmarkStart w:name="z260" w:id="13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информации о поступлении и</w:t>
      </w:r>
      <w:r>
        <w:br/>
      </w:r>
      <w:r>
        <w:rPr>
          <w:rFonts w:ascii="Times New Roman"/>
          <w:b w:val="false"/>
          <w:i w:val="false"/>
          <w:color w:val="000000"/>
          <w:sz w:val="28"/>
        </w:rPr>
        <w:t>
движении средств вкладчика единого</w:t>
      </w:r>
      <w:r>
        <w:br/>
      </w:r>
      <w:r>
        <w:rPr>
          <w:rFonts w:ascii="Times New Roman"/>
          <w:b w:val="false"/>
          <w:i w:val="false"/>
          <w:color w:val="000000"/>
          <w:sz w:val="28"/>
        </w:rPr>
        <w:t>
накопительного пенсионного фонда»</w:t>
      </w:r>
    </w:p>
    <w:bookmarkEnd w:id="131"/>
    <w:bookmarkStart w:name="z261" w:id="132"/>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ЦОН</w:t>
      </w:r>
    </w:p>
    <w:bookmarkEnd w:id="132"/>
    <w:p>
      <w:pPr>
        <w:spacing w:after="0"/>
        <w:ind w:left="0"/>
        <w:jc w:val="both"/>
      </w:pPr>
      <w:r>
        <w:drawing>
          <wp:inline distT="0" distB="0" distL="0" distR="0">
            <wp:extent cx="8445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8445500" cy="5029200"/>
                    </a:xfrm>
                    <a:prstGeom prst="rect">
                      <a:avLst/>
                    </a:prstGeom>
                  </pic:spPr>
                </pic:pic>
              </a:graphicData>
            </a:graphic>
          </wp:inline>
        </w:drawing>
      </w:r>
    </w:p>
    <w:bookmarkStart w:name="z262" w:id="133"/>
    <w:p>
      <w:pPr>
        <w:spacing w:after="0"/>
        <w:ind w:left="0"/>
        <w:jc w:val="both"/>
      </w:pPr>
      <w:r>
        <w:rPr>
          <w:rFonts w:ascii="Times New Roman"/>
          <w:b w:val="false"/>
          <w:i w:val="false"/>
          <w:color w:val="000000"/>
          <w:sz w:val="28"/>
        </w:rPr>
        <w:t>
                     </w:t>
      </w:r>
      <w:r>
        <w:rPr>
          <w:rFonts w:ascii="Times New Roman"/>
          <w:b/>
          <w:i w:val="false"/>
          <w:color w:val="000000"/>
          <w:sz w:val="28"/>
        </w:rPr>
        <w:t>Условные обозначения</w:t>
      </w:r>
      <w:r>
        <w:rPr>
          <w:rFonts w:ascii="Times New Roman"/>
          <w:b w:val="false"/>
          <w:i w:val="false"/>
          <w:color w:val="000000"/>
          <w:sz w:val="28"/>
        </w:rPr>
        <w:t>:</w:t>
      </w:r>
    </w:p>
    <w:bookmarkEnd w:id="133"/>
    <w:p>
      <w:pPr>
        <w:spacing w:after="0"/>
        <w:ind w:left="0"/>
        <w:jc w:val="both"/>
      </w:pPr>
      <w:r>
        <w:drawing>
          <wp:inline distT="0" distB="0" distL="0" distR="0">
            <wp:extent cx="6159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159500" cy="4445000"/>
                    </a:xfrm>
                    <a:prstGeom prst="rect">
                      <a:avLst/>
                    </a:prstGeom>
                  </pic:spPr>
                </pic:pic>
              </a:graphicData>
            </a:graphic>
          </wp:inline>
        </w:drawing>
      </w:r>
    </w:p>
    <w:bookmarkStart w:name="z263" w:id="1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информации о поступлении и</w:t>
      </w:r>
      <w:r>
        <w:br/>
      </w:r>
      <w:r>
        <w:rPr>
          <w:rFonts w:ascii="Times New Roman"/>
          <w:b w:val="false"/>
          <w:i w:val="false"/>
          <w:color w:val="000000"/>
          <w:sz w:val="28"/>
        </w:rPr>
        <w:t>
движении средств вкладчика единого</w:t>
      </w:r>
      <w:r>
        <w:br/>
      </w:r>
      <w:r>
        <w:rPr>
          <w:rFonts w:ascii="Times New Roman"/>
          <w:b w:val="false"/>
          <w:i w:val="false"/>
          <w:color w:val="000000"/>
          <w:sz w:val="28"/>
        </w:rPr>
        <w:t>
накопительного пенсионного фонда»</w:t>
      </w:r>
    </w:p>
    <w:bookmarkEnd w:id="134"/>
    <w:bookmarkStart w:name="z264" w:id="135"/>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 при оказании</w:t>
      </w:r>
      <w:r>
        <w:br/>
      </w:r>
      <w:r>
        <w:rPr>
          <w:rFonts w:ascii="Times New Roman"/>
          <w:b w:val="false"/>
          <w:i w:val="false"/>
          <w:color w:val="000000"/>
          <w:sz w:val="28"/>
        </w:rPr>
        <w:t>
                </w:t>
      </w:r>
      <w:r>
        <w:rPr>
          <w:rFonts w:ascii="Times New Roman"/>
          <w:b/>
          <w:i w:val="false"/>
          <w:color w:val="000000"/>
          <w:sz w:val="28"/>
        </w:rPr>
        <w:t>государственной услуги через портал</w:t>
      </w:r>
    </w:p>
    <w:bookmarkEnd w:id="135"/>
    <w:p>
      <w:pPr>
        <w:spacing w:after="0"/>
        <w:ind w:left="0"/>
        <w:jc w:val="both"/>
      </w:pPr>
      <w:r>
        <w:drawing>
          <wp:inline distT="0" distB="0" distL="0" distR="0">
            <wp:extent cx="82296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229600" cy="4622800"/>
                    </a:xfrm>
                    <a:prstGeom prst="rect">
                      <a:avLst/>
                    </a:prstGeom>
                  </pic:spPr>
                </pic:pic>
              </a:graphicData>
            </a:graphic>
          </wp:inline>
        </w:drawing>
      </w:r>
    </w:p>
    <w:bookmarkStart w:name="z265" w:id="136"/>
    <w:p>
      <w:pPr>
        <w:spacing w:after="0"/>
        <w:ind w:left="0"/>
        <w:jc w:val="both"/>
      </w:pPr>
      <w:r>
        <w:rPr>
          <w:rFonts w:ascii="Times New Roman"/>
          <w:b w:val="false"/>
          <w:i w:val="false"/>
          <w:color w:val="000000"/>
          <w:sz w:val="28"/>
        </w:rPr>
        <w:t>
                     </w:t>
      </w:r>
      <w:r>
        <w:rPr>
          <w:rFonts w:ascii="Times New Roman"/>
          <w:b/>
          <w:i w:val="false"/>
          <w:color w:val="000000"/>
          <w:sz w:val="28"/>
        </w:rPr>
        <w:t>Условные обозначения</w:t>
      </w:r>
      <w:r>
        <w:rPr>
          <w:rFonts w:ascii="Times New Roman"/>
          <w:b w:val="false"/>
          <w:i w:val="false"/>
          <w:color w:val="000000"/>
          <w:sz w:val="28"/>
        </w:rPr>
        <w:t>:</w:t>
      </w:r>
    </w:p>
    <w:bookmarkEnd w:id="136"/>
    <w:p>
      <w:pPr>
        <w:spacing w:after="0"/>
        <w:ind w:left="0"/>
        <w:jc w:val="both"/>
      </w:pPr>
      <w:r>
        <w:drawing>
          <wp:inline distT="0" distB="0" distL="0" distR="0">
            <wp:extent cx="6159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159500" cy="4445000"/>
                    </a:xfrm>
                    <a:prstGeom prst="rect">
                      <a:avLst/>
                    </a:prstGeom>
                  </pic:spPr>
                </pic:pic>
              </a:graphicData>
            </a:graphic>
          </wp:inline>
        </w:drawing>
      </w:r>
    </w:p>
    <w:bookmarkStart w:name="z266" w:id="13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«Выдача информации о поступлении и</w:t>
      </w:r>
      <w:r>
        <w:br/>
      </w:r>
      <w:r>
        <w:rPr>
          <w:rFonts w:ascii="Times New Roman"/>
          <w:b w:val="false"/>
          <w:i w:val="false"/>
          <w:color w:val="000000"/>
          <w:sz w:val="28"/>
        </w:rPr>
        <w:t>
движении средств вкладчика единого</w:t>
      </w:r>
      <w:r>
        <w:br/>
      </w:r>
      <w:r>
        <w:rPr>
          <w:rFonts w:ascii="Times New Roman"/>
          <w:b w:val="false"/>
          <w:i w:val="false"/>
          <w:color w:val="000000"/>
          <w:sz w:val="28"/>
        </w:rPr>
        <w:t>
накопительного пенсионного фонда»</w:t>
      </w:r>
    </w:p>
    <w:bookmarkEnd w:id="137"/>
    <w:bookmarkStart w:name="z267" w:id="138"/>
    <w:p>
      <w:pPr>
        <w:spacing w:after="0"/>
        <w:ind w:left="0"/>
        <w:jc w:val="both"/>
      </w:pPr>
      <w:r>
        <w:rPr>
          <w:rFonts w:ascii="Times New Roman"/>
          <w:b w:val="false"/>
          <w:i w:val="false"/>
          <w:color w:val="000000"/>
          <w:sz w:val="28"/>
        </w:rPr>
        <w:t>
      </w:t>
      </w:r>
      <w:r>
        <w:rPr>
          <w:rFonts w:ascii="Times New Roman"/>
          <w:b/>
          <w:i w:val="false"/>
          <w:color w:val="000000"/>
          <w:sz w:val="28"/>
        </w:rPr>
        <w:t>Форма «Выписки оборотов с транзитного счета вкладчика»</w:t>
      </w:r>
      <w:r>
        <w:br/>
      </w:r>
      <w:r>
        <w:rPr>
          <w:rFonts w:ascii="Times New Roman"/>
          <w:b w:val="false"/>
          <w:i w:val="false"/>
          <w:color w:val="000000"/>
          <w:sz w:val="28"/>
        </w:rPr>
        <w:t>
                 </w:t>
      </w:r>
      <w:r>
        <w:rPr>
          <w:rFonts w:ascii="Times New Roman"/>
          <w:b/>
          <w:i w:val="false"/>
          <w:color w:val="000000"/>
          <w:sz w:val="28"/>
        </w:rPr>
        <w:t>(без учета инвестиционного дохода)</w:t>
      </w:r>
    </w:p>
    <w:bookmarkEnd w:id="138"/>
    <w:p>
      <w:pPr>
        <w:spacing w:after="0"/>
        <w:ind w:left="0"/>
        <w:jc w:val="both"/>
      </w:pPr>
      <w:r>
        <w:drawing>
          <wp:inline distT="0" distB="0" distL="0" distR="0">
            <wp:extent cx="70231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023100" cy="8128000"/>
                    </a:xfrm>
                    <a:prstGeom prst="rect">
                      <a:avLst/>
                    </a:prstGeom>
                  </pic:spPr>
                </pic:pic>
              </a:graphicData>
            </a:graphic>
          </wp:inline>
        </w:drawing>
      </w:r>
    </w:p>
    <w:bookmarkStart w:name="z268" w:id="13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2014 года № 139-ө  </w:t>
      </w:r>
    </w:p>
    <w:bookmarkEnd w:id="139"/>
    <w:bookmarkStart w:name="z269" w:id="140"/>
    <w:p>
      <w:pPr>
        <w:spacing w:after="0"/>
        <w:ind w:left="0"/>
        <w:jc w:val="left"/>
      </w:pPr>
      <w:r>
        <w:rPr>
          <w:rFonts w:ascii="Times New Roman"/>
          <w:b/>
          <w:i w:val="false"/>
          <w:color w:val="000000"/>
        </w:rPr>
        <w:t xml:space="preserve"> 
Регламент</w:t>
      </w:r>
      <w:r>
        <w:br/>
      </w:r>
      <w:r>
        <w:rPr>
          <w:rFonts w:ascii="Times New Roman"/>
          <w:b/>
          <w:i w:val="false"/>
          <w:color w:val="000000"/>
        </w:rPr>
        <w:t>
оказания государственной услуги</w:t>
      </w:r>
      <w:r>
        <w:br/>
      </w:r>
      <w:r>
        <w:rPr>
          <w:rFonts w:ascii="Times New Roman"/>
          <w:b/>
          <w:i w:val="false"/>
          <w:color w:val="000000"/>
        </w:rPr>
        <w:t>
«Установление инвалидности и/или степени утраты</w:t>
      </w:r>
      <w:r>
        <w:br/>
      </w:r>
      <w:r>
        <w:rPr>
          <w:rFonts w:ascii="Times New Roman"/>
          <w:b/>
          <w:i w:val="false"/>
          <w:color w:val="000000"/>
        </w:rPr>
        <w:t>
трудоспособности и/или определение необходимых мер</w:t>
      </w:r>
      <w:r>
        <w:br/>
      </w:r>
      <w:r>
        <w:rPr>
          <w:rFonts w:ascii="Times New Roman"/>
          <w:b/>
          <w:i w:val="false"/>
          <w:color w:val="000000"/>
        </w:rPr>
        <w:t>
социальной защиты»</w:t>
      </w:r>
    </w:p>
    <w:bookmarkEnd w:id="140"/>
    <w:bookmarkStart w:name="z270" w:id="141"/>
    <w:p>
      <w:pPr>
        <w:spacing w:after="0"/>
        <w:ind w:left="0"/>
        <w:jc w:val="left"/>
      </w:pPr>
      <w:r>
        <w:rPr>
          <w:rFonts w:ascii="Times New Roman"/>
          <w:b/>
          <w:i w:val="false"/>
          <w:color w:val="000000"/>
        </w:rPr>
        <w:t xml:space="preserve"> 
1. Общие положения</w:t>
      </w:r>
    </w:p>
    <w:bookmarkEnd w:id="141"/>
    <w:bookmarkStart w:name="z271" w:id="142"/>
    <w:p>
      <w:pPr>
        <w:spacing w:after="0"/>
        <w:ind w:left="0"/>
        <w:jc w:val="both"/>
      </w:pPr>
      <w:r>
        <w:rPr>
          <w:rFonts w:ascii="Times New Roman"/>
          <w:b w:val="false"/>
          <w:i w:val="false"/>
          <w:color w:val="000000"/>
          <w:sz w:val="28"/>
        </w:rPr>
        <w:t>
      1. Регламент оказания государственной услуги «Установление инвалидности и/или степени утраты трудоспособности и/или определение необходимых мер социальной защиты»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«Установление инвалидности и/или степени утраты трудоспособности и/или определение необходимых мер социальной защиты» (далее – Стандарт), утвержденным постановлением Правительства Республики Казахстан от 11 марта 2014 года № 217 и определяет процедуру установления инвалидности и/или степени утраты трудоспособности и/или определения необходимых мер социальной защиты.</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услугодателя;</w:t>
      </w:r>
      <w:r>
        <w:br/>
      </w:r>
      <w:r>
        <w:rPr>
          <w:rFonts w:ascii="Times New Roman"/>
          <w:b w:val="false"/>
          <w:i w:val="false"/>
          <w:color w:val="000000"/>
          <w:sz w:val="28"/>
        </w:rPr>
        <w:t>
      через веб-портал «электронного правительства» www.egov.kz (далее – портал) в части получения информации о подтверждении инвалидности.</w:t>
      </w:r>
      <w:r>
        <w:br/>
      </w:r>
      <w:r>
        <w:rPr>
          <w:rFonts w:ascii="Times New Roman"/>
          <w:b w:val="false"/>
          <w:i w:val="false"/>
          <w:color w:val="000000"/>
          <w:sz w:val="28"/>
        </w:rPr>
        <w:t>
      </w:t>
      </w:r>
      <w:r>
        <w:rPr>
          <w:rFonts w:ascii="Times New Roman"/>
          <w:b w:val="false"/>
          <w:i w:val="false"/>
          <w:color w:val="ff0000"/>
          <w:sz w:val="28"/>
        </w:rPr>
        <w:t>Сноска. Пункт 2 с изменением, внесенным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Форма оказания государственной услуги: электронная (частично автоматизированная) и/или бумажная.</w:t>
      </w:r>
      <w:r>
        <w:br/>
      </w:r>
      <w:r>
        <w:rPr>
          <w:rFonts w:ascii="Times New Roman"/>
          <w:b w:val="false"/>
          <w:i w:val="false"/>
          <w:color w:val="000000"/>
          <w:sz w:val="28"/>
        </w:rPr>
        <w:t>
</w:t>
      </w:r>
      <w:r>
        <w:rPr>
          <w:rFonts w:ascii="Times New Roman"/>
          <w:b w:val="false"/>
          <w:i w:val="false"/>
          <w:color w:val="000000"/>
          <w:sz w:val="28"/>
        </w:rPr>
        <w:t>
      4. Результат оказания государственной услуги:</w:t>
      </w:r>
      <w:r>
        <w:br/>
      </w:r>
      <w:r>
        <w:rPr>
          <w:rFonts w:ascii="Times New Roman"/>
          <w:b w:val="false"/>
          <w:i w:val="false"/>
          <w:color w:val="000000"/>
          <w:sz w:val="28"/>
        </w:rPr>
        <w:t>
      при обращении к услугодателю:</w:t>
      </w:r>
      <w:r>
        <w:br/>
      </w:r>
      <w:r>
        <w:rPr>
          <w:rFonts w:ascii="Times New Roman"/>
          <w:b w:val="false"/>
          <w:i w:val="false"/>
          <w:color w:val="000000"/>
          <w:sz w:val="28"/>
        </w:rPr>
        <w:t>
      в случае установления услугополучателю инвалидности – </w:t>
      </w:r>
      <w:r>
        <w:rPr>
          <w:rFonts w:ascii="Times New Roman"/>
          <w:b w:val="false"/>
          <w:i w:val="false"/>
          <w:color w:val="000000"/>
          <w:sz w:val="28"/>
        </w:rPr>
        <w:t>справка об инвалидности</w:t>
      </w:r>
      <w:r>
        <w:rPr>
          <w:rFonts w:ascii="Times New Roman"/>
          <w:b w:val="false"/>
          <w:i w:val="false"/>
          <w:color w:val="000000"/>
          <w:sz w:val="28"/>
        </w:rPr>
        <w:t>;</w:t>
      </w:r>
      <w:r>
        <w:br/>
      </w:r>
      <w:r>
        <w:rPr>
          <w:rFonts w:ascii="Times New Roman"/>
          <w:b w:val="false"/>
          <w:i w:val="false"/>
          <w:color w:val="000000"/>
          <w:sz w:val="28"/>
        </w:rPr>
        <w:t>
      в случае разработки услугополучателю индивидуальной программы реабилитации (далее – ИПР) – выписка из карты индивидуальной программы реабилитации инвалида;</w:t>
      </w:r>
      <w:r>
        <w:br/>
      </w:r>
      <w:r>
        <w:rPr>
          <w:rFonts w:ascii="Times New Roman"/>
          <w:b w:val="false"/>
          <w:i w:val="false"/>
          <w:color w:val="000000"/>
          <w:sz w:val="28"/>
        </w:rPr>
        <w:t>
      в случае установления услугополучателю степени утраты общей трудоспособности – </w:t>
      </w:r>
      <w:r>
        <w:rPr>
          <w:rFonts w:ascii="Times New Roman"/>
          <w:b w:val="false"/>
          <w:i w:val="false"/>
          <w:color w:val="000000"/>
          <w:sz w:val="28"/>
        </w:rPr>
        <w:t>справка</w:t>
      </w:r>
      <w:r>
        <w:rPr>
          <w:rFonts w:ascii="Times New Roman"/>
          <w:b w:val="false"/>
          <w:i w:val="false"/>
          <w:color w:val="000000"/>
          <w:sz w:val="28"/>
        </w:rPr>
        <w:t xml:space="preserve"> о степени утраты общей трудоспособности;</w:t>
      </w:r>
      <w:r>
        <w:br/>
      </w:r>
      <w:r>
        <w:rPr>
          <w:rFonts w:ascii="Times New Roman"/>
          <w:b w:val="false"/>
          <w:i w:val="false"/>
          <w:color w:val="000000"/>
          <w:sz w:val="28"/>
        </w:rPr>
        <w:t>
      в случае установления услугополучателю степени утраты профессиональной трудоспособности – </w:t>
      </w:r>
      <w:r>
        <w:rPr>
          <w:rFonts w:ascii="Times New Roman"/>
          <w:b w:val="false"/>
          <w:i w:val="false"/>
          <w:color w:val="000000"/>
          <w:sz w:val="28"/>
        </w:rPr>
        <w:t>справка</w:t>
      </w:r>
      <w:r>
        <w:rPr>
          <w:rFonts w:ascii="Times New Roman"/>
          <w:b w:val="false"/>
          <w:i w:val="false"/>
          <w:color w:val="000000"/>
          <w:sz w:val="28"/>
        </w:rPr>
        <w:t xml:space="preserve"> о степени утраты профессиональной трудоспособности и выписка из справки о степени утраты профессиональной трудоспособности;</w:t>
      </w:r>
      <w:r>
        <w:br/>
      </w:r>
      <w:r>
        <w:rPr>
          <w:rFonts w:ascii="Times New Roman"/>
          <w:b w:val="false"/>
          <w:i w:val="false"/>
          <w:color w:val="000000"/>
          <w:sz w:val="28"/>
        </w:rPr>
        <w:t>
      в случаях определения нуждаемости пострадавшего работника в дополнительных видах помощи и уходе – </w:t>
      </w:r>
      <w:r>
        <w:rPr>
          <w:rFonts w:ascii="Times New Roman"/>
          <w:b w:val="false"/>
          <w:i w:val="false"/>
          <w:color w:val="000000"/>
          <w:sz w:val="28"/>
        </w:rPr>
        <w:t>заключение</w:t>
      </w:r>
      <w:r>
        <w:rPr>
          <w:rFonts w:ascii="Times New Roman"/>
          <w:b w:val="false"/>
          <w:i w:val="false"/>
          <w:color w:val="000000"/>
          <w:sz w:val="28"/>
        </w:rPr>
        <w:t xml:space="preserve"> о нуждаемости пострадавшего работника в дополнительных видах помощи и уходе;</w:t>
      </w:r>
      <w:r>
        <w:br/>
      </w:r>
      <w:r>
        <w:rPr>
          <w:rFonts w:ascii="Times New Roman"/>
          <w:b w:val="false"/>
          <w:i w:val="false"/>
          <w:color w:val="000000"/>
          <w:sz w:val="28"/>
        </w:rPr>
        <w:t>
      услугополучателю, не признанному инвалидом при очередном переосвидетельствовании – </w:t>
      </w:r>
      <w:r>
        <w:rPr>
          <w:rFonts w:ascii="Times New Roman"/>
          <w:b w:val="false"/>
          <w:i w:val="false"/>
          <w:color w:val="000000"/>
          <w:sz w:val="28"/>
        </w:rPr>
        <w:t>извещение</w:t>
      </w:r>
      <w:r>
        <w:rPr>
          <w:rFonts w:ascii="Times New Roman"/>
          <w:b w:val="false"/>
          <w:i w:val="false"/>
          <w:color w:val="000000"/>
          <w:sz w:val="28"/>
        </w:rPr>
        <w:t xml:space="preserve"> о полной реабилитации;</w:t>
      </w:r>
      <w:r>
        <w:br/>
      </w:r>
      <w:r>
        <w:rPr>
          <w:rFonts w:ascii="Times New Roman"/>
          <w:b w:val="false"/>
          <w:i w:val="false"/>
          <w:color w:val="000000"/>
          <w:sz w:val="28"/>
        </w:rPr>
        <w:t>
      при обращении на портал - информация о подтверждении инвалидности либо об отсутствии сведений об инвалидности в форме электронного документа, удостоверенного электронной цифровой подписью (далее – ЭЦП) информационной системы.</w:t>
      </w:r>
      <w:r>
        <w:br/>
      </w:r>
      <w:r>
        <w:rPr>
          <w:rFonts w:ascii="Times New Roman"/>
          <w:b w:val="false"/>
          <w:i w:val="false"/>
          <w:color w:val="000000"/>
          <w:sz w:val="28"/>
        </w:rPr>
        <w:t>
      Форма предоставления результата оказания государственной услуги: электронная или бумажная.</w:t>
      </w:r>
    </w:p>
    <w:bookmarkEnd w:id="142"/>
    <w:bookmarkStart w:name="z275" w:id="143"/>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43"/>
    <w:bookmarkStart w:name="z276" w:id="144"/>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w:t>
      </w:r>
      <w:r>
        <w:rPr>
          <w:rFonts w:ascii="Times New Roman"/>
          <w:b w:val="false"/>
          <w:i w:val="false"/>
          <w:color w:val="000000"/>
          <w:sz w:val="28"/>
        </w:rPr>
        <w:t>заявление</w:t>
      </w:r>
      <w:r>
        <w:rPr>
          <w:rFonts w:ascii="Times New Roman"/>
          <w:b w:val="false"/>
          <w:i w:val="false"/>
          <w:color w:val="000000"/>
          <w:sz w:val="28"/>
        </w:rPr>
        <w:t xml:space="preserve"> услугополучателя, с приложением документов, представленных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Услугодатель выносит экспертное заключение в день обращения.</w:t>
      </w:r>
      <w:r>
        <w:br/>
      </w:r>
      <w:r>
        <w:rPr>
          <w:rFonts w:ascii="Times New Roman"/>
          <w:b w:val="false"/>
          <w:i w:val="false"/>
          <w:color w:val="000000"/>
          <w:sz w:val="28"/>
        </w:rPr>
        <w:t>
      В случаях возникновения необходимости уточнения диагноза и степени нарушения функций организма, путем дополнительного обследования, лечения и/или направления освидетельствуемого лица и/или документов освидетельствуемого лица в отдел методологии и контроля медико-социальной экспертизы (далее – МСЭ), экспертное заключение выносится в течение десяти рабочих дней.</w:t>
      </w:r>
      <w:r>
        <w:br/>
      </w:r>
      <w:r>
        <w:rPr>
          <w:rFonts w:ascii="Times New Roman"/>
          <w:b w:val="false"/>
          <w:i w:val="false"/>
          <w:color w:val="000000"/>
          <w:sz w:val="28"/>
        </w:rPr>
        <w:t>
</w:t>
      </w:r>
      <w:r>
        <w:rPr>
          <w:rFonts w:ascii="Times New Roman"/>
          <w:b w:val="false"/>
          <w:i w:val="false"/>
          <w:color w:val="000000"/>
          <w:sz w:val="28"/>
        </w:rPr>
        <w:t>
      7. Действия услугодателя в процессе оказания государственной услуги:</w:t>
      </w:r>
      <w:r>
        <w:br/>
      </w:r>
      <w:r>
        <w:rPr>
          <w:rFonts w:ascii="Times New Roman"/>
          <w:b w:val="false"/>
          <w:i w:val="false"/>
          <w:color w:val="000000"/>
          <w:sz w:val="28"/>
        </w:rPr>
        <w:t>
      1) руководитель отдела и не менее двух главных специалистов услугодателя в течении 45 минут:</w:t>
      </w:r>
      <w:r>
        <w:br/>
      </w:r>
      <w:r>
        <w:rPr>
          <w:rFonts w:ascii="Times New Roman"/>
          <w:b w:val="false"/>
          <w:i w:val="false"/>
          <w:color w:val="000000"/>
          <w:sz w:val="28"/>
        </w:rPr>
        <w:t>
      проводят прием документов и регистрацию данных получателя государственной услуги в базу данных автоматизированной информационной системы;</w:t>
      </w:r>
      <w:r>
        <w:br/>
      </w:r>
      <w:r>
        <w:rPr>
          <w:rFonts w:ascii="Times New Roman"/>
          <w:b w:val="false"/>
          <w:i w:val="false"/>
          <w:color w:val="000000"/>
          <w:sz w:val="28"/>
        </w:rPr>
        <w:t>
      рассматривают представленные документы (клинико-функциональные, социальные, профессиональные и другие данные);</w:t>
      </w:r>
      <w:r>
        <w:br/>
      </w:r>
      <w:r>
        <w:rPr>
          <w:rFonts w:ascii="Times New Roman"/>
          <w:b w:val="false"/>
          <w:i w:val="false"/>
          <w:color w:val="000000"/>
          <w:sz w:val="28"/>
        </w:rPr>
        <w:t>
      проводят осмотр освидетельствуемого лица;</w:t>
      </w:r>
      <w:r>
        <w:br/>
      </w:r>
      <w:r>
        <w:rPr>
          <w:rFonts w:ascii="Times New Roman"/>
          <w:b w:val="false"/>
          <w:i w:val="false"/>
          <w:color w:val="000000"/>
          <w:sz w:val="28"/>
        </w:rPr>
        <w:t>
      проводят оценку степени нарушения функций организма и ограничения жизнедеятельности, на основании медицинских показаний, классификации нарушений основных функций организма и ограничения жизнедеятельности;</w:t>
      </w:r>
      <w:r>
        <w:br/>
      </w:r>
      <w:r>
        <w:rPr>
          <w:rFonts w:ascii="Times New Roman"/>
          <w:b w:val="false"/>
          <w:i w:val="false"/>
          <w:color w:val="000000"/>
          <w:sz w:val="28"/>
        </w:rPr>
        <w:t>
      исходя из комплексной оценки состояния организма и степени ограничения жизнедеятельности:</w:t>
      </w:r>
      <w:r>
        <w:br/>
      </w:r>
      <w:r>
        <w:rPr>
          <w:rFonts w:ascii="Times New Roman"/>
          <w:b w:val="false"/>
          <w:i w:val="false"/>
          <w:color w:val="000000"/>
          <w:sz w:val="28"/>
        </w:rPr>
        <w:t>
      выносят экспертное заключение;</w:t>
      </w:r>
      <w:r>
        <w:br/>
      </w:r>
      <w:r>
        <w:rPr>
          <w:rFonts w:ascii="Times New Roman"/>
          <w:b w:val="false"/>
          <w:i w:val="false"/>
          <w:color w:val="000000"/>
          <w:sz w:val="28"/>
        </w:rPr>
        <w:t>
      при необходимости уточнения диагноза и степени нарушения функций организма, путем дополнительного обследования и лечения, направляют услугополучателя в медицинскую организацию;</w:t>
      </w:r>
      <w:r>
        <w:br/>
      </w:r>
      <w:r>
        <w:rPr>
          <w:rFonts w:ascii="Times New Roman"/>
          <w:b w:val="false"/>
          <w:i w:val="false"/>
          <w:color w:val="000000"/>
          <w:sz w:val="28"/>
        </w:rPr>
        <w:t>
      при необходимости консультативного заключения отдела методологии и контроля МСЭ направляют услугополучателя и/или документы услугополучателя в отдел методологии и контроля МСЭ.</w:t>
      </w:r>
      <w:r>
        <w:br/>
      </w:r>
      <w:r>
        <w:rPr>
          <w:rFonts w:ascii="Times New Roman"/>
          <w:b w:val="false"/>
          <w:i w:val="false"/>
          <w:color w:val="000000"/>
          <w:sz w:val="28"/>
        </w:rPr>
        <w:t>
      Если услугополучатель в течении десяти рабочих дней после направления на дообследование, лечение, консультацию не обратился к услугополучателю, то экспертное заключение услугодателем выносится на основании данных осмотра и анализа, представленных ранее медицинских документов.</w:t>
      </w:r>
      <w:r>
        <w:br/>
      </w:r>
      <w:r>
        <w:rPr>
          <w:rFonts w:ascii="Times New Roman"/>
          <w:b w:val="false"/>
          <w:i w:val="false"/>
          <w:color w:val="000000"/>
          <w:sz w:val="28"/>
        </w:rPr>
        <w:t>
      Данные освидетельствуемого лица вводятся в базу данных автоматизированной информационной системы, в которой формируются акт МСЭ, журналы протоколов и документы, в том числе результаты оказания государственной услуги, указанные в </w:t>
      </w:r>
      <w:r>
        <w:rPr>
          <w:rFonts w:ascii="Times New Roman"/>
          <w:b w:val="false"/>
          <w:i w:val="false"/>
          <w:color w:val="000000"/>
          <w:sz w:val="28"/>
        </w:rPr>
        <w:t>пункте 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Результатом процедуры оказания государственной услуги на данном этапе является коллегиальное экспертное заключение об установлении/не установлении инвалидности и/или степени утраты трудоспособности и/или определении необходимых мер социальной защиты.</w:t>
      </w:r>
      <w:r>
        <w:br/>
      </w:r>
      <w:r>
        <w:rPr>
          <w:rFonts w:ascii="Times New Roman"/>
          <w:b w:val="false"/>
          <w:i w:val="false"/>
          <w:color w:val="000000"/>
          <w:sz w:val="28"/>
        </w:rPr>
        <w:t>
      Результаты оказания государственной услуги подписываются и выдаются услугополучателю руководителем отдела.</w:t>
      </w:r>
      <w:r>
        <w:br/>
      </w:r>
      <w:r>
        <w:rPr>
          <w:rFonts w:ascii="Times New Roman"/>
          <w:b w:val="false"/>
          <w:i w:val="false"/>
          <w:color w:val="000000"/>
          <w:sz w:val="28"/>
        </w:rPr>
        <w:t>
      2) руководитель отдела методологии и контроля МСЭ и не менее двух главных специалистов методологии и контроля МСЭ услугодателя в течении 45 минут:</w:t>
      </w:r>
      <w:r>
        <w:br/>
      </w:r>
      <w:r>
        <w:rPr>
          <w:rFonts w:ascii="Times New Roman"/>
          <w:b w:val="false"/>
          <w:i w:val="false"/>
          <w:color w:val="000000"/>
          <w:sz w:val="28"/>
        </w:rPr>
        <w:t>
      рассматривают представленные документы и/или проводят осмотр получателя государственной услуги, оценку степени нарушения функций организма и ограничения жизнедеятельности;</w:t>
      </w:r>
      <w:r>
        <w:br/>
      </w:r>
      <w:r>
        <w:rPr>
          <w:rFonts w:ascii="Times New Roman"/>
          <w:b w:val="false"/>
          <w:i w:val="false"/>
          <w:color w:val="000000"/>
          <w:sz w:val="28"/>
        </w:rPr>
        <w:t>
      по результатам рассмотрения документов и/или осмотра выносят консультативное заключение;</w:t>
      </w:r>
      <w:r>
        <w:br/>
      </w:r>
      <w:r>
        <w:rPr>
          <w:rFonts w:ascii="Times New Roman"/>
          <w:b w:val="false"/>
          <w:i w:val="false"/>
          <w:color w:val="000000"/>
          <w:sz w:val="28"/>
        </w:rPr>
        <w:t>
      при необходимости уточнения диагноза и степени нарушения функций организма, путем дополнительного обследования и лечения, направляют услугополучателя в медицинскую организацию.</w:t>
      </w:r>
      <w:r>
        <w:br/>
      </w:r>
      <w:r>
        <w:rPr>
          <w:rFonts w:ascii="Times New Roman"/>
          <w:b w:val="false"/>
          <w:i w:val="false"/>
          <w:color w:val="000000"/>
          <w:sz w:val="28"/>
        </w:rPr>
        <w:t>
      Результатом процедуры оказания государственной услуги на данном этапе является коллегиальное консультативное заключение о степени ограничения жизнедеятельности.</w:t>
      </w:r>
      <w:r>
        <w:br/>
      </w:r>
      <w:r>
        <w:rPr>
          <w:rFonts w:ascii="Times New Roman"/>
          <w:b w:val="false"/>
          <w:i w:val="false"/>
          <w:color w:val="000000"/>
          <w:sz w:val="28"/>
        </w:rPr>
        <w:t>
      8. Сроки оказания государственных услуг указаны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144"/>
    <w:bookmarkStart w:name="z279" w:id="145"/>
    <w:p>
      <w:pPr>
        <w:spacing w:after="0"/>
        <w:ind w:left="0"/>
        <w:jc w:val="left"/>
      </w:pPr>
      <w:r>
        <w:rPr>
          <w:rFonts w:ascii="Times New Roman"/>
          <w:b/>
          <w:i w:val="false"/>
          <w:color w:val="000000"/>
        </w:rPr>
        <w:t xml:space="preserve"> 
3. Описание порядка взаимодействия структурных</w:t>
      </w:r>
      <w:r>
        <w:br/>
      </w:r>
      <w:r>
        <w:rPr>
          <w:rFonts w:ascii="Times New Roman"/>
          <w:b/>
          <w:i w:val="false"/>
          <w:color w:val="000000"/>
        </w:rPr>
        <w:t>
подразделений (работников) услугодателя в процессе оказания</w:t>
      </w:r>
      <w:r>
        <w:br/>
      </w:r>
      <w:r>
        <w:rPr>
          <w:rFonts w:ascii="Times New Roman"/>
          <w:b/>
          <w:i w:val="false"/>
          <w:color w:val="000000"/>
        </w:rPr>
        <w:t>
государственной услуги</w:t>
      </w:r>
    </w:p>
    <w:bookmarkEnd w:id="145"/>
    <w:bookmarkStart w:name="z280" w:id="146"/>
    <w:p>
      <w:pPr>
        <w:spacing w:after="0"/>
        <w:ind w:left="0"/>
        <w:jc w:val="both"/>
      </w:pPr>
      <w:r>
        <w:rPr>
          <w:rFonts w:ascii="Times New Roman"/>
          <w:b w:val="false"/>
          <w:i w:val="false"/>
          <w:color w:val="000000"/>
          <w:sz w:val="28"/>
        </w:rPr>
        <w:t>
      8. В процессе оказания государственной услуги участвуют следующие работники услугодателя:</w:t>
      </w:r>
      <w:r>
        <w:br/>
      </w:r>
      <w:r>
        <w:rPr>
          <w:rFonts w:ascii="Times New Roman"/>
          <w:b w:val="false"/>
          <w:i w:val="false"/>
          <w:color w:val="000000"/>
          <w:sz w:val="28"/>
        </w:rPr>
        <w:t>
      руководитель отдела МСЭ услугодателя;</w:t>
      </w:r>
      <w:r>
        <w:br/>
      </w:r>
      <w:r>
        <w:rPr>
          <w:rFonts w:ascii="Times New Roman"/>
          <w:b w:val="false"/>
          <w:i w:val="false"/>
          <w:color w:val="000000"/>
          <w:sz w:val="28"/>
        </w:rPr>
        <w:t>
      главные специалисты отдела МСЭ услугодателя;</w:t>
      </w:r>
      <w:r>
        <w:br/>
      </w:r>
      <w:r>
        <w:rPr>
          <w:rFonts w:ascii="Times New Roman"/>
          <w:b w:val="false"/>
          <w:i w:val="false"/>
          <w:color w:val="000000"/>
          <w:sz w:val="28"/>
        </w:rPr>
        <w:t>
      руководитель отдела методологии и контроля МСЭ услугодателя;</w:t>
      </w:r>
      <w:r>
        <w:br/>
      </w:r>
      <w:r>
        <w:rPr>
          <w:rFonts w:ascii="Times New Roman"/>
          <w:b w:val="false"/>
          <w:i w:val="false"/>
          <w:color w:val="000000"/>
          <w:sz w:val="28"/>
        </w:rPr>
        <w:t>
      главные специалисты отдела методологии и контроля МСЭ услугодателя.</w:t>
      </w:r>
      <w:r>
        <w:br/>
      </w:r>
      <w:r>
        <w:rPr>
          <w:rFonts w:ascii="Times New Roman"/>
          <w:b w:val="false"/>
          <w:i w:val="false"/>
          <w:color w:val="000000"/>
          <w:sz w:val="28"/>
        </w:rPr>
        <w:t>
</w:t>
      </w:r>
      <w:r>
        <w:rPr>
          <w:rFonts w:ascii="Times New Roman"/>
          <w:b w:val="false"/>
          <w:i w:val="false"/>
          <w:color w:val="000000"/>
          <w:sz w:val="28"/>
        </w:rPr>
        <w:t>
      9. Описание последовательности процедур (действий) между работниками с указанием длительности каждой процедуры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Руководитель отдела и не менее двух главных специалистов рассматривают и коллегиально выносят экспертное заключение в течении 45 минут.</w:t>
      </w:r>
      <w:r>
        <w:br/>
      </w:r>
      <w:r>
        <w:rPr>
          <w:rFonts w:ascii="Times New Roman"/>
          <w:b w:val="false"/>
          <w:i w:val="false"/>
          <w:color w:val="000000"/>
          <w:sz w:val="28"/>
        </w:rPr>
        <w:t>
      При необходимости руководитель отдела направляет услугополучателя и/или документы услугополучателя в отдел методологии и контроля МСЭ.</w:t>
      </w:r>
      <w:r>
        <w:br/>
      </w:r>
      <w:r>
        <w:rPr>
          <w:rFonts w:ascii="Times New Roman"/>
          <w:b w:val="false"/>
          <w:i w:val="false"/>
          <w:color w:val="000000"/>
          <w:sz w:val="28"/>
        </w:rPr>
        <w:t>
      Руководитель отдела методологии и контроля МСЭ и не менее двух главных специалистов отдела методологии и контроля МСЭ выносят консультативное заключение в течении 45 минут.</w:t>
      </w:r>
    </w:p>
    <w:bookmarkEnd w:id="146"/>
    <w:bookmarkStart w:name="z282" w:id="147"/>
    <w:p>
      <w:pPr>
        <w:spacing w:after="0"/>
        <w:ind w:left="0"/>
        <w:jc w:val="left"/>
      </w:pPr>
      <w:r>
        <w:rPr>
          <w:rFonts w:ascii="Times New Roman"/>
          <w:b/>
          <w:i w:val="false"/>
          <w:color w:val="000000"/>
        </w:rPr>
        <w:t xml:space="preserve"> 
4. Описание порядка использования информационных систем в</w:t>
      </w:r>
      <w:r>
        <w:br/>
      </w:r>
      <w:r>
        <w:rPr>
          <w:rFonts w:ascii="Times New Roman"/>
          <w:b/>
          <w:i w:val="false"/>
          <w:color w:val="000000"/>
        </w:rPr>
        <w:t>
процессе оказания государственной услуги</w:t>
      </w:r>
    </w:p>
    <w:bookmarkEnd w:id="147"/>
    <w:bookmarkStart w:name="z283" w:id="148"/>
    <w:p>
      <w:pPr>
        <w:spacing w:after="0"/>
        <w:ind w:left="0"/>
        <w:jc w:val="both"/>
      </w:pPr>
      <w:r>
        <w:rPr>
          <w:rFonts w:ascii="Times New Roman"/>
          <w:b w:val="false"/>
          <w:i w:val="false"/>
          <w:color w:val="000000"/>
          <w:sz w:val="28"/>
        </w:rPr>
        <w:t>
      10. При наличии индивидуального идентификационного номера (далее – ИИН) и ЭЦП имеется возможность получения информации о подтверждении инвалидности в режиме удаленного доступа через портал.</w:t>
      </w:r>
      <w:r>
        <w:br/>
      </w:r>
      <w:r>
        <w:rPr>
          <w:rFonts w:ascii="Times New Roman"/>
          <w:b w:val="false"/>
          <w:i w:val="false"/>
          <w:color w:val="000000"/>
          <w:sz w:val="28"/>
        </w:rPr>
        <w:t>
      Государственная услуга предоставляется услугополучателям, которые ранее были признаны инвалидами услугодателем и на момент получения информации о подтверждении инвалидности данные об услугополучателе находятся в электронном виде в базе данных автоматизированной информационной системы.</w:t>
      </w:r>
      <w:r>
        <w:br/>
      </w:r>
      <w:r>
        <w:rPr>
          <w:rFonts w:ascii="Times New Roman"/>
          <w:b w:val="false"/>
          <w:i w:val="false"/>
          <w:color w:val="000000"/>
          <w:sz w:val="28"/>
        </w:rPr>
        <w:t>
      Пошаговые действия при оказании государственной услуги через портал:</w:t>
      </w:r>
      <w:r>
        <w:br/>
      </w:r>
      <w:r>
        <w:rPr>
          <w:rFonts w:ascii="Times New Roman"/>
          <w:b w:val="false"/>
          <w:i w:val="false"/>
          <w:color w:val="000000"/>
          <w:sz w:val="28"/>
        </w:rPr>
        <w:t>
      1) услугополучатель осуществляет регистрацию на портале с помощью ИИН и пароля (осуществляется для незарегистрированных услугополучателей на портале);</w:t>
      </w:r>
      <w:r>
        <w:br/>
      </w:r>
      <w:r>
        <w:rPr>
          <w:rFonts w:ascii="Times New Roman"/>
          <w:b w:val="false"/>
          <w:i w:val="false"/>
          <w:color w:val="000000"/>
          <w:sz w:val="28"/>
        </w:rPr>
        <w:t>
      2) процесс 1 – ввод услугополучателем ИИН и пароля (процесс авторизации) на портале для получения услуги;</w:t>
      </w:r>
      <w:r>
        <w:br/>
      </w:r>
      <w:r>
        <w:rPr>
          <w:rFonts w:ascii="Times New Roman"/>
          <w:b w:val="false"/>
          <w:i w:val="false"/>
          <w:color w:val="000000"/>
          <w:sz w:val="28"/>
        </w:rPr>
        <w:t>
      3) условие 1 –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4) процесс 2 – формирование порталом сообщения об отказе в авторизации в связи с имеющимися нарушениями в данных услугополучателя;</w:t>
      </w:r>
      <w:r>
        <w:br/>
      </w:r>
      <w:r>
        <w:rPr>
          <w:rFonts w:ascii="Times New Roman"/>
          <w:b w:val="false"/>
          <w:i w:val="false"/>
          <w:color w:val="000000"/>
          <w:sz w:val="28"/>
        </w:rPr>
        <w:t>
      5) 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а также выбор услугополучателем регистрационного свидетельства ЭЦП для удостоверения (подписания) запроса;</w:t>
      </w:r>
      <w:r>
        <w:br/>
      </w:r>
      <w:r>
        <w:rPr>
          <w:rFonts w:ascii="Times New Roman"/>
          <w:b w:val="false"/>
          <w:i w:val="false"/>
          <w:color w:val="000000"/>
          <w:sz w:val="28"/>
        </w:rPr>
        <w:t>
      6) условие 2 – проверка на портале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r>
        <w:br/>
      </w:r>
      <w:r>
        <w:rPr>
          <w:rFonts w:ascii="Times New Roman"/>
          <w:b w:val="false"/>
          <w:i w:val="false"/>
          <w:color w:val="000000"/>
          <w:sz w:val="28"/>
        </w:rPr>
        <w:t>
      7) процесс 4 – формирование сообщения об отказе в запрашиваемой услуге в связи с не подтверждением подлинности ЭЦП услугополучателя;</w:t>
      </w:r>
      <w:r>
        <w:br/>
      </w:r>
      <w:r>
        <w:rPr>
          <w:rFonts w:ascii="Times New Roman"/>
          <w:b w:val="false"/>
          <w:i w:val="false"/>
          <w:color w:val="000000"/>
          <w:sz w:val="28"/>
        </w:rPr>
        <w:t>
      8) процесс 5 – удостоверение запроса для получения услуги посредством ЭЦП услугополучателя и направление электронного документа (запроса) через шлюз «электронного правительства» в автоматизированное рабочее место (далее – АРМ) услугодателя для обработки услугодателем;</w:t>
      </w:r>
      <w:r>
        <w:br/>
      </w:r>
      <w:r>
        <w:rPr>
          <w:rFonts w:ascii="Times New Roman"/>
          <w:b w:val="false"/>
          <w:i w:val="false"/>
          <w:color w:val="000000"/>
          <w:sz w:val="28"/>
        </w:rPr>
        <w:t>
      9) процесс 6 – регистрация электронного документа в АРМ услугодателя;</w:t>
      </w:r>
      <w:r>
        <w:br/>
      </w:r>
      <w:r>
        <w:rPr>
          <w:rFonts w:ascii="Times New Roman"/>
          <w:b w:val="false"/>
          <w:i w:val="false"/>
          <w:color w:val="000000"/>
          <w:sz w:val="28"/>
        </w:rPr>
        <w:t>
      10) условие 3 – проверка (обработка) услугодателем запроса услугополучателя;</w:t>
      </w:r>
      <w:r>
        <w:br/>
      </w:r>
      <w:r>
        <w:rPr>
          <w:rFonts w:ascii="Times New Roman"/>
          <w:b w:val="false"/>
          <w:i w:val="false"/>
          <w:color w:val="000000"/>
          <w:sz w:val="28"/>
        </w:rPr>
        <w:t>
      11) процесс 7 - формирование сообщения об отказе в запрашиваемой услуге в связи с имеющимися нарушениями;</w:t>
      </w:r>
      <w:r>
        <w:br/>
      </w:r>
      <w:r>
        <w:rPr>
          <w:rFonts w:ascii="Times New Roman"/>
          <w:b w:val="false"/>
          <w:i w:val="false"/>
          <w:color w:val="000000"/>
          <w:sz w:val="28"/>
        </w:rPr>
        <w:t>
      12) процесс 8 – получение услугополучателем результата услуги (уведомление в форме электронного документа), сформированный АРМ услугодателя. Электронный документ формируется с использованием ЭЦП,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Диаграммы функционального взаимодействия информационных систем, задействованных в оказании государственной услуги, в графической форме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государственной услуги.</w:t>
      </w:r>
      <w:r>
        <w:br/>
      </w:r>
      <w:r>
        <w:rPr>
          <w:rFonts w:ascii="Times New Roman"/>
          <w:b w:val="false"/>
          <w:i w:val="false"/>
          <w:color w:val="000000"/>
          <w:sz w:val="28"/>
        </w:rPr>
        <w:t>
</w:t>
      </w:r>
      <w:r>
        <w:rPr>
          <w:rFonts w:ascii="Times New Roman"/>
          <w:b w:val="false"/>
          <w:i w:val="false"/>
          <w:color w:val="000000"/>
          <w:sz w:val="28"/>
        </w:rPr>
        <w:t>
      11. Время предоставления информации не более 30 минут с момента поступления запроса в информационную систему уполномоченной организации.</w:t>
      </w:r>
      <w:r>
        <w:br/>
      </w:r>
      <w:r>
        <w:rPr>
          <w:rFonts w:ascii="Times New Roman"/>
          <w:b w:val="false"/>
          <w:i w:val="false"/>
          <w:color w:val="000000"/>
          <w:sz w:val="28"/>
        </w:rPr>
        <w:t>
</w:t>
      </w:r>
      <w:r>
        <w:rPr>
          <w:rFonts w:ascii="Times New Roman"/>
          <w:b w:val="false"/>
          <w:i w:val="false"/>
          <w:color w:val="000000"/>
          <w:sz w:val="28"/>
        </w:rPr>
        <w:t>
      12.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Сноска. Пункт 12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48"/>
    <w:bookmarkStart w:name="z286" w:id="14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«Установление инвалидности и/или  </w:t>
      </w:r>
      <w:r>
        <w:br/>
      </w:r>
      <w:r>
        <w:rPr>
          <w:rFonts w:ascii="Times New Roman"/>
          <w:b w:val="false"/>
          <w:i w:val="false"/>
          <w:color w:val="000000"/>
          <w:sz w:val="28"/>
        </w:rPr>
        <w:t xml:space="preserve">
степени утраты трудоспособности  </w:t>
      </w:r>
      <w:r>
        <w:br/>
      </w:r>
      <w:r>
        <w:rPr>
          <w:rFonts w:ascii="Times New Roman"/>
          <w:b w:val="false"/>
          <w:i w:val="false"/>
          <w:color w:val="000000"/>
          <w:sz w:val="28"/>
        </w:rPr>
        <w:t xml:space="preserve">
и/или определение необходимых   </w:t>
      </w:r>
      <w:r>
        <w:br/>
      </w:r>
      <w:r>
        <w:rPr>
          <w:rFonts w:ascii="Times New Roman"/>
          <w:b w:val="false"/>
          <w:i w:val="false"/>
          <w:color w:val="000000"/>
          <w:sz w:val="28"/>
        </w:rPr>
        <w:t xml:space="preserve">
мер социальной защиты»       </w:t>
      </w:r>
    </w:p>
    <w:bookmarkEnd w:id="149"/>
    <w:bookmarkStart w:name="z287" w:id="150"/>
    <w:p>
      <w:pPr>
        <w:spacing w:after="0"/>
        <w:ind w:left="0"/>
        <w:jc w:val="both"/>
      </w:pP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работниками услугодателя с указанием длительности</w:t>
      </w:r>
      <w:r>
        <w:br/>
      </w:r>
      <w:r>
        <w:rPr>
          <w:rFonts w:ascii="Times New Roman"/>
          <w:b w:val="false"/>
          <w:i w:val="false"/>
          <w:color w:val="000000"/>
          <w:sz w:val="28"/>
        </w:rPr>
        <w:t>
                    </w:t>
      </w:r>
      <w:r>
        <w:rPr>
          <w:rFonts w:ascii="Times New Roman"/>
          <w:b/>
          <w:i w:val="false"/>
          <w:color w:val="000000"/>
          <w:sz w:val="28"/>
        </w:rPr>
        <w:t>каждой процедуры (действия)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1811"/>
        <w:gridCol w:w="3273"/>
        <w:gridCol w:w="3527"/>
        <w:gridCol w:w="2499"/>
        <w:gridCol w:w="136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структурно-функциональных единиц</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r>
      <w:tr>
        <w:trPr>
          <w:trHeight w:val="30" w:hRule="atLeast"/>
        </w:trPr>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отдела и не менее двух главных специалистов отдела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прием документов и регистрация данных получателя государственной услуги в базу данных АИС.</w:t>
            </w:r>
            <w:r>
              <w:br/>
            </w:r>
            <w:r>
              <w:rPr>
                <w:rFonts w:ascii="Times New Roman"/>
                <w:b w:val="false"/>
                <w:i w:val="false"/>
                <w:color w:val="000000"/>
                <w:sz w:val="20"/>
              </w:rPr>
              <w:t>
</w:t>
            </w:r>
            <w:r>
              <w:rPr>
                <w:rFonts w:ascii="Times New Roman"/>
                <w:b w:val="false"/>
                <w:i w:val="false"/>
                <w:color w:val="000000"/>
                <w:sz w:val="20"/>
              </w:rPr>
              <w:t>2) рассмотрение представленных документов (клинико-функциональных, социальных, профессиональных и других данных), осмотра получателя государственной услуги, оценки степени нарушения функций организма и ограничения жизнедеятельности, в том числе трудоспособности.</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случае установления услугополучателю инвалидности – справка об инвалидности;</w:t>
            </w:r>
            <w:r>
              <w:br/>
            </w:r>
            <w:r>
              <w:rPr>
                <w:rFonts w:ascii="Times New Roman"/>
                <w:b w:val="false"/>
                <w:i w:val="false"/>
                <w:color w:val="000000"/>
                <w:sz w:val="20"/>
              </w:rPr>
              <w:t>
</w:t>
            </w:r>
            <w:r>
              <w:rPr>
                <w:rFonts w:ascii="Times New Roman"/>
                <w:b w:val="false"/>
                <w:i w:val="false"/>
                <w:color w:val="000000"/>
                <w:sz w:val="20"/>
              </w:rPr>
              <w:t>2) в случае разработки услугополучателю индивидуальной программы реабилитации (далее – ИПР) – выписка из карты ИПР инвалида;</w:t>
            </w:r>
            <w:r>
              <w:br/>
            </w:r>
            <w:r>
              <w:rPr>
                <w:rFonts w:ascii="Times New Roman"/>
                <w:b w:val="false"/>
                <w:i w:val="false"/>
                <w:color w:val="000000"/>
                <w:sz w:val="20"/>
              </w:rPr>
              <w:t>
</w:t>
            </w:r>
            <w:r>
              <w:rPr>
                <w:rFonts w:ascii="Times New Roman"/>
                <w:b w:val="false"/>
                <w:i w:val="false"/>
                <w:color w:val="000000"/>
                <w:sz w:val="20"/>
              </w:rPr>
              <w:t>3) в случае установления услугополучателю степени утраты общей трудоспособности – справка о степени утраты общей трудоспособности;</w:t>
            </w:r>
            <w:r>
              <w:br/>
            </w:r>
            <w:r>
              <w:rPr>
                <w:rFonts w:ascii="Times New Roman"/>
                <w:b w:val="false"/>
                <w:i w:val="false"/>
                <w:color w:val="000000"/>
                <w:sz w:val="20"/>
              </w:rPr>
              <w:t>
</w:t>
            </w:r>
            <w:r>
              <w:rPr>
                <w:rFonts w:ascii="Times New Roman"/>
                <w:b w:val="false"/>
                <w:i w:val="false"/>
                <w:color w:val="000000"/>
                <w:sz w:val="20"/>
              </w:rPr>
              <w:t>4) в случае установления услугополучателю степени утраты профессиональной трудоспособности – справка о степени утраты профессиональной трудоспособности и выписка из справки о степени утраты профессиональной трудоспособности;</w:t>
            </w:r>
            <w:r>
              <w:br/>
            </w:r>
            <w:r>
              <w:rPr>
                <w:rFonts w:ascii="Times New Roman"/>
                <w:b w:val="false"/>
                <w:i w:val="false"/>
                <w:color w:val="000000"/>
                <w:sz w:val="20"/>
              </w:rPr>
              <w:t>
</w:t>
            </w:r>
            <w:r>
              <w:rPr>
                <w:rFonts w:ascii="Times New Roman"/>
                <w:b w:val="false"/>
                <w:i w:val="false"/>
                <w:color w:val="000000"/>
                <w:sz w:val="20"/>
              </w:rPr>
              <w:t>5) в случаях определения нуждаемости пострадавшего работника в дополнительных видах помощи и уходе – заключение о нуждаемости пострадавшего работника в дополнительных видах помощи и уходе;</w:t>
            </w:r>
            <w:r>
              <w:br/>
            </w:r>
            <w:r>
              <w:rPr>
                <w:rFonts w:ascii="Times New Roman"/>
                <w:b w:val="false"/>
                <w:i w:val="false"/>
                <w:color w:val="000000"/>
                <w:sz w:val="20"/>
              </w:rPr>
              <w:t>
</w:t>
            </w:r>
            <w:r>
              <w:rPr>
                <w:rFonts w:ascii="Times New Roman"/>
                <w:b w:val="false"/>
                <w:i w:val="false"/>
                <w:color w:val="000000"/>
                <w:sz w:val="20"/>
              </w:rPr>
              <w:t>6) услугополучателю, не признанному инвалидом при очередном переосвидетельствовании – извещение о полной реабилитации.</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 день обращения услугополучателя;</w:t>
            </w:r>
            <w:r>
              <w:br/>
            </w:r>
            <w:r>
              <w:rPr>
                <w:rFonts w:ascii="Times New Roman"/>
                <w:b w:val="false"/>
                <w:i w:val="false"/>
                <w:color w:val="000000"/>
                <w:sz w:val="20"/>
              </w:rPr>
              <w:t>
</w:t>
            </w:r>
            <w:r>
              <w:rPr>
                <w:rFonts w:ascii="Times New Roman"/>
                <w:b w:val="false"/>
                <w:i w:val="false"/>
                <w:color w:val="000000"/>
                <w:sz w:val="20"/>
              </w:rPr>
              <w:t>2) до десяти рабочих дней:</w:t>
            </w:r>
            <w:r>
              <w:br/>
            </w:r>
            <w:r>
              <w:rPr>
                <w:rFonts w:ascii="Times New Roman"/>
                <w:b w:val="false"/>
                <w:i w:val="false"/>
                <w:color w:val="000000"/>
                <w:sz w:val="20"/>
              </w:rPr>
              <w:t>
</w:t>
            </w:r>
            <w:r>
              <w:rPr>
                <w:rFonts w:ascii="Times New Roman"/>
                <w:b w:val="false"/>
                <w:i w:val="false"/>
                <w:color w:val="000000"/>
                <w:sz w:val="20"/>
              </w:rPr>
              <w:t>- при необходимости уточнения диагноза и степени нарушения функций организма, путем дополнительного обследования и лечения в медицинской организации;</w:t>
            </w:r>
            <w:r>
              <w:br/>
            </w:r>
            <w:r>
              <w:rPr>
                <w:rFonts w:ascii="Times New Roman"/>
                <w:b w:val="false"/>
                <w:i w:val="false"/>
                <w:color w:val="000000"/>
                <w:sz w:val="20"/>
              </w:rPr>
              <w:t>
</w:t>
            </w:r>
            <w:r>
              <w:rPr>
                <w:rFonts w:ascii="Times New Roman"/>
                <w:b w:val="false"/>
                <w:i w:val="false"/>
                <w:color w:val="000000"/>
                <w:sz w:val="20"/>
              </w:rPr>
              <w:t>- при затруднении вынесения экспертного заключения получатель государственной услуги и/или его документы направляются в отдел методологии и контроля МСЭ.</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направление услугополучателя в медицинскую организацию при необходимости уточнения диагноза и степени нарушения функций организма, путем дополнительного обследования и лечения;</w:t>
            </w:r>
            <w:r>
              <w:br/>
            </w:r>
            <w:r>
              <w:rPr>
                <w:rFonts w:ascii="Times New Roman"/>
                <w:b w:val="false"/>
                <w:i w:val="false"/>
                <w:color w:val="000000"/>
                <w:sz w:val="20"/>
              </w:rPr>
              <w:t>
</w:t>
            </w:r>
            <w:r>
              <w:rPr>
                <w:rFonts w:ascii="Times New Roman"/>
                <w:b w:val="false"/>
                <w:i w:val="false"/>
                <w:color w:val="000000"/>
                <w:sz w:val="20"/>
              </w:rPr>
              <w:t>2) направление услугополучателя и/или его документов в отдел методологии и контроля МСЭ для консультации.</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направления соответственно в медицинскую организацию или отдел методологии и контроля МСЭ.</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день обращения услугополучателя.</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Руководитель отдела методологии и контроля МСЭ и не менее двух главных специалистов методологии и контроля МСЭ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рассмотрения представленных документов и/или осмотра получателя государственной услуги, оценка степени нарушения функций организма и ограничения жизнедеятельности.</w:t>
            </w:r>
            <w:r>
              <w:br/>
            </w:r>
            <w:r>
              <w:rPr>
                <w:rFonts w:ascii="Times New Roman"/>
                <w:b w:val="false"/>
                <w:i w:val="false"/>
                <w:color w:val="000000"/>
                <w:sz w:val="20"/>
              </w:rPr>
              <w:t>
</w:t>
            </w:r>
            <w:r>
              <w:rPr>
                <w:rFonts w:ascii="Times New Roman"/>
                <w:b w:val="false"/>
                <w:i w:val="false"/>
                <w:color w:val="000000"/>
                <w:sz w:val="20"/>
              </w:rPr>
              <w:t>2) При необходимости уточнения диагноза и степени нарушения функций организма, путем дополнительного обследования и лечения, получатель государственной услуги направляется в медицинскую организацию.</w:t>
            </w:r>
          </w:p>
        </w:tc>
        <w:tc>
          <w:tcPr>
            <w:tcW w:w="3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вынесение консультативного заключения и внесение данных консультации в ЦБДИ</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день обращения получателя государственной услуги и/или поступления его документов.</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288" w:id="15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«Установление инвалидности и/или  </w:t>
      </w:r>
      <w:r>
        <w:br/>
      </w:r>
      <w:r>
        <w:rPr>
          <w:rFonts w:ascii="Times New Roman"/>
          <w:b w:val="false"/>
          <w:i w:val="false"/>
          <w:color w:val="000000"/>
          <w:sz w:val="28"/>
        </w:rPr>
        <w:t xml:space="preserve">
степени утраты трудоспособности  </w:t>
      </w:r>
      <w:r>
        <w:br/>
      </w:r>
      <w:r>
        <w:rPr>
          <w:rFonts w:ascii="Times New Roman"/>
          <w:b w:val="false"/>
          <w:i w:val="false"/>
          <w:color w:val="000000"/>
          <w:sz w:val="28"/>
        </w:rPr>
        <w:t xml:space="preserve">
и/или определение необходимых   </w:t>
      </w:r>
      <w:r>
        <w:br/>
      </w:r>
      <w:r>
        <w:rPr>
          <w:rFonts w:ascii="Times New Roman"/>
          <w:b w:val="false"/>
          <w:i w:val="false"/>
          <w:color w:val="000000"/>
          <w:sz w:val="28"/>
        </w:rPr>
        <w:t xml:space="preserve">
мер социальной защиты»       </w:t>
      </w:r>
    </w:p>
    <w:bookmarkEnd w:id="151"/>
    <w:p>
      <w:pPr>
        <w:spacing w:after="0"/>
        <w:ind w:left="0"/>
        <w:jc w:val="both"/>
      </w:pPr>
      <w:r>
        <w:rPr>
          <w:rFonts w:ascii="Times New Roman"/>
          <w:b w:val="false"/>
          <w:i w:val="false"/>
          <w:color w:val="ff0000"/>
          <w:sz w:val="28"/>
        </w:rPr>
        <w:t>      Сноска. Приложение 2 с изменениями, внесенными приказом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p>
      <w:pPr>
        <w:spacing w:after="0"/>
        <w:ind w:left="0"/>
        <w:jc w:val="both"/>
      </w:pPr>
      <w:r>
        <w:drawing>
          <wp:inline distT="0" distB="0" distL="0" distR="0">
            <wp:extent cx="8128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8128000" cy="1117600"/>
                    </a:xfrm>
                    <a:prstGeom prst="rect">
                      <a:avLst/>
                    </a:prstGeom>
                  </pic:spPr>
                </pic:pic>
              </a:graphicData>
            </a:graphic>
          </wp:inline>
        </w:drawing>
      </w:r>
    </w:p>
    <w:p>
      <w:pPr>
        <w:spacing w:after="0"/>
        <w:ind w:left="0"/>
        <w:jc w:val="left"/>
      </w:pPr>
      <w:r>
        <w:rPr>
          <w:rFonts w:ascii="Times New Roman"/>
          <w:b/>
          <w:i w:val="false"/>
          <w:color w:val="000000"/>
        </w:rPr>
        <w:t xml:space="preserve"> Департамент Комитета труда, социальной защиты и миграции</w:t>
      </w:r>
      <w:r>
        <w:br/>
      </w:r>
      <w:r>
        <w:rPr>
          <w:rFonts w:ascii="Times New Roman"/>
          <w:b/>
          <w:i w:val="false"/>
          <w:color w:val="000000"/>
        </w:rPr>
        <w:t>
Министерства здравоохранения и социального развития</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ИНФОРМАЦИЯ</w:t>
      </w:r>
      <w:r>
        <w:br/>
      </w:r>
      <w:r>
        <w:rPr>
          <w:rFonts w:ascii="Times New Roman"/>
          <w:b w:val="false"/>
          <w:i w:val="false"/>
          <w:color w:val="000000"/>
          <w:sz w:val="28"/>
        </w:rPr>
        <w:t>
               </w:t>
      </w:r>
      <w:r>
        <w:rPr>
          <w:rFonts w:ascii="Times New Roman"/>
          <w:b/>
          <w:i w:val="false"/>
          <w:color w:val="000000"/>
          <w:sz w:val="28"/>
        </w:rPr>
        <w:t>о подтверждении инвалидности</w:t>
      </w:r>
    </w:p>
    <w:p>
      <w:pPr>
        <w:spacing w:after="0"/>
        <w:ind w:left="0"/>
        <w:jc w:val="both"/>
      </w:pPr>
      <w:r>
        <w:rPr>
          <w:rFonts w:ascii="Times New Roman"/>
          <w:b w:val="false"/>
          <w:i w:val="false"/>
          <w:color w:val="000000"/>
          <w:sz w:val="28"/>
        </w:rPr>
        <w:t>      Гражданину (ке) _______________________________________________</w:t>
      </w:r>
      <w:r>
        <w:br/>
      </w:r>
      <w:r>
        <w:rPr>
          <w:rFonts w:ascii="Times New Roman"/>
          <w:b w:val="false"/>
          <w:i w:val="false"/>
          <w:color w:val="000000"/>
          <w:sz w:val="28"/>
        </w:rPr>
        <w:t>
                                      (Ф.И.О.)</w:t>
      </w:r>
      <w:r>
        <w:br/>
      </w:r>
      <w:r>
        <w:rPr>
          <w:rFonts w:ascii="Times New Roman"/>
          <w:b w:val="false"/>
          <w:i w:val="false"/>
          <w:color w:val="000000"/>
          <w:sz w:val="28"/>
        </w:rPr>
        <w:t>
      дата рождения _________________________________________________</w:t>
      </w:r>
      <w:r>
        <w:br/>
      </w:r>
      <w:r>
        <w:rPr>
          <w:rFonts w:ascii="Times New Roman"/>
          <w:b w:val="false"/>
          <w:i w:val="false"/>
          <w:color w:val="000000"/>
          <w:sz w:val="28"/>
        </w:rPr>
        <w:t>
      Адрес заявителя _______________________________________________</w:t>
      </w:r>
      <w:r>
        <w:br/>
      </w:r>
      <w:r>
        <w:rPr>
          <w:rFonts w:ascii="Times New Roman"/>
          <w:b w:val="false"/>
          <w:i w:val="false"/>
          <w:color w:val="000000"/>
          <w:sz w:val="28"/>
        </w:rPr>
        <w:t>
</w:t>
      </w:r>
      <w:r>
        <w:rPr>
          <w:rFonts w:ascii="Times New Roman"/>
          <w:b w:val="false"/>
          <w:i/>
          <w:color w:val="000000"/>
          <w:sz w:val="28"/>
        </w:rPr>
        <w:t>                            (на момент регистрации в ЦБДИ)</w:t>
      </w:r>
      <w:r>
        <w:br/>
      </w:r>
      <w:r>
        <w:rPr>
          <w:rFonts w:ascii="Times New Roman"/>
          <w:b w:val="false"/>
          <w:i w:val="false"/>
          <w:color w:val="000000"/>
          <w:sz w:val="28"/>
        </w:rPr>
        <w:t>
      Является инвалидом ____________________________________________</w:t>
      </w:r>
      <w:r>
        <w:br/>
      </w:r>
      <w:r>
        <w:rPr>
          <w:rFonts w:ascii="Times New Roman"/>
          <w:b w:val="false"/>
          <w:i w:val="false"/>
          <w:color w:val="000000"/>
          <w:sz w:val="28"/>
        </w:rPr>
        <w:t>
</w:t>
      </w:r>
      <w:r>
        <w:rPr>
          <w:rFonts w:ascii="Times New Roman"/>
          <w:b w:val="false"/>
          <w:i/>
          <w:color w:val="000000"/>
          <w:sz w:val="28"/>
        </w:rPr>
        <w:t>                                       (категория*)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(причина инвалидности)</w:t>
      </w:r>
    </w:p>
    <w:p>
      <w:pPr>
        <w:spacing w:after="0"/>
        <w:ind w:left="0"/>
        <w:jc w:val="both"/>
      </w:pPr>
      <w:r>
        <w:rPr>
          <w:rFonts w:ascii="Times New Roman"/>
          <w:b w:val="false"/>
          <w:i w:val="false"/>
          <w:color w:val="000000"/>
          <w:sz w:val="28"/>
        </w:rPr>
        <w:t>      Дата установления ______._______.______.</w:t>
      </w:r>
      <w:r>
        <w:br/>
      </w:r>
      <w:r>
        <w:rPr>
          <w:rFonts w:ascii="Times New Roman"/>
          <w:b w:val="false"/>
          <w:i w:val="false"/>
          <w:color w:val="000000"/>
          <w:sz w:val="28"/>
        </w:rPr>
        <w:t>
      Инвалидность установлена на срок до _____.______._____.</w:t>
      </w:r>
      <w:r>
        <w:br/>
      </w:r>
      <w:r>
        <w:rPr>
          <w:rFonts w:ascii="Times New Roman"/>
          <w:b w:val="false"/>
          <w:i w:val="false"/>
          <w:color w:val="000000"/>
          <w:sz w:val="28"/>
        </w:rPr>
        <w:t>
      Основание: экспертное заключение</w:t>
      </w:r>
      <w:r>
        <w:br/>
      </w:r>
      <w:r>
        <w:rPr>
          <w:rFonts w:ascii="Times New Roman"/>
          <w:b w:val="false"/>
          <w:i w:val="false"/>
          <w:color w:val="000000"/>
          <w:sz w:val="28"/>
        </w:rPr>
        <w:t>
      № ____ от «___» _________ 20 __ года</w:t>
      </w:r>
      <w:r>
        <w:br/>
      </w:r>
      <w:r>
        <w:rPr>
          <w:rFonts w:ascii="Times New Roman"/>
          <w:b w:val="false"/>
          <w:i w:val="false"/>
          <w:color w:val="000000"/>
          <w:sz w:val="28"/>
        </w:rPr>
        <w:t>
      (№ акта МСЭ) (Дата окончания экспертизы)</w:t>
      </w:r>
    </w:p>
    <w:p>
      <w:pPr>
        <w:spacing w:after="0"/>
        <w:ind w:left="0"/>
        <w:jc w:val="both"/>
      </w:pPr>
      <w:r>
        <w:rPr>
          <w:rFonts w:ascii="Times New Roman"/>
          <w:b w:val="false"/>
          <w:i/>
          <w:color w:val="000000"/>
          <w:sz w:val="28"/>
        </w:rPr>
        <w:t>      Категория инвалидности* – первая, вторая или третья группа</w:t>
      </w:r>
      <w:r>
        <w:br/>
      </w:r>
      <w:r>
        <w:rPr>
          <w:rFonts w:ascii="Times New Roman"/>
          <w:b w:val="false"/>
          <w:i w:val="false"/>
          <w:color w:val="000000"/>
          <w:sz w:val="28"/>
        </w:rPr>
        <w:t>
</w:t>
      </w:r>
      <w:r>
        <w:rPr>
          <w:rFonts w:ascii="Times New Roman"/>
          <w:b w:val="false"/>
          <w:i/>
          <w:color w:val="000000"/>
          <w:sz w:val="28"/>
        </w:rPr>
        <w:t>      инвалидности, лицу до шестнадцатилетнего возраста категория</w:t>
      </w:r>
      <w:r>
        <w:br/>
      </w:r>
      <w:r>
        <w:rPr>
          <w:rFonts w:ascii="Times New Roman"/>
          <w:b w:val="false"/>
          <w:i w:val="false"/>
          <w:color w:val="000000"/>
          <w:sz w:val="28"/>
        </w:rPr>
        <w:t>
</w:t>
      </w:r>
      <w:r>
        <w:rPr>
          <w:rFonts w:ascii="Times New Roman"/>
          <w:b w:val="false"/>
          <w:i/>
          <w:color w:val="000000"/>
          <w:sz w:val="28"/>
        </w:rPr>
        <w:t>      «ребенок-инвалид», а с шестнадцати до восемнадцати лет</w:t>
      </w:r>
      <w:r>
        <w:br/>
      </w:r>
      <w:r>
        <w:rPr>
          <w:rFonts w:ascii="Times New Roman"/>
          <w:b w:val="false"/>
          <w:i w:val="false"/>
          <w:color w:val="000000"/>
          <w:sz w:val="28"/>
        </w:rPr>
        <w:t>
</w:t>
      </w:r>
      <w:r>
        <w:rPr>
          <w:rFonts w:ascii="Times New Roman"/>
          <w:b w:val="false"/>
          <w:i/>
          <w:color w:val="000000"/>
          <w:sz w:val="28"/>
        </w:rPr>
        <w:t>      категория «ребенок-инвалид» первой, второй или третьей группы</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жеткiзгiштегi құжатпен бiрдей. 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p>
      <w:pPr>
        <w:spacing w:after="0"/>
        <w:ind w:left="0"/>
        <w:jc w:val="both"/>
      </w:pPr>
      <w:r>
        <w:drawing>
          <wp:inline distT="0" distB="0" distL="0" distR="0">
            <wp:extent cx="7835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35900" cy="1104900"/>
                    </a:xfrm>
                    <a:prstGeom prst="rect">
                      <a:avLst/>
                    </a:prstGeom>
                  </pic:spPr>
                </pic:pic>
              </a:graphicData>
            </a:graphic>
          </wp:inline>
        </w:drawing>
      </w:r>
    </w:p>
    <w:p>
      <w:pPr>
        <w:spacing w:after="0"/>
        <w:ind w:left="0"/>
        <w:jc w:val="both"/>
      </w:pPr>
      <w:r>
        <w:rPr>
          <w:rFonts w:ascii="Times New Roman"/>
          <w:b w:val="false"/>
          <w:i w:val="false"/>
          <w:color w:val="000000"/>
          <w:sz w:val="28"/>
        </w:rPr>
        <w:t>      *штрих-код «ЗТМО» ААЖ алынған және электрондық-цифрлық</w:t>
      </w:r>
      <w:r>
        <w:br/>
      </w:r>
      <w:r>
        <w:rPr>
          <w:rFonts w:ascii="Times New Roman"/>
          <w:b w:val="false"/>
          <w:i w:val="false"/>
          <w:color w:val="000000"/>
          <w:sz w:val="28"/>
        </w:rPr>
        <w:t>
қолтаңбасымен қол қойылған деректерді қамтиды</w:t>
      </w:r>
      <w:r>
        <w:br/>
      </w:r>
      <w:r>
        <w:rPr>
          <w:rFonts w:ascii="Times New Roman"/>
          <w:b w:val="false"/>
          <w:i w:val="false"/>
          <w:color w:val="000000"/>
          <w:sz w:val="28"/>
        </w:rPr>
        <w:t>
      штрих-код содержит данные, полученные из АИС «ГЦВП» и</w:t>
      </w:r>
      <w:r>
        <w:br/>
      </w:r>
      <w:r>
        <w:rPr>
          <w:rFonts w:ascii="Times New Roman"/>
          <w:b w:val="false"/>
          <w:i w:val="false"/>
          <w:color w:val="000000"/>
          <w:sz w:val="28"/>
        </w:rPr>
        <w:t xml:space="preserve">
подписанные электронно-цифровой подписью </w:t>
      </w:r>
    </w:p>
    <w:bookmarkStart w:name="z289" w:id="15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«Установление инвалидности и/или  </w:t>
      </w:r>
      <w:r>
        <w:br/>
      </w:r>
      <w:r>
        <w:rPr>
          <w:rFonts w:ascii="Times New Roman"/>
          <w:b w:val="false"/>
          <w:i w:val="false"/>
          <w:color w:val="000000"/>
          <w:sz w:val="28"/>
        </w:rPr>
        <w:t xml:space="preserve">
степени утраты трудоспособности  </w:t>
      </w:r>
      <w:r>
        <w:br/>
      </w:r>
      <w:r>
        <w:rPr>
          <w:rFonts w:ascii="Times New Roman"/>
          <w:b w:val="false"/>
          <w:i w:val="false"/>
          <w:color w:val="000000"/>
          <w:sz w:val="28"/>
        </w:rPr>
        <w:t xml:space="preserve">
и/или определение необходимых   </w:t>
      </w:r>
      <w:r>
        <w:br/>
      </w:r>
      <w:r>
        <w:rPr>
          <w:rFonts w:ascii="Times New Roman"/>
          <w:b w:val="false"/>
          <w:i w:val="false"/>
          <w:color w:val="000000"/>
          <w:sz w:val="28"/>
        </w:rPr>
        <w:t xml:space="preserve">
мер социальной защиты»       </w:t>
      </w:r>
    </w:p>
    <w:bookmarkEnd w:id="152"/>
    <w:bookmarkStart w:name="z290" w:id="153"/>
    <w:p>
      <w:pPr>
        <w:spacing w:after="0"/>
        <w:ind w:left="0"/>
        <w:jc w:val="both"/>
      </w:pPr>
      <w:r>
        <w:rPr>
          <w:rFonts w:ascii="Times New Roman"/>
          <w:b w:val="false"/>
          <w:i w:val="false"/>
          <w:color w:val="000000"/>
          <w:sz w:val="28"/>
        </w:rPr>
        <w:t>
              </w:t>
      </w:r>
      <w:r>
        <w:rPr>
          <w:rFonts w:ascii="Times New Roman"/>
          <w:b/>
          <w:i w:val="false"/>
          <w:color w:val="000000"/>
          <w:sz w:val="28"/>
        </w:rPr>
        <w:t>Диаграмма функционального взаимодействия</w:t>
      </w:r>
      <w:r>
        <w:br/>
      </w:r>
      <w:r>
        <w:rPr>
          <w:rFonts w:ascii="Times New Roman"/>
          <w:b w:val="false"/>
          <w:i w:val="false"/>
          <w:color w:val="000000"/>
          <w:sz w:val="28"/>
        </w:rPr>
        <w:t>
        </w:t>
      </w:r>
      <w:r>
        <w:rPr>
          <w:rFonts w:ascii="Times New Roman"/>
          <w:b/>
          <w:i w:val="false"/>
          <w:color w:val="000000"/>
          <w:sz w:val="28"/>
        </w:rPr>
        <w:t>при оказании электронной государственной услуги, в</w:t>
      </w:r>
      <w:r>
        <w:br/>
      </w:r>
      <w:r>
        <w:rPr>
          <w:rFonts w:ascii="Times New Roman"/>
          <w:b w:val="false"/>
          <w:i w:val="false"/>
          <w:color w:val="000000"/>
          <w:sz w:val="28"/>
        </w:rPr>
        <w:t>
                        </w:t>
      </w:r>
      <w:r>
        <w:rPr>
          <w:rFonts w:ascii="Times New Roman"/>
          <w:b/>
          <w:i w:val="false"/>
          <w:color w:val="000000"/>
          <w:sz w:val="28"/>
        </w:rPr>
        <w:t>графической форме</w:t>
      </w:r>
    </w:p>
    <w:bookmarkEnd w:id="153"/>
    <w:p>
      <w:pPr>
        <w:spacing w:after="0"/>
        <w:ind w:left="0"/>
        <w:jc w:val="both"/>
      </w:pPr>
      <w:r>
        <w:drawing>
          <wp:inline distT="0" distB="0" distL="0" distR="0">
            <wp:extent cx="77470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747000" cy="4762500"/>
                    </a:xfrm>
                    <a:prstGeom prst="rect">
                      <a:avLst/>
                    </a:prstGeom>
                  </pic:spPr>
                </pic:pic>
              </a:graphicData>
            </a:graphic>
          </wp:inline>
        </w:drawing>
      </w:r>
    </w:p>
    <w:p>
      <w:pPr>
        <w:spacing w:after="0"/>
        <w:ind w:left="0"/>
        <w:jc w:val="both"/>
      </w:pPr>
      <w:r>
        <w:drawing>
          <wp:inline distT="0" distB="0" distL="0" distR="0">
            <wp:extent cx="85217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521700" cy="3835400"/>
                    </a:xfrm>
                    <a:prstGeom prst="rect">
                      <a:avLst/>
                    </a:prstGeom>
                  </pic:spPr>
                </pic:pic>
              </a:graphicData>
            </a:graphic>
          </wp:inline>
        </w:drawing>
      </w:r>
    </w:p>
    <w:bookmarkStart w:name="z291" w:id="15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«Установление инвалидности и/или  </w:t>
      </w:r>
      <w:r>
        <w:br/>
      </w:r>
      <w:r>
        <w:rPr>
          <w:rFonts w:ascii="Times New Roman"/>
          <w:b w:val="false"/>
          <w:i w:val="false"/>
          <w:color w:val="000000"/>
          <w:sz w:val="28"/>
        </w:rPr>
        <w:t xml:space="preserve">
степени утраты трудоспособности  </w:t>
      </w:r>
      <w:r>
        <w:br/>
      </w:r>
      <w:r>
        <w:rPr>
          <w:rFonts w:ascii="Times New Roman"/>
          <w:b w:val="false"/>
          <w:i w:val="false"/>
          <w:color w:val="000000"/>
          <w:sz w:val="28"/>
        </w:rPr>
        <w:t xml:space="preserve">
и/или определение необходимых   </w:t>
      </w:r>
      <w:r>
        <w:br/>
      </w:r>
      <w:r>
        <w:rPr>
          <w:rFonts w:ascii="Times New Roman"/>
          <w:b w:val="false"/>
          <w:i w:val="false"/>
          <w:color w:val="000000"/>
          <w:sz w:val="28"/>
        </w:rPr>
        <w:t xml:space="preserve">
мер социальной защиты»       </w:t>
      </w:r>
    </w:p>
    <w:bookmarkEnd w:id="154"/>
    <w:p>
      <w:pPr>
        <w:spacing w:after="0"/>
        <w:ind w:left="0"/>
        <w:jc w:val="both"/>
      </w:pPr>
      <w:r>
        <w:rPr>
          <w:rFonts w:ascii="Times New Roman"/>
          <w:b w:val="false"/>
          <w:i w:val="false"/>
          <w:color w:val="ff0000"/>
          <w:sz w:val="28"/>
        </w:rPr>
        <w:t>      Сноска. Приложение 4 в редакции приказа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292" w:id="155"/>
    <w:p>
      <w:pPr>
        <w:spacing w:after="0"/>
        <w:ind w:left="0"/>
        <w:jc w:val="both"/>
      </w:pPr>
      <w:r>
        <w:rPr>
          <w:rFonts w:ascii="Times New Roman"/>
          <w:b w:val="false"/>
          <w:i w:val="false"/>
          <w:color w:val="000000"/>
          <w:sz w:val="28"/>
        </w:rPr>
        <w:t>
 </w:t>
      </w:r>
      <w:r>
        <w:rPr>
          <w:rFonts w:ascii="Times New Roman"/>
          <w:b/>
          <w:i w:val="false"/>
          <w:color w:val="000000"/>
          <w:sz w:val="28"/>
        </w:rPr>
        <w:t xml:space="preserve"> 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«Установление инвалидности и/или степени утраты</w:t>
      </w:r>
      <w:r>
        <w:br/>
      </w:r>
      <w:r>
        <w:rPr>
          <w:rFonts w:ascii="Times New Roman"/>
          <w:b w:val="false"/>
          <w:i w:val="false"/>
          <w:color w:val="000000"/>
          <w:sz w:val="28"/>
        </w:rPr>
        <w:t>
</w:t>
      </w:r>
      <w:r>
        <w:rPr>
          <w:rFonts w:ascii="Times New Roman"/>
          <w:b/>
          <w:i w:val="false"/>
          <w:color w:val="000000"/>
          <w:sz w:val="28"/>
        </w:rPr>
        <w:t>      трудоспособности и/или определение необходимых мер</w:t>
      </w:r>
      <w:r>
        <w:br/>
      </w:r>
      <w:r>
        <w:rPr>
          <w:rFonts w:ascii="Times New Roman"/>
          <w:b w:val="false"/>
          <w:i w:val="false"/>
          <w:color w:val="000000"/>
          <w:sz w:val="28"/>
        </w:rPr>
        <w:t>
</w:t>
      </w:r>
      <w:r>
        <w:rPr>
          <w:rFonts w:ascii="Times New Roman"/>
          <w:b/>
          <w:i w:val="false"/>
          <w:color w:val="000000"/>
          <w:sz w:val="28"/>
        </w:rPr>
        <w:t>                     социальной защиты»</w:t>
      </w:r>
    </w:p>
    <w:bookmarkEnd w:id="155"/>
    <w:p>
      <w:pPr>
        <w:spacing w:after="0"/>
        <w:ind w:left="0"/>
        <w:jc w:val="both"/>
      </w:pPr>
      <w:r>
        <w:drawing>
          <wp:inline distT="0" distB="0" distL="0" distR="0">
            <wp:extent cx="86360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8636000" cy="4864100"/>
                    </a:xfrm>
                    <a:prstGeom prst="rect">
                      <a:avLst/>
                    </a:prstGeom>
                  </pic:spPr>
                </pic:pic>
              </a:graphicData>
            </a:graphic>
          </wp:inline>
        </w:drawing>
      </w:r>
    </w:p>
    <w:p>
      <w:pPr>
        <w:spacing w:after="0"/>
        <w:ind w:left="0"/>
        <w:jc w:val="both"/>
      </w:pPr>
      <w:r>
        <w:drawing>
          <wp:inline distT="0" distB="0" distL="0" distR="0">
            <wp:extent cx="6019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019800" cy="1638300"/>
                    </a:xfrm>
                    <a:prstGeom prst="rect">
                      <a:avLst/>
                    </a:prstGeom>
                  </pic:spPr>
                </pic:pic>
              </a:graphicData>
            </a:graphic>
          </wp:inline>
        </w:drawing>
      </w:r>
    </w:p>
    <w:bookmarkStart w:name="z293" w:id="156"/>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2014 года № 139-ө  </w:t>
      </w:r>
    </w:p>
    <w:bookmarkEnd w:id="156"/>
    <w:bookmarkStart w:name="z294" w:id="157"/>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пособия матери или отцу, усыновителю (удочерителю),</w:t>
      </w:r>
      <w:r>
        <w:br/>
      </w:r>
      <w:r>
        <w:rPr>
          <w:rFonts w:ascii="Times New Roman"/>
          <w:b/>
          <w:i w:val="false"/>
          <w:color w:val="000000"/>
        </w:rPr>
        <w:t>
опекуну (попечителю), воспитывающему ребенка-инвалида»</w:t>
      </w:r>
    </w:p>
    <w:bookmarkEnd w:id="157"/>
    <w:bookmarkStart w:name="z295" w:id="158"/>
    <w:p>
      <w:pPr>
        <w:spacing w:after="0"/>
        <w:ind w:left="0"/>
        <w:jc w:val="left"/>
      </w:pPr>
      <w:r>
        <w:rPr>
          <w:rFonts w:ascii="Times New Roman"/>
          <w:b/>
          <w:i w:val="false"/>
          <w:color w:val="000000"/>
        </w:rPr>
        <w:t xml:space="preserve"> 
1. Общие положения</w:t>
      </w:r>
    </w:p>
    <w:bookmarkEnd w:id="158"/>
    <w:bookmarkStart w:name="z296" w:id="159"/>
    <w:p>
      <w:pPr>
        <w:spacing w:after="0"/>
        <w:ind w:left="0"/>
        <w:jc w:val="both"/>
      </w:pPr>
      <w:r>
        <w:rPr>
          <w:rFonts w:ascii="Times New Roman"/>
          <w:b w:val="false"/>
          <w:i w:val="false"/>
          <w:color w:val="000000"/>
          <w:sz w:val="28"/>
        </w:rPr>
        <w:t>
      1. Регламент оказания государственной услуги «Назначение пособия матери или отцу, усыновителю (удочерителю), опекуну (попечителю), воспитывающему ребенка-инвалида»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услуги «Назначение пособия матери или отцу, усыновителю (удочерителю), опекуну (попечителю), воспитывающему ребенка-инвалида» (далее – Стандарт), утвержденным постановлением Правительства Республики Казахстан от 11 марта 2014 года № 217 и определяет процедуру назначения пособия матери или отцу, усыновителю (удочерителю), опекуну (попечителю), воспитывающему ребенка-инвалида (далее – пособие).</w:t>
      </w:r>
      <w:r>
        <w:br/>
      </w:r>
      <w:r>
        <w:rPr>
          <w:rFonts w:ascii="Times New Roman"/>
          <w:b w:val="false"/>
          <w:i w:val="false"/>
          <w:color w:val="000000"/>
          <w:sz w:val="28"/>
        </w:rPr>
        <w:t>
</w:t>
      </w:r>
      <w:r>
        <w:rPr>
          <w:rFonts w:ascii="Times New Roman"/>
          <w:b w:val="false"/>
          <w:i w:val="false"/>
          <w:color w:val="000000"/>
          <w:sz w:val="28"/>
        </w:rPr>
        <w:t>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осуществляется:</w:t>
      </w:r>
      <w:r>
        <w:br/>
      </w:r>
      <w:r>
        <w:rPr>
          <w:rFonts w:ascii="Times New Roman"/>
          <w:b w:val="false"/>
          <w:i w:val="false"/>
          <w:color w:val="000000"/>
          <w:sz w:val="28"/>
        </w:rPr>
        <w:t>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r>
        <w:br/>
      </w:r>
      <w:r>
        <w:rPr>
          <w:rFonts w:ascii="Times New Roman"/>
          <w:b w:val="false"/>
          <w:i w:val="false"/>
          <w:color w:val="000000"/>
          <w:sz w:val="28"/>
        </w:rPr>
        <w:t>
      через Республиканское государственное предприятие на праве хозяйственного ведения «Центр обслуживания населения» Министерства по инвестициям и развитию Республики Казахстан (далее – ЦОН) – в случае первичного обращения за назначением пособия.</w:t>
      </w:r>
      <w:r>
        <w:br/>
      </w:r>
      <w:r>
        <w:rPr>
          <w:rFonts w:ascii="Times New Roman"/>
          <w:b w:val="false"/>
          <w:i w:val="false"/>
          <w:color w:val="000000"/>
          <w:sz w:val="28"/>
        </w:rPr>
        <w:t>
      </w:t>
      </w:r>
      <w:r>
        <w:rPr>
          <w:rFonts w:ascii="Times New Roman"/>
          <w:b w:val="false"/>
          <w:i w:val="false"/>
          <w:color w:val="ff0000"/>
          <w:sz w:val="28"/>
        </w:rPr>
        <w:t>Сноска. Пункт 2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Форма оказываемой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4. Результат оказания государственной услуги – </w:t>
      </w:r>
      <w:r>
        <w:rPr>
          <w:rFonts w:ascii="Times New Roman"/>
          <w:b w:val="false"/>
          <w:i w:val="false"/>
          <w:color w:val="000000"/>
          <w:sz w:val="28"/>
        </w:rPr>
        <w:t>уведомление</w:t>
      </w:r>
      <w:r>
        <w:rPr>
          <w:rFonts w:ascii="Times New Roman"/>
          <w:b w:val="false"/>
          <w:i w:val="false"/>
          <w:color w:val="000000"/>
          <w:sz w:val="28"/>
        </w:rPr>
        <w:t xml:space="preserve"> о назначении пособия.</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159"/>
    <w:bookmarkStart w:name="z300" w:id="160"/>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60"/>
    <w:bookmarkStart w:name="z301" w:id="161"/>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w:t>
      </w:r>
      <w:r>
        <w:rPr>
          <w:rFonts w:ascii="Times New Roman"/>
          <w:b w:val="false"/>
          <w:i w:val="false"/>
          <w:color w:val="000000"/>
          <w:sz w:val="28"/>
        </w:rPr>
        <w:t>заявление</w:t>
      </w:r>
      <w:r>
        <w:rPr>
          <w:rFonts w:ascii="Times New Roman"/>
          <w:b w:val="false"/>
          <w:i w:val="false"/>
          <w:color w:val="000000"/>
          <w:sz w:val="28"/>
        </w:rPr>
        <w:t xml:space="preserve"> услугополучателя, с приложением документов, представленных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Действия услугодателя в процессе оказания государственной услуги:</w:t>
      </w:r>
      <w:r>
        <w:br/>
      </w:r>
      <w:r>
        <w:rPr>
          <w:rFonts w:ascii="Times New Roman"/>
          <w:b w:val="false"/>
          <w:i w:val="false"/>
          <w:color w:val="000000"/>
          <w:sz w:val="28"/>
        </w:rPr>
        <w:t>
      1) специалист отдела (управления) услугодателя, осуществляющего функции по назначению пособия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из филиала уполномоченной организации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Если в течение тридцати рабочих дней со дня поступления электронного макета дела с электронным проектом решения в отделение уполномоченной организации документы не дооформлены, услугодатель выносит электронное решение о назначении пособия по имеющимся документам;</w:t>
      </w:r>
      <w:r>
        <w:br/>
      </w:r>
      <w:r>
        <w:rPr>
          <w:rFonts w:ascii="Times New Roman"/>
          <w:b w:val="false"/>
          <w:i w:val="false"/>
          <w:color w:val="000000"/>
          <w:sz w:val="28"/>
        </w:rPr>
        <w:t>
      в случае возникновения сомнений в достоверности представленных документов, услугодатель в течение пяти рабочих дней направляет запросы в соответствующие организации с уведомлением об этом заявителя через отделение уполномоченной организации;</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8"/>
        </w:rPr>
        <w:t>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пособия удостоверенный ЭЦП специалиста отдела услугодателя.</w:t>
      </w:r>
      <w:r>
        <w:br/>
      </w:r>
      <w:r>
        <w:rPr>
          <w:rFonts w:ascii="Times New Roman"/>
          <w:b w:val="false"/>
          <w:i w:val="false"/>
          <w:color w:val="000000"/>
          <w:sz w:val="28"/>
        </w:rPr>
        <w:t>
      2) начальник (руководитель) отдела (управления) услугодателя, осуществляющего функции по назначению пособия в течение двух рабочих дней:</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специалиста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удостоверяет электронный проект решения о назначении пособия в случае полного соответствия электронного макета дела нормам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и удостоверяет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пособия руководителю услугодателя.</w:t>
      </w:r>
      <w:r>
        <w:br/>
      </w:r>
      <w:r>
        <w:rPr>
          <w:rFonts w:ascii="Times New Roman"/>
          <w:b w:val="false"/>
          <w:i w:val="false"/>
          <w:color w:val="000000"/>
          <w:sz w:val="28"/>
        </w:rPr>
        <w:t>
      Результатом процедуры по оказанию государственной услуги на данном этапе является электронный макет дела с электронным проектом решения о назначении пособия удостоверенный ЭЦП начальника (руководителя) отдела (управления) услугодателя.</w:t>
      </w:r>
      <w:r>
        <w:br/>
      </w:r>
      <w:r>
        <w:rPr>
          <w:rFonts w:ascii="Times New Roman"/>
          <w:b w:val="false"/>
          <w:i w:val="false"/>
          <w:color w:val="000000"/>
          <w:sz w:val="28"/>
        </w:rPr>
        <w:t>
      3) руководитель услугодателя в течение одного рабочего дня:</w:t>
      </w:r>
      <w:r>
        <w:br/>
      </w:r>
      <w:r>
        <w:rPr>
          <w:rFonts w:ascii="Times New Roman"/>
          <w:b w:val="false"/>
          <w:i w:val="false"/>
          <w:color w:val="000000"/>
          <w:sz w:val="28"/>
        </w:rPr>
        <w:t>
      рассматривает (проверяет правильность расчета, качество сканированных документов) поступивший от начальника (руководителя)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возвращает в отделение уполномоченной организации электронный макет дела с электронным проектом решения:</w:t>
      </w:r>
      <w:r>
        <w:br/>
      </w:r>
      <w:r>
        <w:rPr>
          <w:rFonts w:ascii="Times New Roman"/>
          <w:b w:val="false"/>
          <w:i w:val="false"/>
          <w:color w:val="000000"/>
          <w:sz w:val="28"/>
        </w:rPr>
        <w:t>
      в случае выявления ошибок, допущенных уполномоченной организацией или ЦОН, - для дооформления в срок не более пяти рабочих дней;</w:t>
      </w:r>
      <w:r>
        <w:br/>
      </w:r>
      <w:r>
        <w:rPr>
          <w:rFonts w:ascii="Times New Roman"/>
          <w:b w:val="false"/>
          <w:i w:val="false"/>
          <w:color w:val="000000"/>
          <w:sz w:val="28"/>
        </w:rPr>
        <w:t>
      при возникновении сомнений в достоверности представленного (ых) документа (ов) либо истребования дополнительного (ых) документа (ов) – для дооформления в срок не более тридцати рабочих дней;</w:t>
      </w:r>
      <w:r>
        <w:br/>
      </w:r>
      <w:r>
        <w:rPr>
          <w:rFonts w:ascii="Times New Roman"/>
          <w:b w:val="false"/>
          <w:i w:val="false"/>
          <w:color w:val="000000"/>
          <w:sz w:val="28"/>
        </w:rPr>
        <w:t>
      принимает решение о назначении пособия в случае полного соответствия электронного макета дела нормам действующего </w:t>
      </w:r>
      <w:r>
        <w:rPr>
          <w:rFonts w:ascii="Times New Roman"/>
          <w:b w:val="false"/>
          <w:i w:val="false"/>
          <w:color w:val="000000"/>
          <w:sz w:val="28"/>
        </w:rPr>
        <w:t>законодательства</w:t>
      </w:r>
      <w:r>
        <w:rPr>
          <w:rFonts w:ascii="Times New Roman"/>
          <w:b w:val="false"/>
          <w:i w:val="false"/>
          <w:color w:val="000000"/>
          <w:sz w:val="28"/>
        </w:rPr>
        <w:t xml:space="preserve"> и удостоверяет посредством ЭЦП;</w:t>
      </w:r>
      <w:r>
        <w:br/>
      </w:r>
      <w:r>
        <w:rPr>
          <w:rFonts w:ascii="Times New Roman"/>
          <w:b w:val="false"/>
          <w:i w:val="false"/>
          <w:color w:val="000000"/>
          <w:sz w:val="28"/>
        </w:rPr>
        <w:t>
      направляет в отделение уполномоченной организации в автоматическом режиме принятое решение;</w:t>
      </w:r>
      <w:r>
        <w:br/>
      </w:r>
      <w:r>
        <w:rPr>
          <w:rFonts w:ascii="Times New Roman"/>
          <w:b w:val="false"/>
          <w:i w:val="false"/>
          <w:color w:val="000000"/>
          <w:sz w:val="28"/>
        </w:rPr>
        <w:t>
      при удостоверении ЭЦП уведомление о назначении пособия автоматически направляется в отделение уполномоченной организации или ЦОН.</w:t>
      </w:r>
      <w:r>
        <w:br/>
      </w:r>
      <w:r>
        <w:rPr>
          <w:rFonts w:ascii="Times New Roman"/>
          <w:b w:val="false"/>
          <w:i w:val="false"/>
          <w:color w:val="000000"/>
          <w:sz w:val="28"/>
        </w:rPr>
        <w:t>
      Результатом процедуры по оказанию государственной услуги на данном этапе является принятие решения о назначении и направление в автоматическом режиме принятое решение на выплату.</w:t>
      </w:r>
      <w:r>
        <w:br/>
      </w:r>
      <w:r>
        <w:rPr>
          <w:rFonts w:ascii="Times New Roman"/>
          <w:b w:val="false"/>
          <w:i w:val="false"/>
          <w:color w:val="000000"/>
          <w:sz w:val="28"/>
        </w:rPr>
        <w:t>
      </w:t>
      </w:r>
      <w:r>
        <w:rPr>
          <w:rFonts w:ascii="Times New Roman"/>
          <w:b w:val="false"/>
          <w:i w:val="false"/>
          <w:color w:val="ff0000"/>
          <w:sz w:val="28"/>
        </w:rPr>
        <w:t>Сноска. Пункт 6 с изменениями, внесенными приказом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государственных услуг указаны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161"/>
    <w:bookmarkStart w:name="z304" w:id="162"/>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62"/>
    <w:bookmarkStart w:name="z305" w:id="163"/>
    <w:p>
      <w:pPr>
        <w:spacing w:after="0"/>
        <w:ind w:left="0"/>
        <w:jc w:val="both"/>
      </w:pPr>
      <w:r>
        <w:rPr>
          <w:rFonts w:ascii="Times New Roman"/>
          <w:b w:val="false"/>
          <w:i w:val="false"/>
          <w:color w:val="000000"/>
          <w:sz w:val="28"/>
        </w:rPr>
        <w:t>
      8. В процессе оказания государственной услуги участвуют следующие работники услугодателя:</w:t>
      </w:r>
      <w:r>
        <w:br/>
      </w:r>
      <w:r>
        <w:rPr>
          <w:rFonts w:ascii="Times New Roman"/>
          <w:b w:val="false"/>
          <w:i w:val="false"/>
          <w:color w:val="000000"/>
          <w:sz w:val="28"/>
        </w:rPr>
        <w:t>
      специалист отдела (управления) услугодателя;</w:t>
      </w:r>
      <w:r>
        <w:br/>
      </w:r>
      <w:r>
        <w:rPr>
          <w:rFonts w:ascii="Times New Roman"/>
          <w:b w:val="false"/>
          <w:i w:val="false"/>
          <w:color w:val="000000"/>
          <w:sz w:val="28"/>
        </w:rPr>
        <w:t>
      начальник (руководитель) отдела (управления)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w:t>
      </w:r>
      <w:r>
        <w:rPr>
          <w:rFonts w:ascii="Times New Roman"/>
          <w:b w:val="false"/>
          <w:i w:val="false"/>
          <w:color w:val="000000"/>
          <w:sz w:val="28"/>
        </w:rPr>
        <w:t>
      9. Последовательность процедур (действий) между работниками услугодателя с указанием длительности каждой процедуры (действия) описаны в настоящем пункте, а также указаны в блог-схеме,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Специалист отдела услугодателя в течение двух рабочих дней направляет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8"/>
        </w:rPr>
        <w:t>
      Начальник (руководителю) отдела (управления) услугодателя в течение двух рабочих дней направляет в автоматическом режиме электронный макет дела с электронным проектом решения о назначении пособия руководителю услугодателя.</w:t>
      </w:r>
      <w:r>
        <w:br/>
      </w:r>
      <w:r>
        <w:rPr>
          <w:rFonts w:ascii="Times New Roman"/>
          <w:b w:val="false"/>
          <w:i w:val="false"/>
          <w:color w:val="000000"/>
          <w:sz w:val="28"/>
        </w:rPr>
        <w:t>
      Руководитель услугодателя в течение одного рабочего дня принимает решение о назначении пособия в случае полного соответствия электронного макета дела нормам действующего законодательства и удостоверяет посредством ЭЦП, направляет в отделение уполномоченной организации в автоматическом режиме принятое решение.</w:t>
      </w:r>
    </w:p>
    <w:bookmarkEnd w:id="163"/>
    <w:bookmarkStart w:name="z307" w:id="164"/>
    <w:p>
      <w:pPr>
        <w:spacing w:after="0"/>
        <w:ind w:left="0"/>
        <w:jc w:val="left"/>
      </w:pPr>
      <w:r>
        <w:rPr>
          <w:rFonts w:ascii="Times New Roman"/>
          <w:b/>
          <w:i w:val="false"/>
          <w:color w:val="000000"/>
        </w:rPr>
        <w:t xml:space="preserve"> 
4. Описание порядка взаимодействия с ЦОН и (или) иными</w:t>
      </w:r>
      <w:r>
        <w:br/>
      </w:r>
      <w:r>
        <w:rPr>
          <w:rFonts w:ascii="Times New Roman"/>
          <w:b/>
          <w:i w:val="false"/>
          <w:color w:val="000000"/>
        </w:rPr>
        <w:t>
услугодателями, а также порядка использования информационных</w:t>
      </w:r>
      <w:r>
        <w:br/>
      </w:r>
      <w:r>
        <w:rPr>
          <w:rFonts w:ascii="Times New Roman"/>
          <w:b/>
          <w:i w:val="false"/>
          <w:color w:val="000000"/>
        </w:rPr>
        <w:t>
систем в процессе оказания государственной услуги</w:t>
      </w:r>
    </w:p>
    <w:bookmarkEnd w:id="164"/>
    <w:bookmarkStart w:name="z308" w:id="165"/>
    <w:p>
      <w:pPr>
        <w:spacing w:after="0"/>
        <w:ind w:left="0"/>
        <w:jc w:val="both"/>
      </w:pPr>
      <w:r>
        <w:rPr>
          <w:rFonts w:ascii="Times New Roman"/>
          <w:b w:val="false"/>
          <w:i w:val="false"/>
          <w:color w:val="000000"/>
          <w:sz w:val="28"/>
        </w:rPr>
        <w:t>
      10. Прием документов от услугополучателя осуществляется:</w:t>
      </w:r>
      <w:r>
        <w:br/>
      </w:r>
      <w:r>
        <w:rPr>
          <w:rFonts w:ascii="Times New Roman"/>
          <w:b w:val="false"/>
          <w:i w:val="false"/>
          <w:color w:val="000000"/>
          <w:sz w:val="28"/>
        </w:rPr>
        <w:t>
      1) в ЦОНе в операционном зале посредством «безбарьерного» обслуживания;</w:t>
      </w:r>
      <w:r>
        <w:br/>
      </w:r>
      <w:r>
        <w:rPr>
          <w:rFonts w:ascii="Times New Roman"/>
          <w:b w:val="false"/>
          <w:i w:val="false"/>
          <w:color w:val="000000"/>
          <w:sz w:val="28"/>
        </w:rPr>
        <w:t>
      2) в отделении уполномоченной организации посредством «окон».</w:t>
      </w:r>
      <w:r>
        <w:br/>
      </w:r>
      <w:r>
        <w:rPr>
          <w:rFonts w:ascii="Times New Roman"/>
          <w:b w:val="false"/>
          <w:i w:val="false"/>
          <w:color w:val="000000"/>
          <w:sz w:val="28"/>
        </w:rPr>
        <w:t>
</w:t>
      </w:r>
      <w:r>
        <w:rPr>
          <w:rFonts w:ascii="Times New Roman"/>
          <w:b w:val="false"/>
          <w:i w:val="false"/>
          <w:color w:val="000000"/>
          <w:sz w:val="28"/>
        </w:rPr>
        <w:t>
      11. ЦОН:</w:t>
      </w:r>
      <w:r>
        <w:br/>
      </w:r>
      <w:r>
        <w:rPr>
          <w:rFonts w:ascii="Times New Roman"/>
          <w:b w:val="false"/>
          <w:i w:val="false"/>
          <w:color w:val="000000"/>
          <w:sz w:val="28"/>
        </w:rPr>
        <w:t>
      1) проверяет полноту пакета документов, принимаемых от услугополучателя и соответствие копий документов оригиналам, представленным услугополучателем;</w:t>
      </w:r>
      <w:r>
        <w:br/>
      </w:r>
      <w:r>
        <w:rPr>
          <w:rFonts w:ascii="Times New Roman"/>
          <w:b w:val="false"/>
          <w:i w:val="false"/>
          <w:color w:val="000000"/>
          <w:sz w:val="28"/>
        </w:rPr>
        <w:t>
      2) формирует запрос в информационную систему государственной базы данных физических лиц Министерства юстиции Республики Казахстан (далее – ГБДФЛ) по документам, удостоверяющим личность услугополучателя и подтверждающим регистрацию по постоянному месту жительства;</w:t>
      </w:r>
      <w:r>
        <w:br/>
      </w:r>
      <w:r>
        <w:rPr>
          <w:rFonts w:ascii="Times New Roman"/>
          <w:b w:val="false"/>
          <w:i w:val="false"/>
          <w:color w:val="000000"/>
          <w:sz w:val="28"/>
        </w:rPr>
        <w:t>
      3) сканирует копии документов, в том числе в случае несоответствия сведений, полученных из информационной системы ГБДФЛ, представленным услугополучателем документом;</w:t>
      </w:r>
      <w:r>
        <w:br/>
      </w:r>
      <w:r>
        <w:rPr>
          <w:rFonts w:ascii="Times New Roman"/>
          <w:b w:val="false"/>
          <w:i w:val="false"/>
          <w:color w:val="000000"/>
          <w:sz w:val="28"/>
        </w:rPr>
        <w:t>
      4) регистрирует заявление;</w:t>
      </w:r>
      <w:r>
        <w:br/>
      </w:r>
      <w:r>
        <w:rPr>
          <w:rFonts w:ascii="Times New Roman"/>
          <w:b w:val="false"/>
          <w:i w:val="false"/>
          <w:color w:val="000000"/>
          <w:sz w:val="28"/>
        </w:rPr>
        <w:t>
      5) выдает расписку о приеме соответствующих документов с указанием:</w:t>
      </w:r>
      <w:r>
        <w:br/>
      </w:r>
      <w:r>
        <w:rPr>
          <w:rFonts w:ascii="Times New Roman"/>
          <w:b w:val="false"/>
          <w:i w:val="false"/>
          <w:color w:val="000000"/>
          <w:sz w:val="28"/>
        </w:rPr>
        <w:t>
      номера, даты и времени приема заявления;</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даты выдачи документов;</w:t>
      </w:r>
      <w:r>
        <w:br/>
      </w:r>
      <w:r>
        <w:rPr>
          <w:rFonts w:ascii="Times New Roman"/>
          <w:b w:val="false"/>
          <w:i w:val="false"/>
          <w:color w:val="000000"/>
          <w:sz w:val="28"/>
        </w:rPr>
        <w:t>
      фамилии, имени, отчества работника ЦОН, принявшего запрос на оформление документов;</w:t>
      </w:r>
      <w:r>
        <w:br/>
      </w:r>
      <w:r>
        <w:rPr>
          <w:rFonts w:ascii="Times New Roman"/>
          <w:b w:val="false"/>
          <w:i w:val="false"/>
          <w:color w:val="000000"/>
          <w:sz w:val="28"/>
        </w:rPr>
        <w:t>
      6) направляет электронную заявку с электронными копиями заявлений, документов, представленных услугополучателем, а также сведениями, полученными из информационных систем государственных органов, в отделение уполномоченной организации в течение одного рабочего дня со дня регистрации заявления.</w:t>
      </w:r>
      <w:r>
        <w:br/>
      </w:r>
      <w:r>
        <w:rPr>
          <w:rFonts w:ascii="Times New Roman"/>
          <w:b w:val="false"/>
          <w:i w:val="false"/>
          <w:color w:val="000000"/>
          <w:sz w:val="28"/>
        </w:rPr>
        <w:t>
</w:t>
      </w:r>
      <w:r>
        <w:rPr>
          <w:rFonts w:ascii="Times New Roman"/>
          <w:b w:val="false"/>
          <w:i w:val="false"/>
          <w:color w:val="000000"/>
          <w:sz w:val="28"/>
        </w:rPr>
        <w:t>
      12. Отделение уполномоченной организации в течение трех рабочих дней формирует бумажный и электронный макет дела услугополучателя. При этом осуществляются следующие действия:</w:t>
      </w:r>
      <w:r>
        <w:br/>
      </w:r>
      <w:r>
        <w:rPr>
          <w:rFonts w:ascii="Times New Roman"/>
          <w:b w:val="false"/>
          <w:i w:val="false"/>
          <w:color w:val="000000"/>
          <w:sz w:val="28"/>
        </w:rPr>
        <w:t>
      1) проверяет полноту пакета документов, принимаемых от услугополучателя;</w:t>
      </w:r>
      <w:r>
        <w:br/>
      </w:r>
      <w:r>
        <w:rPr>
          <w:rFonts w:ascii="Times New Roman"/>
          <w:b w:val="false"/>
          <w:i w:val="false"/>
          <w:color w:val="000000"/>
          <w:sz w:val="28"/>
        </w:rPr>
        <w:t>
      2) формирует запрос в ГБДФЛ по документам, удостоверяющим личность услугополучателя и подтверждающим регистрацию по постоянному месту жительства;</w:t>
      </w:r>
      <w:r>
        <w:br/>
      </w:r>
      <w:r>
        <w:rPr>
          <w:rFonts w:ascii="Times New Roman"/>
          <w:b w:val="false"/>
          <w:i w:val="false"/>
          <w:color w:val="000000"/>
          <w:sz w:val="28"/>
        </w:rPr>
        <w:t>
      3) сканирует копии документов, в том числе в случае несоответствия сведений, полученных из информационной системы ГБДФЛ, представленным услугополучателем документов;</w:t>
      </w:r>
      <w:r>
        <w:br/>
      </w:r>
      <w:r>
        <w:rPr>
          <w:rFonts w:ascii="Times New Roman"/>
          <w:b w:val="false"/>
          <w:i w:val="false"/>
          <w:color w:val="000000"/>
          <w:sz w:val="28"/>
        </w:rPr>
        <w:t>
      4) регистрирует заявление и выдает услугополучателю отрывной талон заявления с указанием даты регистрации и даты получения услуги, фамилии и инициалов лица, принявшего документы;</w:t>
      </w:r>
      <w:r>
        <w:br/>
      </w:r>
      <w:r>
        <w:rPr>
          <w:rFonts w:ascii="Times New Roman"/>
          <w:b w:val="false"/>
          <w:i w:val="false"/>
          <w:color w:val="000000"/>
          <w:sz w:val="28"/>
        </w:rPr>
        <w:t>
      5) формирует электронный макет дела с электронным проектом решения услугополучателя;</w:t>
      </w:r>
      <w:r>
        <w:br/>
      </w:r>
      <w:r>
        <w:rPr>
          <w:rFonts w:ascii="Times New Roman"/>
          <w:b w:val="false"/>
          <w:i w:val="false"/>
          <w:color w:val="000000"/>
          <w:sz w:val="28"/>
        </w:rPr>
        <w:t>
      6)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оформления электронного проекта решения, удостоверяет электронный проект решения ЭЦП и направляет в филиал уполномоченной организации.</w:t>
      </w:r>
      <w:r>
        <w:br/>
      </w:r>
      <w:r>
        <w:rPr>
          <w:rFonts w:ascii="Times New Roman"/>
          <w:b w:val="false"/>
          <w:i w:val="false"/>
          <w:color w:val="000000"/>
          <w:sz w:val="28"/>
        </w:rPr>
        <w:t>
</w:t>
      </w:r>
      <w:r>
        <w:rPr>
          <w:rFonts w:ascii="Times New Roman"/>
          <w:b w:val="false"/>
          <w:i w:val="false"/>
          <w:color w:val="000000"/>
          <w:sz w:val="28"/>
        </w:rPr>
        <w:t>
      13. Филиал уполномоченной организации в течение двух рабочих дней со дня поступления электронного макета дела:</w:t>
      </w:r>
      <w:r>
        <w:br/>
      </w:r>
      <w:r>
        <w:rPr>
          <w:rFonts w:ascii="Times New Roman"/>
          <w:b w:val="false"/>
          <w:i w:val="false"/>
          <w:color w:val="000000"/>
          <w:sz w:val="28"/>
        </w:rPr>
        <w:t>
      1) рассматривает и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14. В случае возврата электронного макета дела с проектом электронного решения от услугодателя по причине выявления ошибок, допущенных ЦОН или отделением уполномоченной организации:</w:t>
      </w:r>
      <w:r>
        <w:br/>
      </w:r>
      <w:r>
        <w:rPr>
          <w:rFonts w:ascii="Times New Roman"/>
          <w:b w:val="false"/>
          <w:i w:val="false"/>
          <w:color w:val="000000"/>
          <w:sz w:val="28"/>
        </w:rPr>
        <w:t>
      1) Отделение уполномоченной организации в течение трех рабочих дней дооформляет электронный макет дела, проверяет правильность расчета размера пособия, оформляет электронный проект решения, удостоверяет его ЭЦП и направляет в филиал уполномоченной организации;</w:t>
      </w:r>
      <w:r>
        <w:br/>
      </w:r>
      <w:r>
        <w:rPr>
          <w:rFonts w:ascii="Times New Roman"/>
          <w:b w:val="false"/>
          <w:i w:val="false"/>
          <w:color w:val="000000"/>
          <w:sz w:val="28"/>
        </w:rPr>
        <w:t>
      2) филиал уполномоченной организации в течение двух рабочих дней со дня поступления от отделения уполномоченной организации электронного макета дела с электронным проектом решения проверяет правильность расчета и оформления поступившего электронного макета дела с электронным проектом решения, удостоверяет его ЭЦП, направляет услугодателю.</w:t>
      </w:r>
      <w:r>
        <w:br/>
      </w:r>
      <w:r>
        <w:rPr>
          <w:rFonts w:ascii="Times New Roman"/>
          <w:b w:val="false"/>
          <w:i w:val="false"/>
          <w:color w:val="000000"/>
          <w:sz w:val="28"/>
        </w:rPr>
        <w:t>
      </w:t>
      </w:r>
      <w:r>
        <w:rPr>
          <w:rFonts w:ascii="Times New Roman"/>
          <w:b w:val="false"/>
          <w:i w:val="false"/>
          <w:color w:val="ff0000"/>
          <w:sz w:val="28"/>
        </w:rPr>
        <w:t>Сноска. Пункт 14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В случае возврата электронного макета дела с электронным проектом решения от услугодателя по причине отсутствия документа (-ов):</w:t>
      </w:r>
      <w:r>
        <w:br/>
      </w:r>
      <w:r>
        <w:rPr>
          <w:rFonts w:ascii="Times New Roman"/>
          <w:b w:val="false"/>
          <w:i w:val="false"/>
          <w:color w:val="000000"/>
          <w:sz w:val="28"/>
        </w:rPr>
        <w:t>
      отделение уполномоченной организации или ЦОН:</w:t>
      </w:r>
      <w:r>
        <w:br/>
      </w:r>
      <w:r>
        <w:rPr>
          <w:rFonts w:ascii="Times New Roman"/>
          <w:b w:val="false"/>
          <w:i w:val="false"/>
          <w:color w:val="000000"/>
          <w:sz w:val="28"/>
        </w:rPr>
        <w:t>
      1) уведомляет услугополучателя в течение пяти рабочих дней посредством телефонной, почтовой связи, электронной почты о необходимости представления дополнительного (-ых) документа (-ов), указанного (-ых) в уведомлении в течение двадцати пяти рабочих дней;</w:t>
      </w:r>
      <w:r>
        <w:br/>
      </w:r>
      <w:r>
        <w:rPr>
          <w:rFonts w:ascii="Times New Roman"/>
          <w:b w:val="false"/>
          <w:i w:val="false"/>
          <w:color w:val="000000"/>
          <w:sz w:val="28"/>
        </w:rPr>
        <w:t>
      2) при представлении услугополучателем непосредственно или через ЦОН дополнительного (-ых) документа (-ов):</w:t>
      </w:r>
      <w:r>
        <w:br/>
      </w:r>
      <w:r>
        <w:rPr>
          <w:rFonts w:ascii="Times New Roman"/>
          <w:b w:val="false"/>
          <w:i w:val="false"/>
          <w:color w:val="000000"/>
          <w:sz w:val="28"/>
        </w:rPr>
        <w:t>
      ЦОН в течение трех рабочих дней:</w:t>
      </w:r>
      <w:r>
        <w:br/>
      </w:r>
      <w:r>
        <w:rPr>
          <w:rFonts w:ascii="Times New Roman"/>
          <w:b w:val="false"/>
          <w:i w:val="false"/>
          <w:color w:val="000000"/>
          <w:sz w:val="28"/>
        </w:rPr>
        <w:t>
      1) проверяет полноту пакета дополнительного (-ых) документа (-ов), принимаемых от услугополучателя, указанного (-ых) в уведомлении услугодателя;</w:t>
      </w:r>
      <w:r>
        <w:br/>
      </w:r>
      <w:r>
        <w:rPr>
          <w:rFonts w:ascii="Times New Roman"/>
          <w:b w:val="false"/>
          <w:i w:val="false"/>
          <w:color w:val="000000"/>
          <w:sz w:val="28"/>
        </w:rPr>
        <w:t>
      2) направляет электронную заявку с электронной копией дополнительного (-ых) документа (-ов), принятого от услугополучателя, указанного (-ых) в уведомлении услугодателя, в отделение уполномоченной организации.</w:t>
      </w:r>
      <w:r>
        <w:br/>
      </w:r>
      <w:r>
        <w:rPr>
          <w:rFonts w:ascii="Times New Roman"/>
          <w:b w:val="false"/>
          <w:i w:val="false"/>
          <w:color w:val="000000"/>
          <w:sz w:val="28"/>
        </w:rPr>
        <w:t>
      отделение уполномоченной организации в течение трех рабочих дней дооформляет электронный макет дела и электронный проект решения,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пособия и оформления электронного проекта решения, удостоверяет электронный проект решения посредством ЭЦП и направляет в филиал уполномоченной организации;</w:t>
      </w:r>
      <w:r>
        <w:br/>
      </w:r>
      <w:r>
        <w:rPr>
          <w:rFonts w:ascii="Times New Roman"/>
          <w:b w:val="false"/>
          <w:i w:val="false"/>
          <w:color w:val="000000"/>
          <w:sz w:val="28"/>
        </w:rPr>
        <w:t>
      филиал уполномоченной организации в течение двух рабочих дней со дня поступления электронного макета дела:</w:t>
      </w:r>
      <w:r>
        <w:br/>
      </w:r>
      <w:r>
        <w:rPr>
          <w:rFonts w:ascii="Times New Roman"/>
          <w:b w:val="false"/>
          <w:i w:val="false"/>
          <w:color w:val="000000"/>
          <w:sz w:val="28"/>
        </w:rPr>
        <w:t>
      1)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16. ЦОН в течение одного рабочего дня с момента поступления от услугодателя уведомления о назначении пособия:</w:t>
      </w:r>
      <w:r>
        <w:br/>
      </w:r>
      <w:r>
        <w:rPr>
          <w:rFonts w:ascii="Times New Roman"/>
          <w:b w:val="false"/>
          <w:i w:val="false"/>
          <w:color w:val="000000"/>
          <w:sz w:val="28"/>
        </w:rPr>
        <w:t>
      распечатывает уведомление о назначении пособия и выдает услугополучателю.</w:t>
      </w:r>
      <w:r>
        <w:br/>
      </w:r>
      <w:r>
        <w:rPr>
          <w:rFonts w:ascii="Times New Roman"/>
          <w:b w:val="false"/>
          <w:i w:val="false"/>
          <w:color w:val="000000"/>
          <w:sz w:val="28"/>
        </w:rPr>
        <w:t>
</w:t>
      </w:r>
      <w:r>
        <w:rPr>
          <w:rFonts w:ascii="Times New Roman"/>
          <w:b w:val="false"/>
          <w:i w:val="false"/>
          <w:color w:val="000000"/>
          <w:sz w:val="28"/>
        </w:rPr>
        <w:t>
      17.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ff0000"/>
          <w:sz w:val="28"/>
        </w:rPr>
        <w:t>Сноска. Пункт 17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65"/>
    <w:bookmarkStart w:name="z316" w:id="16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пособия матери или отцу,</w:t>
      </w:r>
      <w:r>
        <w:br/>
      </w:r>
      <w:r>
        <w:rPr>
          <w:rFonts w:ascii="Times New Roman"/>
          <w:b w:val="false"/>
          <w:i w:val="false"/>
          <w:color w:val="000000"/>
          <w:sz w:val="28"/>
        </w:rPr>
        <w:t xml:space="preserve">
усыновителю (удочерителю),    </w:t>
      </w:r>
      <w:r>
        <w:br/>
      </w:r>
      <w:r>
        <w:rPr>
          <w:rFonts w:ascii="Times New Roman"/>
          <w:b w:val="false"/>
          <w:i w:val="false"/>
          <w:color w:val="000000"/>
          <w:sz w:val="28"/>
        </w:rPr>
        <w:t xml:space="preserve">
опекуну (попечителю),       </w:t>
      </w:r>
      <w:r>
        <w:br/>
      </w:r>
      <w:r>
        <w:rPr>
          <w:rFonts w:ascii="Times New Roman"/>
          <w:b w:val="false"/>
          <w:i w:val="false"/>
          <w:color w:val="000000"/>
          <w:sz w:val="28"/>
        </w:rPr>
        <w:t xml:space="preserve">
воспитывающему ребенка-инвалида»  </w:t>
      </w:r>
    </w:p>
    <w:bookmarkEnd w:id="166"/>
    <w:bookmarkStart w:name="z317" w:id="167"/>
    <w:p>
      <w:pPr>
        <w:spacing w:after="0"/>
        <w:ind w:left="0"/>
        <w:jc w:val="both"/>
      </w:pP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работниками услугодателя с указанием длительности каждой</w:t>
      </w:r>
      <w:r>
        <w:br/>
      </w:r>
      <w:r>
        <w:rPr>
          <w:rFonts w:ascii="Times New Roman"/>
          <w:b w:val="false"/>
          <w:i w:val="false"/>
          <w:color w:val="000000"/>
          <w:sz w:val="28"/>
        </w:rPr>
        <w:t>
                         </w:t>
      </w:r>
      <w:r>
        <w:rPr>
          <w:rFonts w:ascii="Times New Roman"/>
          <w:b/>
          <w:i w:val="false"/>
          <w:color w:val="000000"/>
          <w:sz w:val="28"/>
        </w:rPr>
        <w:t>процедуры (действия)</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977"/>
        <w:gridCol w:w="4843"/>
        <w:gridCol w:w="3289"/>
        <w:gridCol w:w="1438"/>
        <w:gridCol w:w="1438"/>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структурно-функциональных единиц</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 распорядительное решение)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 (управления) услугодателя</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проекта решения посредством ЭЦП и направление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0"/>
              </w:rPr>
              <w:t>
</w:t>
            </w:r>
            <w:r>
              <w:rPr>
                <w:rFonts w:ascii="Times New Roman"/>
                <w:b w:val="false"/>
                <w:i w:val="false"/>
                <w:color w:val="000000"/>
                <w:sz w:val="20"/>
              </w:rPr>
              <w:t>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(управления) услугодателя</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Удостоверение электронного проекта решения посредством ЭЦП и направление в автоматическом режиме электронный макет дела с электронным проектом решения о назначении пособия начальнику (руководителю) отдела (управления) услугодателя;</w:t>
            </w:r>
            <w:r>
              <w:br/>
            </w:r>
            <w:r>
              <w:rPr>
                <w:rFonts w:ascii="Times New Roman"/>
                <w:b w:val="false"/>
                <w:i w:val="false"/>
                <w:color w:val="000000"/>
                <w:sz w:val="20"/>
              </w:rPr>
              <w:t>
</w:t>
            </w:r>
            <w:r>
              <w:rPr>
                <w:rFonts w:ascii="Times New Roman"/>
                <w:b w:val="false"/>
                <w:i w:val="false"/>
                <w:color w:val="000000"/>
                <w:sz w:val="20"/>
              </w:rPr>
              <w:t>2)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рабочих дня</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услугодателя</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Принятие решения о назначении пособия;</w:t>
            </w:r>
            <w:r>
              <w:br/>
            </w:r>
            <w:r>
              <w:rPr>
                <w:rFonts w:ascii="Times New Roman"/>
                <w:b w:val="false"/>
                <w:i w:val="false"/>
                <w:color w:val="000000"/>
                <w:sz w:val="20"/>
              </w:rPr>
              <w:t>
</w:t>
            </w:r>
            <w:r>
              <w:rPr>
                <w:rFonts w:ascii="Times New Roman"/>
                <w:b w:val="false"/>
                <w:i w:val="false"/>
                <w:color w:val="000000"/>
                <w:sz w:val="20"/>
              </w:rPr>
              <w:t>2) Направление уведомления о назначении пособия в уполномоченную организацию или ЦОН;</w:t>
            </w:r>
            <w:r>
              <w:br/>
            </w:r>
            <w:r>
              <w:rPr>
                <w:rFonts w:ascii="Times New Roman"/>
                <w:b w:val="false"/>
                <w:i w:val="false"/>
                <w:color w:val="000000"/>
                <w:sz w:val="20"/>
              </w:rPr>
              <w:t>
</w:t>
            </w:r>
            <w:r>
              <w:rPr>
                <w:rFonts w:ascii="Times New Roman"/>
                <w:b w:val="false"/>
                <w:i w:val="false"/>
                <w:color w:val="000000"/>
                <w:sz w:val="20"/>
              </w:rPr>
              <w:t>3) В случае необходимости дооформления электронного макета дела возврат электронного макета дела с электронным проектом решения и уведомления с указанием причины в отделение уполномоченной организации или ЦОН.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8" w:id="16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«Назначение пособия матери или отцу,</w:t>
      </w:r>
      <w:r>
        <w:br/>
      </w:r>
      <w:r>
        <w:rPr>
          <w:rFonts w:ascii="Times New Roman"/>
          <w:b w:val="false"/>
          <w:i w:val="false"/>
          <w:color w:val="000000"/>
          <w:sz w:val="28"/>
        </w:rPr>
        <w:t xml:space="preserve">
усыновителю (удочерителю),    </w:t>
      </w:r>
      <w:r>
        <w:br/>
      </w:r>
      <w:r>
        <w:rPr>
          <w:rFonts w:ascii="Times New Roman"/>
          <w:b w:val="false"/>
          <w:i w:val="false"/>
          <w:color w:val="000000"/>
          <w:sz w:val="28"/>
        </w:rPr>
        <w:t xml:space="preserve">
опекуну (попечителю),       </w:t>
      </w:r>
      <w:r>
        <w:br/>
      </w:r>
      <w:r>
        <w:rPr>
          <w:rFonts w:ascii="Times New Roman"/>
          <w:b w:val="false"/>
          <w:i w:val="false"/>
          <w:color w:val="000000"/>
          <w:sz w:val="28"/>
        </w:rPr>
        <w:t xml:space="preserve">
воспитывающему ребенка-инвалида»  </w:t>
      </w:r>
    </w:p>
    <w:bookmarkEnd w:id="168"/>
    <w:p>
      <w:pPr>
        <w:spacing w:after="0"/>
        <w:ind w:left="0"/>
        <w:jc w:val="both"/>
      </w:pPr>
      <w:r>
        <w:rPr>
          <w:rFonts w:ascii="Times New Roman"/>
          <w:b w:val="false"/>
          <w:i w:val="false"/>
          <w:color w:val="ff0000"/>
          <w:sz w:val="28"/>
        </w:rPr>
        <w:t>      Сноска. Приложение 2 в редакции приказа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319" w:id="169"/>
    <w:p>
      <w:pPr>
        <w:spacing w:after="0"/>
        <w:ind w:left="0"/>
        <w:jc w:val="both"/>
      </w:pPr>
      <w:r>
        <w:rPr>
          <w:rFonts w:ascii="Times New Roman"/>
          <w:b w:val="false"/>
          <w:i w:val="false"/>
          <w:color w:val="000000"/>
          <w:sz w:val="28"/>
        </w:rPr>
        <w:t>
 </w:t>
      </w:r>
      <w:r>
        <w:rPr>
          <w:rFonts w:ascii="Times New Roman"/>
          <w:b/>
          <w:i w:val="false"/>
          <w:color w:val="000000"/>
          <w:sz w:val="28"/>
        </w:rPr>
        <w:t>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пособия матери или отцу, усыновителю</w:t>
      </w:r>
      <w:r>
        <w:br/>
      </w:r>
      <w:r>
        <w:rPr>
          <w:rFonts w:ascii="Times New Roman"/>
          <w:b w:val="false"/>
          <w:i w:val="false"/>
          <w:color w:val="000000"/>
          <w:sz w:val="28"/>
        </w:rPr>
        <w:t>
</w:t>
      </w:r>
      <w:r>
        <w:rPr>
          <w:rFonts w:ascii="Times New Roman"/>
          <w:b/>
          <w:i w:val="false"/>
          <w:color w:val="000000"/>
          <w:sz w:val="28"/>
        </w:rPr>
        <w:t>     (удочерителю), опекуну (попечителю), воспитывающему</w:t>
      </w:r>
      <w:r>
        <w:br/>
      </w:r>
      <w:r>
        <w:rPr>
          <w:rFonts w:ascii="Times New Roman"/>
          <w:b w:val="false"/>
          <w:i w:val="false"/>
          <w:color w:val="000000"/>
          <w:sz w:val="28"/>
        </w:rPr>
        <w:t>
</w:t>
      </w:r>
      <w:r>
        <w:rPr>
          <w:rFonts w:ascii="Times New Roman"/>
          <w:b/>
          <w:i w:val="false"/>
          <w:color w:val="000000"/>
          <w:sz w:val="28"/>
        </w:rPr>
        <w:t>                     ребенка-инвалида»</w:t>
      </w:r>
    </w:p>
    <w:bookmarkEnd w:id="169"/>
    <w:p>
      <w:pPr>
        <w:spacing w:after="0"/>
        <w:ind w:left="0"/>
        <w:jc w:val="both"/>
      </w:pPr>
      <w:r>
        <w:rPr>
          <w:rFonts w:ascii="Times New Roman"/>
          <w:b/>
          <w:i w:val="false"/>
          <w:color w:val="000000"/>
          <w:sz w:val="28"/>
        </w:rPr>
        <w:t>при оказании через ЦОН:</w:t>
      </w:r>
    </w:p>
    <w:p>
      <w:pPr>
        <w:spacing w:after="0"/>
        <w:ind w:left="0"/>
        <w:jc w:val="both"/>
      </w:pPr>
      <w:r>
        <w:drawing>
          <wp:inline distT="0" distB="0" distL="0" distR="0">
            <wp:extent cx="81026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102600" cy="54737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СФЕ-2 и</w:t>
      </w:r>
      <w:r>
        <w:br/>
      </w:r>
      <w:r>
        <w:rPr>
          <w:rFonts w:ascii="Times New Roman"/>
          <w:b w:val="false"/>
          <w:i w:val="false"/>
          <w:color w:val="000000"/>
          <w:sz w:val="28"/>
        </w:rPr>
        <w:t>
СФЕ-3</w:t>
      </w:r>
    </w:p>
    <w:p>
      <w:pPr>
        <w:spacing w:after="0"/>
        <w:ind w:left="0"/>
        <w:jc w:val="both"/>
      </w:pPr>
      <w:r>
        <w:rPr>
          <w:rFonts w:ascii="Times New Roman"/>
          <w:b w:val="false"/>
          <w:i w:val="false"/>
          <w:color w:val="000000"/>
          <w:sz w:val="28"/>
        </w:rPr>
        <w:t>** - выбор СФЕ зависит от того, кто из них допустил ошибку</w:t>
      </w:r>
    </w:p>
    <w:p>
      <w:pPr>
        <w:spacing w:after="0"/>
        <w:ind w:left="0"/>
        <w:jc w:val="both"/>
      </w:pPr>
      <w:r>
        <w:rPr>
          <w:rFonts w:ascii="Times New Roman"/>
          <w:b/>
          <w:i w:val="false"/>
          <w:color w:val="000000"/>
          <w:sz w:val="28"/>
        </w:rPr>
        <w:t>при оказании непосредственно через отделение уполномоченной организации:</w:t>
      </w:r>
    </w:p>
    <w:p>
      <w:pPr>
        <w:spacing w:after="0"/>
        <w:ind w:left="0"/>
        <w:jc w:val="both"/>
      </w:pPr>
      <w:r>
        <w:drawing>
          <wp:inline distT="0" distB="0" distL="0" distR="0">
            <wp:extent cx="83820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8382000" cy="5867400"/>
                    </a:xfrm>
                    <a:prstGeom prst="rect">
                      <a:avLst/>
                    </a:prstGeom>
                  </pic:spPr>
                </pic:pic>
              </a:graphicData>
            </a:graphic>
          </wp:inline>
        </w:drawing>
      </w:r>
    </w:p>
    <w:p>
      <w:pPr>
        <w:spacing w:after="0"/>
        <w:ind w:left="0"/>
        <w:jc w:val="both"/>
      </w:pPr>
      <w:r>
        <w:drawing>
          <wp:inline distT="0" distB="0" distL="0" distR="0">
            <wp:extent cx="6019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019800" cy="1638300"/>
                    </a:xfrm>
                    <a:prstGeom prst="rect">
                      <a:avLst/>
                    </a:prstGeom>
                  </pic:spPr>
                </pic:pic>
              </a:graphicData>
            </a:graphic>
          </wp:inline>
        </w:drawing>
      </w:r>
    </w:p>
    <w:p>
      <w:pPr>
        <w:spacing w:after="0"/>
        <w:ind w:left="0"/>
        <w:jc w:val="both"/>
      </w:pPr>
      <w:r>
        <w:rPr>
          <w:rFonts w:ascii="Times New Roman"/>
          <w:b w:val="false"/>
          <w:i w:val="false"/>
          <w:color w:val="000000"/>
          <w:sz w:val="28"/>
        </w:rPr>
        <w:t>*- Процесс выявления филиалом уполномоченной организации ошибки и</w:t>
      </w:r>
      <w:r>
        <w:br/>
      </w:r>
      <w:r>
        <w:rPr>
          <w:rFonts w:ascii="Times New Roman"/>
          <w:b w:val="false"/>
          <w:i w:val="false"/>
          <w:color w:val="000000"/>
          <w:sz w:val="28"/>
        </w:rPr>
        <w:t>
исправление ее подразделением уполномоченной организации не должен</w:t>
      </w:r>
      <w:r>
        <w:br/>
      </w:r>
      <w:r>
        <w:rPr>
          <w:rFonts w:ascii="Times New Roman"/>
          <w:b w:val="false"/>
          <w:i w:val="false"/>
          <w:color w:val="000000"/>
          <w:sz w:val="28"/>
        </w:rPr>
        <w:t>
превышать изначально предусмотренных 5 (пять) рабочих дней в СФЕ-1 и</w:t>
      </w:r>
      <w:r>
        <w:br/>
      </w:r>
      <w:r>
        <w:rPr>
          <w:rFonts w:ascii="Times New Roman"/>
          <w:b w:val="false"/>
          <w:i w:val="false"/>
          <w:color w:val="000000"/>
          <w:sz w:val="28"/>
        </w:rPr>
        <w:t>
СФЕ-2</w:t>
      </w:r>
    </w:p>
    <w:bookmarkStart w:name="z320" w:id="170"/>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2014 года № 139-ө  </w:t>
      </w:r>
    </w:p>
    <w:bookmarkEnd w:id="170"/>
    <w:bookmarkStart w:name="z321" w:id="171"/>
    <w:p>
      <w:pPr>
        <w:spacing w:after="0"/>
        <w:ind w:left="0"/>
        <w:jc w:val="left"/>
      </w:pPr>
      <w:r>
        <w:rPr>
          <w:rFonts w:ascii="Times New Roman"/>
          <w:b/>
          <w:i w:val="false"/>
          <w:color w:val="000000"/>
        </w:rPr>
        <w:t xml:space="preserve"> 
Регламент оказания государственной услуги</w:t>
      </w:r>
      <w:r>
        <w:br/>
      </w:r>
      <w:r>
        <w:rPr>
          <w:rFonts w:ascii="Times New Roman"/>
          <w:b/>
          <w:i w:val="false"/>
          <w:color w:val="000000"/>
        </w:rPr>
        <w:t>
«Назначение единовременной выплаты на погребение»</w:t>
      </w:r>
    </w:p>
    <w:bookmarkEnd w:id="171"/>
    <w:bookmarkStart w:name="z322" w:id="172"/>
    <w:p>
      <w:pPr>
        <w:spacing w:after="0"/>
        <w:ind w:left="0"/>
        <w:jc w:val="left"/>
      </w:pPr>
      <w:r>
        <w:rPr>
          <w:rFonts w:ascii="Times New Roman"/>
          <w:b/>
          <w:i w:val="false"/>
          <w:color w:val="000000"/>
        </w:rPr>
        <w:t xml:space="preserve"> 
1. Общие положения</w:t>
      </w:r>
    </w:p>
    <w:bookmarkEnd w:id="172"/>
    <w:bookmarkStart w:name="z323" w:id="173"/>
    <w:p>
      <w:pPr>
        <w:spacing w:after="0"/>
        <w:ind w:left="0"/>
        <w:jc w:val="both"/>
      </w:pPr>
      <w:r>
        <w:rPr>
          <w:rFonts w:ascii="Times New Roman"/>
          <w:b w:val="false"/>
          <w:i w:val="false"/>
          <w:color w:val="000000"/>
          <w:sz w:val="28"/>
        </w:rPr>
        <w:t>
      1. Регламент оказания государственной услуги «Назначение единовременной выплаты на погребение» (далее – регламент) разработан в соответствии с подпунктом 2)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Стандартом</w:t>
      </w:r>
      <w:r>
        <w:rPr>
          <w:rFonts w:ascii="Times New Roman"/>
          <w:b w:val="false"/>
          <w:i w:val="false"/>
          <w:color w:val="000000"/>
          <w:sz w:val="28"/>
        </w:rPr>
        <w:t xml:space="preserve"> государственной услуг «Назначение единовременной выплаты на погребение» (далее – Стандарт), утвержденным постановлением Правительства Республики Казахстан от 11 марта 2014 года № 217 и определяет процедуру назначения единовременной выплаты на погребение (далее – выплата).</w:t>
      </w:r>
      <w:r>
        <w:br/>
      </w:r>
      <w:r>
        <w:rPr>
          <w:rFonts w:ascii="Times New Roman"/>
          <w:b w:val="false"/>
          <w:i w:val="false"/>
          <w:color w:val="000000"/>
          <w:sz w:val="28"/>
        </w:rPr>
        <w:t>
</w:t>
      </w:r>
      <w:r>
        <w:rPr>
          <w:rFonts w:ascii="Times New Roman"/>
          <w:b w:val="false"/>
          <w:i w:val="false"/>
          <w:color w:val="000000"/>
          <w:sz w:val="28"/>
        </w:rPr>
        <w:t xml:space="preserve">
      2. Государственная услуга оказывается территориальными подразделениями Комитета труда, социальной защиты и миграции Министерства здравоохранения и социального развития Республики Казахстан (далее – услугодатель). </w:t>
      </w:r>
      <w:r>
        <w:br/>
      </w:r>
      <w:r>
        <w:rPr>
          <w:rFonts w:ascii="Times New Roman"/>
          <w:b w:val="false"/>
          <w:i w:val="false"/>
          <w:color w:val="000000"/>
          <w:sz w:val="28"/>
        </w:rPr>
        <w:t>
      Прием заявлений и выдача результатов оказания государственной услуги осуществляется через республиканское государственное казенное предприятие «Государственный центр по выплате пенсий Министерства здравоохранения и социального развития Республики Казахстан» (далее – уполномоченная организация).</w:t>
      </w:r>
      <w:r>
        <w:br/>
      </w:r>
      <w:r>
        <w:rPr>
          <w:rFonts w:ascii="Times New Roman"/>
          <w:b w:val="false"/>
          <w:i w:val="false"/>
          <w:color w:val="000000"/>
          <w:sz w:val="28"/>
        </w:rPr>
        <w:t>
      </w:t>
      </w:r>
      <w:r>
        <w:rPr>
          <w:rFonts w:ascii="Times New Roman"/>
          <w:b w:val="false"/>
          <w:i w:val="false"/>
          <w:color w:val="ff0000"/>
          <w:sz w:val="28"/>
        </w:rPr>
        <w:t>Сноска. Пункт 2 в редакции приказа Министра здравоохранения и социального развития РК от 11.12.2014</w:t>
      </w:r>
      <w:r>
        <w:rPr>
          <w:rFonts w:ascii="Times New Roman"/>
          <w:b w:val="false"/>
          <w:i w:val="false"/>
          <w:color w:val="000000"/>
          <w:sz w:val="28"/>
        </w:rPr>
        <w:t> </w:t>
      </w:r>
      <w:r>
        <w:rPr>
          <w:rFonts w:ascii="Times New Roman"/>
          <w:b w:val="false"/>
          <w:i w:val="false"/>
          <w:color w:val="000000"/>
          <w:sz w:val="28"/>
        </w:rPr>
        <w:t>№ 313</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
      4. Результат оказания государственной услуги – уведомление о назначении выплаты.</w:t>
      </w:r>
      <w:r>
        <w:br/>
      </w:r>
      <w:r>
        <w:rPr>
          <w:rFonts w:ascii="Times New Roman"/>
          <w:b w:val="false"/>
          <w:i w:val="false"/>
          <w:color w:val="000000"/>
          <w:sz w:val="28"/>
        </w:rPr>
        <w:t>
      Форма предоставления результата оказания государственной услуги: бумажная.</w:t>
      </w:r>
    </w:p>
    <w:bookmarkEnd w:id="173"/>
    <w:bookmarkStart w:name="z327" w:id="174"/>
    <w:p>
      <w:pPr>
        <w:spacing w:after="0"/>
        <w:ind w:left="0"/>
        <w:jc w:val="left"/>
      </w:pPr>
      <w:r>
        <w:rPr>
          <w:rFonts w:ascii="Times New Roman"/>
          <w:b/>
          <w:i w:val="false"/>
          <w:color w:val="000000"/>
        </w:rPr>
        <w:t xml:space="preserve"> 
2. Описание порядка действий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74"/>
    <w:bookmarkStart w:name="z328" w:id="175"/>
    <w:p>
      <w:pPr>
        <w:spacing w:after="0"/>
        <w:ind w:left="0"/>
        <w:jc w:val="both"/>
      </w:pPr>
      <w:r>
        <w:rPr>
          <w:rFonts w:ascii="Times New Roman"/>
          <w:b w:val="false"/>
          <w:i w:val="false"/>
          <w:color w:val="000000"/>
          <w:sz w:val="28"/>
        </w:rPr>
        <w:t>
      5. Основанием для начала процедуры (действия) по оказанию государственной услуги является </w:t>
      </w:r>
      <w:r>
        <w:rPr>
          <w:rFonts w:ascii="Times New Roman"/>
          <w:b w:val="false"/>
          <w:i w:val="false"/>
          <w:color w:val="000000"/>
          <w:sz w:val="28"/>
        </w:rPr>
        <w:t>заявление</w:t>
      </w:r>
      <w:r>
        <w:rPr>
          <w:rFonts w:ascii="Times New Roman"/>
          <w:b w:val="false"/>
          <w:i w:val="false"/>
          <w:color w:val="000000"/>
          <w:sz w:val="28"/>
        </w:rPr>
        <w:t xml:space="preserve"> услугополучателя, с приложением документов, представленных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w:t>
      </w:r>
      <w:r>
        <w:rPr>
          <w:rFonts w:ascii="Times New Roman"/>
          <w:b w:val="false"/>
          <w:i w:val="false"/>
          <w:color w:val="000000"/>
          <w:sz w:val="28"/>
        </w:rPr>
        <w:t>
      6. Действия услугодателя в процессе оказания государственной услуги в течение одного рабочего дня:</w:t>
      </w:r>
      <w:r>
        <w:br/>
      </w:r>
      <w:r>
        <w:rPr>
          <w:rFonts w:ascii="Times New Roman"/>
          <w:b w:val="false"/>
          <w:i w:val="false"/>
          <w:color w:val="000000"/>
          <w:sz w:val="28"/>
        </w:rPr>
        <w:t>
      1) специалист отдела (управления) услугодателя, осуществляющего функции по назначению выплаты:</w:t>
      </w:r>
      <w:r>
        <w:br/>
      </w:r>
      <w:r>
        <w:rPr>
          <w:rFonts w:ascii="Times New Roman"/>
          <w:b w:val="false"/>
          <w:i w:val="false"/>
          <w:color w:val="000000"/>
          <w:sz w:val="28"/>
        </w:rPr>
        <w:t>
      рассматривает (проверяет правильность расчета размера выплаты, качество сканированных документов) поступивший из филиала уполномоченной организации электронный макет дела с электронным проектом решения;</w:t>
      </w:r>
      <w:r>
        <w:br/>
      </w:r>
      <w:r>
        <w:rPr>
          <w:rFonts w:ascii="Times New Roman"/>
          <w:b w:val="false"/>
          <w:i w:val="false"/>
          <w:color w:val="000000"/>
          <w:sz w:val="28"/>
        </w:rPr>
        <w:t>
      удостоверяет электронный проект решения о назначении выплаты в случае полного соответствия электронного макета дела нормам действующего законодательства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выплаты начальнику (руководителю) отдела (управления) услугодателя.</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выплаты, удостоверенный ЭЦП специалиста отдела услугодателя.</w:t>
      </w:r>
      <w:r>
        <w:br/>
      </w:r>
      <w:r>
        <w:rPr>
          <w:rFonts w:ascii="Times New Roman"/>
          <w:b w:val="false"/>
          <w:i w:val="false"/>
          <w:color w:val="000000"/>
          <w:sz w:val="28"/>
        </w:rPr>
        <w:t>
      2) начальник (руководитель) отдела (управления) услугодателя, осуществляющего функции по назначению выплаты:</w:t>
      </w:r>
      <w:r>
        <w:br/>
      </w:r>
      <w:r>
        <w:rPr>
          <w:rFonts w:ascii="Times New Roman"/>
          <w:b w:val="false"/>
          <w:i w:val="false"/>
          <w:color w:val="000000"/>
          <w:sz w:val="28"/>
        </w:rPr>
        <w:t>
      рассматривает (проверяет правильность расчета размера выплаты, качество сканированных документов) поступивший от специалиста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удостоверяет электронный проект решения о назначении выплаты, в случае полного соответствия электронного макета дела нормам действующего законодательства посредством ЭЦП;</w:t>
      </w:r>
      <w:r>
        <w:br/>
      </w:r>
      <w:r>
        <w:rPr>
          <w:rFonts w:ascii="Times New Roman"/>
          <w:b w:val="false"/>
          <w:i w:val="false"/>
          <w:color w:val="000000"/>
          <w:sz w:val="28"/>
        </w:rPr>
        <w:t>
      направляет в автоматическом режиме электронный макет дела с электронным проектом решения о назначении выплаты руководителю услугодателя.</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электронный макет дела с электронным проектом решения о назначении выплаты, удостоверенный ЭЦП начальника (руководителя) отдела услугодателя.</w:t>
      </w:r>
      <w:r>
        <w:br/>
      </w:r>
      <w:r>
        <w:rPr>
          <w:rFonts w:ascii="Times New Roman"/>
          <w:b w:val="false"/>
          <w:i w:val="false"/>
          <w:color w:val="000000"/>
          <w:sz w:val="28"/>
        </w:rPr>
        <w:t>
      3) руководитель услугодателя, осуществляющего функции по назначению выплаты:</w:t>
      </w:r>
      <w:r>
        <w:br/>
      </w:r>
      <w:r>
        <w:rPr>
          <w:rFonts w:ascii="Times New Roman"/>
          <w:b w:val="false"/>
          <w:i w:val="false"/>
          <w:color w:val="000000"/>
          <w:sz w:val="28"/>
        </w:rPr>
        <w:t>
      рассматривает (проверяет правильность расчета размера выплаты, качество сканированных документов) поступивший от начальника (руководителя) отдела (управления), осуществляющего соответствующую функцию, электронный макет дела с электронным проектом решения;</w:t>
      </w:r>
      <w:r>
        <w:br/>
      </w:r>
      <w:r>
        <w:rPr>
          <w:rFonts w:ascii="Times New Roman"/>
          <w:b w:val="false"/>
          <w:i w:val="false"/>
          <w:color w:val="000000"/>
          <w:sz w:val="28"/>
        </w:rPr>
        <w:t>
      принимает решение о назначении выплаты, в случае полного соответствия электронного макета дела нормам действующего законодательства и удостоверяет посредством ЭЦП;</w:t>
      </w:r>
      <w:r>
        <w:br/>
      </w:r>
      <w:r>
        <w:rPr>
          <w:rFonts w:ascii="Times New Roman"/>
          <w:b w:val="false"/>
          <w:i w:val="false"/>
          <w:color w:val="000000"/>
          <w:sz w:val="28"/>
        </w:rPr>
        <w:t>
      направляет в отделение уполномоченной организации в автоматическом режиме принятое решение;</w:t>
      </w:r>
      <w:r>
        <w:br/>
      </w:r>
      <w:r>
        <w:rPr>
          <w:rFonts w:ascii="Times New Roman"/>
          <w:b w:val="false"/>
          <w:i w:val="false"/>
          <w:color w:val="000000"/>
          <w:sz w:val="28"/>
        </w:rPr>
        <w:t>
      при удостоверении ЭЦП уведомление о назначении выплаты автоматически направляется в отделение уполномоченной организации.</w:t>
      </w:r>
      <w:r>
        <w:br/>
      </w:r>
      <w:r>
        <w:rPr>
          <w:rFonts w:ascii="Times New Roman"/>
          <w:b w:val="false"/>
          <w:i w:val="false"/>
          <w:color w:val="000000"/>
          <w:sz w:val="28"/>
        </w:rPr>
        <w:t>
      Результатом процедуры (действия) по оказанию государственной услуги на данном этапе является принятие решения о назначении и направление в автоматическом режиме принятого решения на выплату.</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государственных услуг указаны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175"/>
    <w:bookmarkStart w:name="z331" w:id="176"/>
    <w:p>
      <w:pPr>
        <w:spacing w:after="0"/>
        <w:ind w:left="0"/>
        <w:jc w:val="left"/>
      </w:pPr>
      <w:r>
        <w:rPr>
          <w:rFonts w:ascii="Times New Roman"/>
          <w:b/>
          <w:i w:val="false"/>
          <w:color w:val="000000"/>
        </w:rPr>
        <w:t xml:space="preserve"> 
3. Описание порядка взаимодействия структурных подразделений</w:t>
      </w:r>
      <w:r>
        <w:br/>
      </w:r>
      <w:r>
        <w:rPr>
          <w:rFonts w:ascii="Times New Roman"/>
          <w:b/>
          <w:i w:val="false"/>
          <w:color w:val="000000"/>
        </w:rPr>
        <w:t>
(работников) услугодателя в процессе оказания</w:t>
      </w:r>
      <w:r>
        <w:br/>
      </w:r>
      <w:r>
        <w:rPr>
          <w:rFonts w:ascii="Times New Roman"/>
          <w:b/>
          <w:i w:val="false"/>
          <w:color w:val="000000"/>
        </w:rPr>
        <w:t>
государственной услуги</w:t>
      </w:r>
    </w:p>
    <w:bookmarkEnd w:id="176"/>
    <w:p>
      <w:pPr>
        <w:spacing w:after="0"/>
        <w:ind w:left="0"/>
        <w:jc w:val="both"/>
      </w:pPr>
      <w:r>
        <w:rPr>
          <w:rFonts w:ascii="Times New Roman"/>
          <w:b w:val="false"/>
          <w:i w:val="false"/>
          <w:color w:val="ff0000"/>
          <w:sz w:val="28"/>
        </w:rPr>
        <w:t>      Сноска. Раздел 3 в редакции приказа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332" w:id="177"/>
    <w:p>
      <w:pPr>
        <w:spacing w:after="0"/>
        <w:ind w:left="0"/>
        <w:jc w:val="both"/>
      </w:pPr>
      <w:r>
        <w:rPr>
          <w:rFonts w:ascii="Times New Roman"/>
          <w:b w:val="false"/>
          <w:i w:val="false"/>
          <w:color w:val="000000"/>
          <w:sz w:val="28"/>
        </w:rPr>
        <w:t>
      8. В процессе оказания государственной услуги участвуют следующие работники услугодателя:</w:t>
      </w:r>
      <w:r>
        <w:br/>
      </w:r>
      <w:r>
        <w:rPr>
          <w:rFonts w:ascii="Times New Roman"/>
          <w:b w:val="false"/>
          <w:i w:val="false"/>
          <w:color w:val="000000"/>
          <w:sz w:val="28"/>
        </w:rPr>
        <w:t>
      специалист отдела (управления) услугодателя;</w:t>
      </w:r>
      <w:r>
        <w:br/>
      </w:r>
      <w:r>
        <w:rPr>
          <w:rFonts w:ascii="Times New Roman"/>
          <w:b w:val="false"/>
          <w:i w:val="false"/>
          <w:color w:val="000000"/>
          <w:sz w:val="28"/>
        </w:rPr>
        <w:t>
      начальник (руководитель) отдела (управления) услугодателя;</w:t>
      </w:r>
      <w:r>
        <w:br/>
      </w:r>
      <w:r>
        <w:rPr>
          <w:rFonts w:ascii="Times New Roman"/>
          <w:b w:val="false"/>
          <w:i w:val="false"/>
          <w:color w:val="000000"/>
          <w:sz w:val="28"/>
        </w:rPr>
        <w:t>
      руководитель услугодателя.</w:t>
      </w:r>
      <w:r>
        <w:br/>
      </w:r>
      <w:r>
        <w:rPr>
          <w:rFonts w:ascii="Times New Roman"/>
          <w:b w:val="false"/>
          <w:i w:val="false"/>
          <w:color w:val="000000"/>
          <w:sz w:val="28"/>
        </w:rPr>
        <w:t>
</w:t>
      </w:r>
      <w:r>
        <w:rPr>
          <w:rFonts w:ascii="Times New Roman"/>
          <w:b w:val="false"/>
          <w:i w:val="false"/>
          <w:color w:val="000000"/>
          <w:sz w:val="28"/>
        </w:rPr>
        <w:t>
      9. Порядок взаимодействия структурных подразделений (работников) услугодателя в течение одного рабочего дня в процессе оказания государственной услуги:</w:t>
      </w:r>
      <w:r>
        <w:br/>
      </w:r>
      <w:r>
        <w:rPr>
          <w:rFonts w:ascii="Times New Roman"/>
          <w:b w:val="false"/>
          <w:i w:val="false"/>
          <w:color w:val="000000"/>
          <w:sz w:val="28"/>
        </w:rPr>
        <w:t>
      специалист отдела (управления) услугодателя направляет в автоматическом режиме электронный макет дела с электронным проектом решения о назначении выплаты начальнику (руководителю) отдела (управления) услугодателя;</w:t>
      </w:r>
      <w:r>
        <w:br/>
      </w:r>
      <w:r>
        <w:rPr>
          <w:rFonts w:ascii="Times New Roman"/>
          <w:b w:val="false"/>
          <w:i w:val="false"/>
          <w:color w:val="000000"/>
          <w:sz w:val="28"/>
        </w:rPr>
        <w:t>
      начальник (руководитель) отдела (управления) услугодателя направляет в автоматическом режиме электронный макет дела с электронным проектом решения о назначении выплаты начальнику (руководителю) услугодателя;</w:t>
      </w:r>
      <w:r>
        <w:br/>
      </w:r>
      <w:r>
        <w:rPr>
          <w:rFonts w:ascii="Times New Roman"/>
          <w:b w:val="false"/>
          <w:i w:val="false"/>
          <w:color w:val="000000"/>
          <w:sz w:val="28"/>
        </w:rPr>
        <w:t>
      руководитель услугодателя принимает решение о назначении выплаты.</w:t>
      </w:r>
      <w:r>
        <w:br/>
      </w:r>
      <w:r>
        <w:rPr>
          <w:rFonts w:ascii="Times New Roman"/>
          <w:b w:val="false"/>
          <w:i w:val="false"/>
          <w:color w:val="000000"/>
          <w:sz w:val="28"/>
        </w:rPr>
        <w:t>
      Описание последовательности процедур (действий) между работниками услугодателя с указанием длительности каждой процедуры (действия) представлена в блок-схеме, согласно приложению 1 к настоящему Регламенту.</w:t>
      </w:r>
    </w:p>
    <w:bookmarkEnd w:id="177"/>
    <w:bookmarkStart w:name="z334" w:id="178"/>
    <w:p>
      <w:pPr>
        <w:spacing w:after="0"/>
        <w:ind w:left="0"/>
        <w:jc w:val="left"/>
      </w:pPr>
      <w:r>
        <w:rPr>
          <w:rFonts w:ascii="Times New Roman"/>
          <w:b/>
          <w:i w:val="false"/>
          <w:color w:val="000000"/>
        </w:rPr>
        <w:t xml:space="preserve"> 
4. Описание порядка взаимодействия с уполномоченной</w:t>
      </w:r>
      <w:r>
        <w:br/>
      </w:r>
      <w:r>
        <w:rPr>
          <w:rFonts w:ascii="Times New Roman"/>
          <w:b/>
          <w:i w:val="false"/>
          <w:color w:val="000000"/>
        </w:rPr>
        <w:t>
организацией и (или) иными услугодателями в процессе</w:t>
      </w:r>
      <w:r>
        <w:br/>
      </w:r>
      <w:r>
        <w:rPr>
          <w:rFonts w:ascii="Times New Roman"/>
          <w:b/>
          <w:i w:val="false"/>
          <w:color w:val="000000"/>
        </w:rPr>
        <w:t>
оказания государственной услуги</w:t>
      </w:r>
    </w:p>
    <w:bookmarkEnd w:id="178"/>
    <w:p>
      <w:pPr>
        <w:spacing w:after="0"/>
        <w:ind w:left="0"/>
        <w:jc w:val="both"/>
      </w:pPr>
      <w:r>
        <w:rPr>
          <w:rFonts w:ascii="Times New Roman"/>
          <w:b w:val="false"/>
          <w:i w:val="false"/>
          <w:color w:val="ff0000"/>
          <w:sz w:val="28"/>
        </w:rPr>
        <w:t>      Сноска. Раздел 4 в редакции приказа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335" w:id="179"/>
    <w:p>
      <w:pPr>
        <w:spacing w:after="0"/>
        <w:ind w:left="0"/>
        <w:jc w:val="both"/>
      </w:pPr>
      <w:r>
        <w:rPr>
          <w:rFonts w:ascii="Times New Roman"/>
          <w:b w:val="false"/>
          <w:i w:val="false"/>
          <w:color w:val="000000"/>
          <w:sz w:val="28"/>
        </w:rPr>
        <w:t>
      10. Прием документов от услугополучателя осуществляется в отделении уполномоченной организации посредством «окон».</w:t>
      </w:r>
      <w:r>
        <w:br/>
      </w:r>
      <w:r>
        <w:rPr>
          <w:rFonts w:ascii="Times New Roman"/>
          <w:b w:val="false"/>
          <w:i w:val="false"/>
          <w:color w:val="000000"/>
          <w:sz w:val="28"/>
        </w:rPr>
        <w:t>
</w:t>
      </w:r>
      <w:r>
        <w:rPr>
          <w:rFonts w:ascii="Times New Roman"/>
          <w:b w:val="false"/>
          <w:i w:val="false"/>
          <w:color w:val="000000"/>
          <w:sz w:val="28"/>
        </w:rPr>
        <w:t>
      11. Отделение уполномоченной организации:</w:t>
      </w:r>
      <w:r>
        <w:br/>
      </w:r>
      <w:r>
        <w:rPr>
          <w:rFonts w:ascii="Times New Roman"/>
          <w:b w:val="false"/>
          <w:i w:val="false"/>
          <w:color w:val="000000"/>
          <w:sz w:val="28"/>
        </w:rPr>
        <w:t>
      1) проверяет полноту пакета документов, принимаемых от услугополучателя, и соответствие копий документов оригиналам;</w:t>
      </w:r>
      <w:r>
        <w:br/>
      </w:r>
      <w:r>
        <w:rPr>
          <w:rFonts w:ascii="Times New Roman"/>
          <w:b w:val="false"/>
          <w:i w:val="false"/>
          <w:color w:val="000000"/>
          <w:sz w:val="28"/>
        </w:rPr>
        <w:t>
      2) сканирует копии документов;</w:t>
      </w:r>
      <w:r>
        <w:br/>
      </w:r>
      <w:r>
        <w:rPr>
          <w:rFonts w:ascii="Times New Roman"/>
          <w:b w:val="false"/>
          <w:i w:val="false"/>
          <w:color w:val="000000"/>
          <w:sz w:val="28"/>
        </w:rPr>
        <w:t>
      3) регистрирует заявление с полным пакетом документов;</w:t>
      </w:r>
      <w:r>
        <w:br/>
      </w:r>
      <w:r>
        <w:rPr>
          <w:rFonts w:ascii="Times New Roman"/>
          <w:b w:val="false"/>
          <w:i w:val="false"/>
          <w:color w:val="000000"/>
          <w:sz w:val="28"/>
        </w:rPr>
        <w:t>
      4) в течение одного рабочего дня со дня регистрации заявления формирует электронный макет дела с электронным проектом решения услугополучателя;</w:t>
      </w:r>
      <w:r>
        <w:br/>
      </w:r>
      <w:r>
        <w:rPr>
          <w:rFonts w:ascii="Times New Roman"/>
          <w:b w:val="false"/>
          <w:i w:val="false"/>
          <w:color w:val="000000"/>
          <w:sz w:val="28"/>
        </w:rPr>
        <w:t xml:space="preserve">
      5) осуществляет сверку соответствия электронного макета дела макету дела на бумажном носителе, проверяет качество сканированных документов, правильность расчета размера выплаты, оформления электронного проекта решения, удостоверяет электронный проект решения ЭЦП и направляет в филиал уполномоченной организации. </w:t>
      </w:r>
      <w:r>
        <w:br/>
      </w:r>
      <w:r>
        <w:rPr>
          <w:rFonts w:ascii="Times New Roman"/>
          <w:b w:val="false"/>
          <w:i w:val="false"/>
          <w:color w:val="000000"/>
          <w:sz w:val="28"/>
        </w:rPr>
        <w:t>
</w:t>
      </w:r>
      <w:r>
        <w:rPr>
          <w:rFonts w:ascii="Times New Roman"/>
          <w:b w:val="false"/>
          <w:i w:val="false"/>
          <w:color w:val="000000"/>
          <w:sz w:val="28"/>
        </w:rPr>
        <w:t>
      12. Филиал уполномоченной организации в течение одного рабочего дня со дня поступления электронного макета дела с электронным проектом решения из отделения уполномоченной организации:</w:t>
      </w:r>
      <w:r>
        <w:br/>
      </w:r>
      <w:r>
        <w:rPr>
          <w:rFonts w:ascii="Times New Roman"/>
          <w:b w:val="false"/>
          <w:i w:val="false"/>
          <w:color w:val="000000"/>
          <w:sz w:val="28"/>
        </w:rPr>
        <w:t>
      1) рассматривает и проверяет правильность расчета и оформления поступившего электронного макета дела и электронного проекта решения;</w:t>
      </w:r>
      <w:r>
        <w:br/>
      </w:r>
      <w:r>
        <w:rPr>
          <w:rFonts w:ascii="Times New Roman"/>
          <w:b w:val="false"/>
          <w:i w:val="false"/>
          <w:color w:val="000000"/>
          <w:sz w:val="28"/>
        </w:rPr>
        <w:t>
      2) направляет услугодателю электронный макет дела и электронный проект решения, удостоверенный ЭЦП.</w:t>
      </w:r>
      <w:r>
        <w:br/>
      </w:r>
      <w:r>
        <w:rPr>
          <w:rFonts w:ascii="Times New Roman"/>
          <w:b w:val="false"/>
          <w:i w:val="false"/>
          <w:color w:val="000000"/>
          <w:sz w:val="28"/>
        </w:rPr>
        <w:t>
</w:t>
      </w:r>
      <w:r>
        <w:rPr>
          <w:rFonts w:ascii="Times New Roman"/>
          <w:b w:val="false"/>
          <w:i w:val="false"/>
          <w:color w:val="000000"/>
          <w:sz w:val="28"/>
        </w:rPr>
        <w:t>
      13. Филиал уполномоченной организации по полученным решениям о назначении единовременной выплаты на погребение в течение двух рабочих дней формирует заявку-потребность на выплату единовременной выплаты на погребение.</w:t>
      </w:r>
      <w:r>
        <w:br/>
      </w:r>
      <w:r>
        <w:rPr>
          <w:rFonts w:ascii="Times New Roman"/>
          <w:b w:val="false"/>
          <w:i w:val="false"/>
          <w:color w:val="000000"/>
          <w:sz w:val="28"/>
        </w:rPr>
        <w:t>
</w:t>
      </w:r>
      <w:r>
        <w:rPr>
          <w:rFonts w:ascii="Times New Roman"/>
          <w:b w:val="false"/>
          <w:i w:val="false"/>
          <w:color w:val="000000"/>
          <w:sz w:val="28"/>
        </w:rPr>
        <w:t>
      14. Схема, отражающая взаимосвязь между логической последовательностью административных действий в процессе оказания государственной услуги и структурно-функциональными единицами, приведена в справочнике бизнес-процессов оказания государственных услуг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79"/>
    <w:bookmarkStart w:name="z340" w:id="18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единовременной  </w:t>
      </w:r>
      <w:r>
        <w:br/>
      </w:r>
      <w:r>
        <w:rPr>
          <w:rFonts w:ascii="Times New Roman"/>
          <w:b w:val="false"/>
          <w:i w:val="false"/>
          <w:color w:val="000000"/>
          <w:sz w:val="28"/>
        </w:rPr>
        <w:t xml:space="preserve">
выплаты на погребение»   </w:t>
      </w:r>
    </w:p>
    <w:bookmarkEnd w:id="180"/>
    <w:bookmarkStart w:name="z341" w:id="181"/>
    <w:p>
      <w:pPr>
        <w:spacing w:after="0"/>
        <w:ind w:left="0"/>
        <w:jc w:val="both"/>
      </w:pPr>
      <w:r>
        <w:rPr>
          <w:rFonts w:ascii="Times New Roman"/>
          <w:b w:val="false"/>
          <w:i w:val="false"/>
          <w:color w:val="000000"/>
          <w:sz w:val="28"/>
        </w:rPr>
        <w:t>
      </w:t>
      </w:r>
      <w:r>
        <w:rPr>
          <w:rFonts w:ascii="Times New Roman"/>
          <w:b/>
          <w:i w:val="false"/>
          <w:color w:val="000000"/>
          <w:sz w:val="28"/>
        </w:rPr>
        <w:t>Описание последовательности процедур (действий) между</w:t>
      </w:r>
      <w:r>
        <w:br/>
      </w:r>
      <w:r>
        <w:rPr>
          <w:rFonts w:ascii="Times New Roman"/>
          <w:b w:val="false"/>
          <w:i w:val="false"/>
          <w:color w:val="000000"/>
          <w:sz w:val="28"/>
        </w:rPr>
        <w:t>
    </w:t>
      </w:r>
      <w:r>
        <w:rPr>
          <w:rFonts w:ascii="Times New Roman"/>
          <w:b/>
          <w:i w:val="false"/>
          <w:color w:val="000000"/>
          <w:sz w:val="28"/>
        </w:rPr>
        <w:t>работниками услугодателя с указанием длительности каждой</w:t>
      </w:r>
      <w:r>
        <w:br/>
      </w:r>
      <w:r>
        <w:rPr>
          <w:rFonts w:ascii="Times New Roman"/>
          <w:b w:val="false"/>
          <w:i w:val="false"/>
          <w:color w:val="000000"/>
          <w:sz w:val="28"/>
        </w:rPr>
        <w:t>
                       </w:t>
      </w:r>
      <w:r>
        <w:rPr>
          <w:rFonts w:ascii="Times New Roman"/>
          <w:b/>
          <w:i w:val="false"/>
          <w:color w:val="000000"/>
          <w:sz w:val="28"/>
        </w:rPr>
        <w:t>процедуры (действия)</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2010"/>
        <w:gridCol w:w="4937"/>
        <w:gridCol w:w="3491"/>
        <w:gridCol w:w="1463"/>
        <w:gridCol w:w="1068"/>
      </w:tblGrid>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структурно-функциональных единиц</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 распорядительное решение)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отдела (управления) услугодателя</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поступившего электронного макета дела с электронным проектом решения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проекта решения посредством ЭЦП и направление в автоматическом режиме электронного макета дела с электронным проектом решения о назначении единовременной выплаты на погребение начальнику (руководителю) отдела (управления) услугодателя.</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рабочий день</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отдела (управления) услугодателя</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Удостоверение проекта решения посредством ЭЦП и направление в автоматическом режиме электронного макета дела с электронным проектом решения о назначении единовременной выплаты на погребение начальнику (руководителю) услугодателя.</w:t>
            </w: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услугодателя</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поступившего электронного макета дела с электронным проектом решения.</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Принятие решения о назначении единовременной выплаты на погребение;</w:t>
            </w:r>
            <w:r>
              <w:br/>
            </w:r>
            <w:r>
              <w:rPr>
                <w:rFonts w:ascii="Times New Roman"/>
                <w:b w:val="false"/>
                <w:i w:val="false"/>
                <w:color w:val="000000"/>
                <w:sz w:val="20"/>
              </w:rPr>
              <w:t>
</w:t>
            </w:r>
            <w:r>
              <w:rPr>
                <w:rFonts w:ascii="Times New Roman"/>
                <w:b w:val="false"/>
                <w:i w:val="false"/>
                <w:color w:val="000000"/>
                <w:sz w:val="20"/>
              </w:rPr>
              <w:t>2) Направление уведомления о назначении единовременной выплаты на погребение в отделение уполномоченной организации.</w:t>
            </w: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2" w:id="18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регламенту оказания     </w:t>
      </w:r>
      <w:r>
        <w:br/>
      </w:r>
      <w:r>
        <w:rPr>
          <w:rFonts w:ascii="Times New Roman"/>
          <w:b w:val="false"/>
          <w:i w:val="false"/>
          <w:color w:val="000000"/>
          <w:sz w:val="28"/>
        </w:rPr>
        <w:t xml:space="preserve">
государственной услуги    </w:t>
      </w:r>
      <w:r>
        <w:br/>
      </w:r>
      <w:r>
        <w:rPr>
          <w:rFonts w:ascii="Times New Roman"/>
          <w:b w:val="false"/>
          <w:i w:val="false"/>
          <w:color w:val="000000"/>
          <w:sz w:val="28"/>
        </w:rPr>
        <w:t xml:space="preserve">
«Назначение единовременной  </w:t>
      </w:r>
      <w:r>
        <w:br/>
      </w:r>
      <w:r>
        <w:rPr>
          <w:rFonts w:ascii="Times New Roman"/>
          <w:b w:val="false"/>
          <w:i w:val="false"/>
          <w:color w:val="000000"/>
          <w:sz w:val="28"/>
        </w:rPr>
        <w:t xml:space="preserve">
выплаты на погребение»   </w:t>
      </w:r>
    </w:p>
    <w:bookmarkEnd w:id="182"/>
    <w:p>
      <w:pPr>
        <w:spacing w:after="0"/>
        <w:ind w:left="0"/>
        <w:jc w:val="both"/>
      </w:pPr>
      <w:r>
        <w:rPr>
          <w:rFonts w:ascii="Times New Roman"/>
          <w:b w:val="false"/>
          <w:i w:val="false"/>
          <w:color w:val="ff0000"/>
          <w:sz w:val="28"/>
        </w:rPr>
        <w:t>      Сноска. Приложение 2 в редакции приказа Министра здравоохранения и социального развития РК от 11.12.2014 </w:t>
      </w:r>
      <w:r>
        <w:rPr>
          <w:rFonts w:ascii="Times New Roman"/>
          <w:b w:val="false"/>
          <w:i w:val="false"/>
          <w:color w:val="ff0000"/>
          <w:sz w:val="28"/>
        </w:rPr>
        <w:t>№ 313</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p>
    <w:bookmarkStart w:name="z343" w:id="183"/>
    <w:p>
      <w:pPr>
        <w:spacing w:after="0"/>
        <w:ind w:left="0"/>
        <w:jc w:val="both"/>
      </w:pPr>
      <w:r>
        <w:rPr>
          <w:rFonts w:ascii="Times New Roman"/>
          <w:b w:val="false"/>
          <w:i w:val="false"/>
          <w:color w:val="000000"/>
          <w:sz w:val="28"/>
        </w:rPr>
        <w:t>
   </w:t>
      </w:r>
      <w:r>
        <w:rPr>
          <w:rFonts w:ascii="Times New Roman"/>
          <w:b/>
          <w:i w:val="false"/>
          <w:color w:val="000000"/>
          <w:sz w:val="28"/>
        </w:rPr>
        <w:t>Справочник бизнес-процессов оказания государственной услуги</w:t>
      </w:r>
      <w:r>
        <w:br/>
      </w:r>
      <w:r>
        <w:rPr>
          <w:rFonts w:ascii="Times New Roman"/>
          <w:b w:val="false"/>
          <w:i w:val="false"/>
          <w:color w:val="000000"/>
          <w:sz w:val="28"/>
        </w:rPr>
        <w:t>
</w:t>
      </w:r>
      <w:r>
        <w:rPr>
          <w:rFonts w:ascii="Times New Roman"/>
          <w:b/>
          <w:i w:val="false"/>
          <w:color w:val="000000"/>
          <w:sz w:val="28"/>
        </w:rPr>
        <w:t>       «Назначение единовременной выплаты на погребение»</w:t>
      </w:r>
    </w:p>
    <w:bookmarkEnd w:id="183"/>
    <w:p>
      <w:pPr>
        <w:spacing w:after="0"/>
        <w:ind w:left="0"/>
        <w:jc w:val="both"/>
      </w:pPr>
      <w:r>
        <w:drawing>
          <wp:inline distT="0" distB="0" distL="0" distR="0">
            <wp:extent cx="79121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912100" cy="4838700"/>
                    </a:xfrm>
                    <a:prstGeom prst="rect">
                      <a:avLst/>
                    </a:prstGeom>
                  </pic:spPr>
                </pic:pic>
              </a:graphicData>
            </a:graphic>
          </wp:inline>
        </w:drawing>
      </w:r>
    </w:p>
    <w:p>
      <w:pPr>
        <w:spacing w:after="0"/>
        <w:ind w:left="0"/>
        <w:jc w:val="both"/>
      </w:pPr>
      <w:r>
        <w:drawing>
          <wp:inline distT="0" distB="0" distL="0" distR="0">
            <wp:extent cx="60198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6019800" cy="1638300"/>
                    </a:xfrm>
                    <a:prstGeom prst="rect">
                      <a:avLst/>
                    </a:prstGeom>
                  </pic:spPr>
                </pic:pic>
              </a:graphicData>
            </a:graphic>
          </wp:inline>
        </w:drawing>
      </w:r>
    </w:p>
    <w:bookmarkStart w:name="z344" w:id="184"/>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Министра труда и   </w:t>
      </w:r>
      <w:r>
        <w:br/>
      </w:r>
      <w:r>
        <w:rPr>
          <w:rFonts w:ascii="Times New Roman"/>
          <w:b w:val="false"/>
          <w:i w:val="false"/>
          <w:color w:val="000000"/>
          <w:sz w:val="28"/>
        </w:rPr>
        <w:t xml:space="preserve">
социальной защиты населения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 апреля 2014 года № 139-ө  </w:t>
      </w:r>
    </w:p>
    <w:bookmarkEnd w:id="184"/>
    <w:bookmarkStart w:name="z345" w:id="185"/>
    <w:p>
      <w:pPr>
        <w:spacing w:after="0"/>
        <w:ind w:left="0"/>
        <w:jc w:val="left"/>
      </w:pPr>
      <w:r>
        <w:rPr>
          <w:rFonts w:ascii="Times New Roman"/>
          <w:b/>
          <w:i w:val="false"/>
          <w:color w:val="000000"/>
        </w:rPr>
        <w:t xml:space="preserve"> 
Перечень</w:t>
      </w:r>
      <w:r>
        <w:br/>
      </w:r>
      <w:r>
        <w:rPr>
          <w:rFonts w:ascii="Times New Roman"/>
          <w:b/>
          <w:i w:val="false"/>
          <w:color w:val="000000"/>
        </w:rPr>
        <w:t>
утративших силу приказов</w:t>
      </w:r>
      <w:r>
        <w:br/>
      </w:r>
      <w:r>
        <w:rPr>
          <w:rFonts w:ascii="Times New Roman"/>
          <w:b/>
          <w:i w:val="false"/>
          <w:color w:val="000000"/>
        </w:rPr>
        <w:t>
Министра труда и социальной защиты населения</w:t>
      </w:r>
      <w:r>
        <w:br/>
      </w:r>
      <w:r>
        <w:rPr>
          <w:rFonts w:ascii="Times New Roman"/>
          <w:b/>
          <w:i w:val="false"/>
          <w:color w:val="000000"/>
        </w:rPr>
        <w:t>
Республики Казахстан</w:t>
      </w:r>
    </w:p>
    <w:bookmarkEnd w:id="185"/>
    <w:bookmarkStart w:name="z346" w:id="186"/>
    <w:p>
      <w:pPr>
        <w:spacing w:after="0"/>
        <w:ind w:left="0"/>
        <w:jc w:val="both"/>
      </w:pP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13 апреля 2011 года № 127-ө «Об утверждении регламентов оказания государственных услуг» (зарегистрированный в Реестре государственной регистрации нормативных правовых актов за № 6971, опубликованный в газете «Юридическая газета» от 15 июня 2011 года № 83, от 16 июня 2011 года № 84, от 17 июня 2011 года № 85).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28 апреля 2011 года № 140-ө «Об утверждении Регламентов электронных государственных услуг Министерства труда и социальной защиты населения Республики Казахстан» (зарегистрированный в Реестре государственной регистрации нормативных правовых актов за № 7025, опубликованный в газете «Юридическая газета» от 19 июля 2011 года № 101).</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12 декабря 2012 года № 468-ө-м «О внесении изменений и дополнений в приказ Министра труда и социальной защиты населения Республики Казахстан от 13 апреля 2011 года № 127-ө «Об утверждении регламентов оказания государственных услуг» (зарегистрированный в Реестре государственной регистрации нормативных правовых актов за № 8278).</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20 декабря 2012 года № 485-ө-м «О внесении дополнений в приказ Министра труда и социальной защиты населения Республики Казахстан от 28 апреля 2011 года № 140-ө «Об утверждении Регламентов электронных государственных услуг Министерства труда и социальной защиты населения Республики Казахстан» (зарегистрированный в Реестре государственной регистрации нормативных правовых актов за № 8237).</w:t>
      </w:r>
    </w:p>
    <w:bookmarkEnd w:id="1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header.xml" Type="http://schemas.openxmlformats.org/officeDocument/2006/relationships/header" Id="rId6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