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77ed" w14:textId="5a27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здравоохранения Республики Казахстан от 10 ноября 2009 года № 689 "О некоторых вопросах отраслевой системы поощрения и об утверждении Правил оплаты труда медицинских работников в зависимости от объема, качества оказываемой медицинской помощи и отраслевой системы поощрения"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19 марта 2014 года № 142. Зарегистрирован в Министерстве юстиции Республики Казахстан 30 апреля 2014 года № 9371. Утратил силу приказом Министра здравоохранения Республики Казахстан от 29 мая 2015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29.05.2015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приказа см. 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здравоохранения», со </w:t>
      </w:r>
      <w:r>
        <w:rPr>
          <w:rFonts w:ascii="Times New Roman"/>
          <w:b w:val="false"/>
          <w:i w:val="false"/>
          <w:color w:val="000000"/>
          <w:sz w:val="28"/>
        </w:rPr>
        <w:t>статьей 236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«О ведомственных наградах некоторых государственных органов, входящих в структуру Правительства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10 ноября 2009 года № 689 «О некоторых вопросах отраслевой системы поощрения и об утверждении Правил оплаты труда медицинских работников в зависимости от объема, качества оказываемой медицинской помощи и отраслевой системы поощрения» (зарегистрированный в Реестре государственной регистрации нормативных правовых актов под № 5876, опубликованный «Юридическая газета» от 8 декабря 2009 года № 187 (1784)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«6-3. Поощрение в виде денежного вознаграждения работников с немедицинским образованием определяется первым руководителем субъекта здравоохранения в соответствие с трудовым законодательством Республики Казахстан и осуществляется аналогично пунктам 14-24 Правил оплаты труда медицинских работников в зависимости от объема, качества оказываемой медицинской помощи и отраслевой системы поощрения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за исключением денежного вознаграждения социальным работникам и психологам отделения профилактики и социально-психологической помощи Центра семейного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о поощрении немедицинских работников субъекта здравоохранения формируют ответственные лица, назначенные первым руководителем, осуществляющие непосредственный контроль за добросовестным исполнением должностных обязанностей, высокое качество выполнения работ, за инициативу, творческую активность и другие достижения в работе работников, находящихся в их подчинении, и (или) первый руководитель субъекта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Поощрение в виде денежного вознаграждения за счет средств республиканского бюджета в виде целевых текущих трансфертов на оплату стимулирующего компонента комплексного подушевого норматива социальным работникам и психологам отделения профилактики и социально-психологической помощи Центра семейного здоровья осуществляется аналогично пунктам 25 – 47 Правил оплаты труда медицинских работников в зависимости от объема, качества оказываемой медицинской помощи и отраслевой системы поощрения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оплаты медицинских услуг Министерства здравоохранения Республики Казахстан (Ермекбаев К.К.)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в установленном законодательстве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(Асаинова Д.Е.) обеспечить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Токежанов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2014 года № 142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2009 года № 689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оплаты труда медицинских работников в зависимости от</w:t>
      </w:r>
      <w:r>
        <w:br/>
      </w:r>
      <w:r>
        <w:rPr>
          <w:rFonts w:ascii="Times New Roman"/>
          <w:b/>
          <w:i w:val="false"/>
          <w:color w:val="000000"/>
        </w:rPr>
        <w:t>
объема, качества оказываемой медицинской помощи и отраслевой</w:t>
      </w:r>
      <w:r>
        <w:br/>
      </w:r>
      <w:r>
        <w:rPr>
          <w:rFonts w:ascii="Times New Roman"/>
          <w:b/>
          <w:i w:val="false"/>
          <w:color w:val="000000"/>
        </w:rPr>
        <w:t>
системы поощрения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оплаты труда медицинских работников в зависимости от объема, качества оказываемой медицинской помощи и отраслевой системы поощрения (далее – Правила) определяют порядок оплаты труда медицинских работников в зависимости от объема, качества оказываемой медицинской помощи путем поощрения медицинских работников, оказывающих медицинские услуги в субъектах здравоохранения, в виде денежного вознаграждения: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сложившейся экономии бюджетных и внебюджетных средств (далее – экономия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республиканского бюджета в виде целевых текущих трансфертов на оплату стимулирующего компонента комплексного подушевого норматива (далее - СКПН) в субъектах здравоохранения, оказывающих первичную медико-санитарную помощь в рамках гарантированного объема бесплатной медицинской помощи (далее – субъект ПМСП).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Поощрения медицинских работников в виде денежного вознаграждения, предусмотренные данными Правилами, являются единовременными выплатами, не носящими постоянный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Размер денежного вознаграждения медицинских работников субъектов здравоохранения, оказывающих гарантированный объем бесплатной медицинской помощи (далее – субъект здравоохранения), по результатам оценки их деятельности определяется постоянно действующей комиссией по оценке результатов деятельности субъекта здравоохранения и вклада медицинских работников в повышение качества оказываемых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Постоянно действующая комиссия по оценке результатов деятельности субъекта здравоохранения и вклада медицинских работников в повышение качества оказываемых услуг (далее – комиссия) создается приказом первого руководителя субъекта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состав комиссии входят председатель, заместитель председателя и члены комиссии. Общее количество членов комиссии составляет нечетное число не менее пяти человек. В состав комиссии входят представители профсоюзного комитета, руководители структурных подразделений и другие работники субъекта здравоохранения, которые избираются путем всеобщего голосования работников субъекта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избирается членами комиссии открытым голосованием, но должен быть не ниже заместителя первого руководителя или заведующего отделением субъекта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планирует работу и руководит деятельностью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председательствует на заседаниях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целевое использование средств СКПН;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правильность начисления и распределения сумм СКПН работникам субъекта ПМСП в соответствии с пунктами 25 – 47 настоящих Правил. В случае выявления фактов неправильного начисления и распределения сумм СКПН работникам субъекта ПМСП, возмещение сумм СКПН данному работнику осуществляется за счет средств, выделенных на оказание услуг гарантированного объема бесплатной медицинской помощи (далее – ГОБМП), или за счет внебюджетных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своевременность выплаты сумм СКПН за отчетный период работникам субъекта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комиссии избирается на заседании членами комиссии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комиссии, первый руководитель и руководители структурных подразделений субъекта здравоохранения обеспечивают объективность определения вклада медицинских и немедицинских работников в достижении результата деятельности субъекта здравоохранения для исчисления дифференцированной доплаты за счет экономии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Организационная деятельность комиссии обеспечивается секретарем комиссии. Секретарь комиссии не является членом комиссии и не имеет права голоса при принятии комиссией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определяется из числа должностных лиц субъекта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Заседание комиссии правомочно при условии присутствия не менее 2/3 от общего числа членов комиссии. Решение комиссии оформляется протоколом, который подписывается присутствующими членами комиссии, ее председателем, его заместителем и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отсутствие председателя или заместителя председателя и (или) какого-либо члена комиссии только по обоснованным причинам в соответствии с трудовым законодательством Республики Казахстан. При этом в протоколе заседания комиссии указывается причина отсутствия с приложением подтверждающего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принимается открытым голосованием и считается принятым, если за него подано большинство голосов от общего количества присутствующих на заседании членов комиссии. В случае равенства голосов принятым считается решение членов комиссии, за которое проголосовал председатель комиссии, в случае его отсутствия, заместитель председателя комиссии. В случае несогласия с решением комиссии любой член данной комиссии имеет право на особое мнение, которое должно быть изложено в письменном виде и приложено к протоколу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Первый руководитель субъекта здравоохранения ознакамливает работников субъекта здравоохранения с условиями настоящих Правил, положением о дифференцированной оплате труда, приказами, имеющими отношение к поощрению медицинских работников за счет средств экономии и (или) за счет средств СКПН. Ознакомление удостоверяется подписью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Должностные лица местного органа государственного управления здравоохранением областей, города республиканского значения и столицы (далее – управление здравоохранения)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перечисления субъектам ПМСП сумм СКПН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надлежащий контроль целевого использования средств СКПН субъектами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субъектами здравоохранения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надлежащее исполнение функций первого руководителя субъекта здравоохранения и комиссии, предусмотренных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 ненадлежащее исполнение настоящих Правил к работникам управления здравоохранения и субъекта здравоохранения, применяются меры дисциплинарного воздействия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оплаты труда медицинских работников в зависимости от</w:t>
      </w:r>
      <w:r>
        <w:br/>
      </w:r>
      <w:r>
        <w:rPr>
          <w:rFonts w:ascii="Times New Roman"/>
          <w:b/>
          <w:i w:val="false"/>
          <w:color w:val="000000"/>
        </w:rPr>
        <w:t>
объема, качества оказываемой медицинской помощи путем поощрения</w:t>
      </w:r>
      <w:r>
        <w:br/>
      </w:r>
      <w:r>
        <w:rPr>
          <w:rFonts w:ascii="Times New Roman"/>
          <w:b/>
          <w:i w:val="false"/>
          <w:color w:val="000000"/>
        </w:rPr>
        <w:t>
в виде денежного вознаграждения за счет экономии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Оплата труда медицинских работников в зависимости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объема, качества оказываемой медицинской помощи осуществляется путем поощрения медицинских работников субъекта здравоохранения за счет экономии средств на основе критериев оценки деятельности медицинских работников, утвержденных первым руководителем субъекта здравоохранения по согласованию с комиссией согласно приложению 1 к настоящим Правилам (далее – дифференцированная доплата).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Сумма экономии средств на дифференцированную доплату определяется по результатам эффективного планирования доходов и расходов, рационального использования ресурсов на основании отчета о результатах финансово-хозяйственной деятельности за отчетный период, утвержденного первым руководителем субъекта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экономии средств, направляемой на выплату дифференцированной доплаты, между структурными подразделениями, медицинскими работниками и руководителями (заместителями руководителей) субъекта здравоохранения с медицинским образованием и осуществляющими медицинскую деятельность осуществляется в соответствии с их трудовым вкладом в достижении результата деятельности субъекта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Выплата дифференцированной доплаты медицинским работникам субъекта здравоохранения за отчетный период осуществляется в соответствии с настоящими Правилами и в сроки, определенные положением о дифференцированной оплате труда работников субъекта здравоохранения, утвержденным приказом первого руководителя субъекта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Отчетный период выплаты дифференцированной доплаты медицинским работникам субъекта здравоохранения определяется ежемесячно или ежеквартально на основе результатов оценки вклада медицинского работника в повышение качества оказываемых им услуг и в достижение результата деятельности субъекта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Трудовой вклад медицинского работника в достижении результата деятельности субъекта здравоохранения для дифференцированной доплаты определяется на основе критериев оценки деятельности медицинских работников субъекта здравоохранения, отражающие: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оказываемых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выполненный объем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 и результативность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технологий, наличие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эффективность использования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важных и ответственных работ, как индивидуально, так и коллективно в течение определенного календарного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удовлетворенности пациентов;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качественное ведение учетно-отчетной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Дифференцированная доплата медицинским работникам осуществляется на основании решения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дифференцированной доплате медицинским работникам принимает комиссия не позднее 7 числа месяца, следующего за отчетным периодом, которое оформляется протоколом заседания комиссии и передается кадровой службе субъекта здравоохранения для издания соответствующего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о поощрении на рассмотрение комиссии вносится до 3 числа месяца, следующего за отчетным периодом по форме согласно 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Представление о поощрении на всех медицинских работников субъекта здравоохранения формируют руководители структурных подразделений субъекта здравоохранения, которые осуществляют непосредственный контроль за достижением объема и повышением качества оказываемых услуг медицинскими работниками, находящимися в их подчинении.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о поощрении на заместителей первого руководителя и руководителей структурных подразделений субъекта здравоохранения, осуществляющих непосредственный контроль за достижением объема и повышением качества оказываемых услуг, формирует первый руководитель субъекта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Дифференцированная доплата первым руководителям субъекта здравоохранения определяется в размере не более 150% от средней суммы дифференцированной доплаты врачебного персонала при условии охвата врачебного персонала не менее 50%. В случае если дифференцированную доплату получили менее 50% врачебного персонала от общего числа врачебного персонала, то дифференцированная доплата первым руководителям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Дифференцированная доплата медицинским работникам субъекта здравоохранения не производится за отчетный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у него неснятого дисциплинарного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проработавшим в соответствующем субъекте здравоохранения менее одного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испытательного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нахождении в отпуске по уходу за ребенком;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нахождении в учебном отпуске, в очередном трудовом отпуске, в отпуске без сохранения заработной платы более 14 календарных дней при ежемесячном отчетном периоде и более 30 календарных дней при ежеквартальном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временной нетрудоспособности более 14 календарных дней при ежемесячном отчетном периоде и более 30 календарных дней при ежеквартальном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увольнении до окончания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нарушений по результатам внешнего и внутреннего аудита, государственного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При расчете дифференцированной доплаты медицинским работникам субъекта здравоохранения за отчетный период учитываются фактически отработанные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 выплате дифференцированной доплаты медицинским работникам учитываются выплаты в соответствии с Налоговым кодексом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Дифференцированная доплата медицинским работникам за отчетный период производится в месяце, следующем за отчетным периодом, при выплате основной заработной платы.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оплаты труда медицинских работников субъектов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здравоохранения, оказывающих первичную медико-санитарную помощь</w:t>
      </w:r>
      <w:r>
        <w:br/>
      </w:r>
      <w:r>
        <w:rPr>
          <w:rFonts w:ascii="Times New Roman"/>
          <w:b/>
          <w:i w:val="false"/>
          <w:color w:val="000000"/>
        </w:rPr>
        <w:t>
в зависимости от объема и качества оказываемой медицинской</w:t>
      </w:r>
      <w:r>
        <w:br/>
      </w:r>
      <w:r>
        <w:rPr>
          <w:rFonts w:ascii="Times New Roman"/>
          <w:b/>
          <w:i w:val="false"/>
          <w:color w:val="000000"/>
        </w:rPr>
        <w:t>
помощи за счет средств республиканского бюджета в виде целевых</w:t>
      </w:r>
      <w:r>
        <w:br/>
      </w:r>
      <w:r>
        <w:rPr>
          <w:rFonts w:ascii="Times New Roman"/>
          <w:b/>
          <w:i w:val="false"/>
          <w:color w:val="000000"/>
        </w:rPr>
        <w:t>
текущих трансфертов на оплату стимулирующего компонента</w:t>
      </w:r>
      <w:r>
        <w:br/>
      </w:r>
      <w:r>
        <w:rPr>
          <w:rFonts w:ascii="Times New Roman"/>
          <w:b/>
          <w:i w:val="false"/>
          <w:color w:val="000000"/>
        </w:rPr>
        <w:t>
комплексного подушевого норматива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Оплата труда медицинских работников субъектов ПМСП в зависимости от объема и качества оказываемой медицинской помощи осуществляется за счет средств республиканского бюджета в виде целевых текущих трансфертов на оплату СКПН на основе достигнутых индикаторов конечного результата деятельности субъекта ПМСП (далее – индикаторы конечного результата), определенных Методикой формирования тарифов и планирования затрат на медицинские услуги, оказываемые в рамках гарантированного объема бесплатной медицинской помощи,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ноября 2009 года № 801 (зарегистрирован в Реестре государственной регистрации нормативных правовых актов под № 5946) (далее – Методика).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Целевые текущие трансферты на оплату СКПН направлены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материальное поощрение медицинских работников субъекта ПМСП за достигнутые индикаторы конечного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квалификации и переподготовку медицинских работников, субъекта ПМСП, включая командировочные расходы, которые должны составлять не менее 5% от полученной суммы СКПН по субъекту ПМСП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СКПН выплачивается следующим медицинским работникам субъекта ПМСП (далее – работники ПМСП):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работники, оказывающие услуги в условиях территориального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врачи общей практики, участковые терапевты и педиатры;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медицинские сестры общей практики и участковой службы, акушерки, оказывающие медицинские услуги в условиях территориального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работники и психологи;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дополнительный персонал: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самостоятельного Центра семейного здоровья или врачебной амбулатории, заведующие и старшие медицинские сестры отделений общей врачебной практики, заведующие и старшие медицинские сестры отделений участковой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(врачи и средний медицинский персонал) отделения профилактики и социально-психологической помощи Центра семейного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Порядок расчета суммы СКПН, полученной в зависимости от достижения индикаторов конечного результата, до уровня субъекта ПМСП и до уровня территориальных участков субъекта ПМСП, определяется Методикой.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Расчет суммы СКПН до уровня субъектов и территориальных участков ПМСП осуществляется в автоматизированном режиме в информационной системе «Дополнительный компонент к тарифу первичной медико-санитарной помощи» (далее – ДКПН) ежемесячно до 10 числа месяца, следующего за отчетным, при этом за декабрь текущего года – в январе следующего года. Исключением является 4 квартал 2013 года – расчет производится в январе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Сумма СКПН на стимулирование работников субъекта ПМСП, оказывающих услуги в условиях территориального участка, определяется на основании сформированной в ДКПН сводной информации по распределению сумм СКПН в зависимости от достижения индикаторов конечного результата деятельности субъекта ПМСП по форме согласно 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Распределение суммы СКПН работникам ПМСП осуществляется ежемесячно на основании решения комиссии в зависимости от вклада работника ПМСП в достижении индикаторов конечного результата и индикаторов процесса, влияющих на значения индикаторов конечного результата деятельности субъекта ПМСП (далее – индикаторы процесса).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Индикаторы процесса с учетом рекомендуемого перечня индикаторов процесса деятельности субъекта ПМСП, влияющих на значения индикаторов конечного результата согласно приложению 4 к настоящим Правилам, утверждаются первым руководителем субъекта ПМСП по согласованию с комиссией и службой внутреннего контроля (аудита).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Индикаторы процесса решением первого руководителя субъекта ПМСП по согласованию с комиссией и службой внутреннего контроля (аудита) дополняются индикаторами оценки качества медицинских услуг для организаций, оказывающих амбулаторно-поликлиническую помощь, которые определены Правилами организации и проведения внутренней и внешней экспертиз качества медицинских услуг,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2011 года № 1577.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С целью обеспечения достижения целевого значения по индикаторам конечного результата осуществляется мониторинг индикаторов процесса следующими участниками: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служба внутреннего контроля (аудита) субъекта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управления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научно-исследовательские организации здравоохранения по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Комитет контроля медицинской и фармацевтической деятельности Министерства здравоохранения Республики Казахстан (далее – ККМФД) и его территориальными подразделениями (далее - ТД ККМФД).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Служба внутреннего контроля (аудита) результаты мониторинга индикаторов процесса по субъекту ПМСП и в разрезе территориальных участков за отчетный период размещает и подтверждает в ДКПН по форме согласно приложению 5 к настоящим Правилам в срок до 15 числа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Управление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и контроль за размещением в ДКПН субъектом ПМСП данных по индикаторам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и контроль за своевременностью распределения сумм СКПН работникам субъекта ПМСП и размещением информации в ДКПН;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деятельности субъекта ПМСП по достижению индикаторов конечного результата и индикаторов процесса, по исполнению рекомендаций научно – исследовательских организаций здравоохранения по компетенции и ТД ККМФД.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ТД ККМФД по результатам мониторинга индикаторов процесса субъекта ПМСП, размещенных в ДКПН: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внешнюю экспертизу деятельности субъекта ПМСП, у которого более двух месяцев подряд по индикаторам процесса отмечается недостижение пороговых значений, и предоставляет результаты экспертизы с рекомендациями субъекту ПМСП, научно – исследовательской организации здравоохранения по компетенции и управлению здравоохранения для принятия управленческих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 соответствии с законодательством Республики Казахстан проверку субъекта ПМСП, у которого в течение шести месяцев подряд по индикаторам процесса отмечается недостижение пороговых значений, и предоставляет результаты экспертизы с рекомендациями субъекту ПМСП, научно – исследовательской организации здравоохранения по компетенции и управлению здравоохранения для принятия управленческих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за реализацией рекомендаций, данных субъекту ПМСП по результатам внешней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Научно - исследовательские организации здравоохранения по компетенции по результатам мониторинга индикаторов процесса, субъекта ПМСП, размещенных в ДКПН: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оказывают организационно - методическую помощь субъекту ПМСП, у которого в течение двух месяцев подряд по индикаторам процесса отмечается недостижение пороговых 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предоставляют по итогам полугодия результаты проведенной организационно - методической помощи в ТД ККМФД и управление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Управление здравоохранения выплату сумм СКПН субъектам ПМСП за отчетный период осуществляет после размещения субъектами ПМСП в ДКПН данных по индикаторам процесса в сроки, определенные Правилами оплаты за оказанные медицинские услуги в рамках гарантированного объема бесплатной медицинской помощи,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февраля 2014 года № 97 (зарегистрирован в Реестре государственной регистрации нормативных правовых актов под № 9294).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Решение о распределении суммы СКПН работникам ПМСП принимает комиссия на основании представления о поощрении не позднее 20 числа месяца, следующего за отчетным периодом, которое оформляется протоколом заседания комиссии и передается кадровой службе субъекта ПМСП для издания соответствующего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Представления о поощрении на рассмотрение комиссии вносятся ежемесячно до 15 числа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Представление о поощрении на работников ПМСП, оказывающих услуги на территориальном участке, за достижение индикаторов конечного результата деятельности субъекта ПМСП по форме согласно приложению 6 к настоящим Правилам формирует врач данного территориального участка, который осуществляет непосредственный контроль за достижением объема и качества оказываемых услуг работниками, находящимися в его подчинении, который определяет соотношение распределения суммы СКПН между работниками.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 распределении сумм СКПН по территориальным участкам принимается по согласованию с заведующим отделением, обеспечивающим непосредственный контроль за деятельностью данного территориального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Представление о поощрении на старшую медицинскую сестру за достижение индикаторов конечного результата по форме согласно приложению 7 к настоящим Правилам формирует заведующий отделением, который осуществляет непосредственный контроль за достижением объема и качества оказываемых услуг данным работником, находящимся в его подчинении.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суммы СКПН старшей медицинской сестре отделения общей врачебной практики или участковой службы осуществляется от средней суммы СКПН среднего медицинского персонала курируемого отделения в соотношении, определенном комиссией по согласованию с заведующим отделением, у которого данный работник находится в подчинении.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Представление о поощрении на заведующего отделением за достижение индикаторов конечного результата по форме согласно приложению 7 к настоящим Правилам формирует первый руководитель субъекта ПМСП по согласованию с руководителем службы внутреннего контроля (аудита).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суммы СКПН заведующему отделением общей врачебной практики или участковой службы осуществляется от средней суммы СКПН врачебного персонала курируемого отделения в соотношении, определенном комиссией по согласованию с первым руководителем субъекта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Представление о поощрении работников (врачей и медицинских сестер) отделения профилактики и социально-психологической помощи Центра семейного здоровья за достижение индикаторов конечного результата по форме согласно приложению 8 к настоящим Правилам формирует курирующий заместитель первого руководителя субъекта ПМСП или заведующий отделением общей врачебной практики или участковой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суммы СКПН работникам (врачам и медицинским сестрам) отделения профилактики и социально-психологической помощи Центра семейного здоровья осуществляется от средней суммы СКПН соответственно работникам ПМСП (врачебного персонала и среднего медицинского персонала), оказывающим услуги на территориальном участке, в соотношении, определенном комиссией по согласованию с курирующим специалистом.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Размер суммы СКПН первому руководителю самостоятельного Центра семейного здоровья или врачебной амбулатории определяется по решению комиссии в соотношении от средней суммы СКПН врачебного персонала субъекта ПМСП. Решение комиссии оформляется в виде протокола об определении размера поощрения первому руководителю самостоятельного Центра семейного здоровья или врачебной амбулатории за достижение индикаторов конечного результата деятельности субъекта ПМСП по форме согласно приложению 9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При расчете суммы СКПН работникам ПМСП учитываются фактически отработанные дни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Выплата суммы СКПН работнику ПМСП за отчетный период не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у него неснятого дисциплинарного взыскания за рассматриваемый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нарушений по результатам внутреннего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нарушений по результатам внешнего контроля и государственного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проработавшему в соответствующем субъекте ПМСП менее одного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испытательного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нахождении в отпуске по уходу за ребенком;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нахождении в учебном отпуске, в очередном трудовом отпуске, в отпуске без сохранения заработной платы более 14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временной нетрудоспособности более 14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увольнении до окончания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При начислении сумм СКПН работникам ПМСП учитываются выплаты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Выплата суммы СКПН работникам ПМСП за отчетный период производится в месяце, следующем за отчетным периодом при выплате основной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объема, качества оказываемой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и отраслевой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поощрения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Критерии оценки деятельности медицинских работников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здравоохранения*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4633"/>
        <w:gridCol w:w="6712"/>
        <w:gridCol w:w="1963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письменных и устных жалоб, связанных с нарушением прав пациентов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приема 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 организации, журнал учета письменных обращений граждан, запросы на блоги, проверочные листы и акты ТД ККМФД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балла и (или) суммы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предотвратимых летальных исходов, осложнений, возникших в результате лечения и диагностики, в том числе, повлекшие инвалидизацию пациента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карты стационарного больного, заключение заведующего отделением или комиссии, утвержденное руководителем службы внутреннего аудита, акты экспертной проверки, протоколы заседания КИЛИ** и проверочные листы и акты ТД ККМФД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балла и (или) суммы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нарушений по результатам государственного контроля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Проверочные листы и акты проверки ТД ККМФД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балла и (или) суммы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 повторного незапланированного поступления пациентов (за календарный месяц по поводу одного и того же заболевания)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регистр стационарных больных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балла и (или) суммы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 расхождения 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протокол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патологоанатомической конференции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балла и (или) суммы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 динамика статистических показателей деятельности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данные и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предоставляемые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балла и (или) суммы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современных технологий,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 разрешении применения новых методов диагностики, лечения и медицинской реабилитации или Акты внедрения, подписанные заведующим отделением и утвержденные заместителем главного врача по лечебной работе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балла и (или) суммы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носят рекомендательный характер и могут быть дополнены или изменены в зависимости от потребностей субъекта здравоохранения с учетом профиля деятельности и категории персонала на основании приказа первого руководителя по согласованию с постоянно действующей комиссией по оценке результатов деятельности субъекта здравоохранения и вклада медицинских работников в повышение качества оказываемых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КИЛИ – комиссия по исследованию летальных исходов.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объема, качества оказываемой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и отраслевой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поощрения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результатов деятельности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вклада работников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качества оказываемых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должность)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Представление о поощрении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 с «____» ________ 20 __ года по «____» 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отделения 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340"/>
        <w:gridCol w:w="2734"/>
        <w:gridCol w:w="2072"/>
        <w:gridCol w:w="2209"/>
        <w:gridCol w:w="2003"/>
        <w:gridCol w:w="2965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Плановое количество баллов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 баллов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достижения результата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дифференцированной доплаты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составившее представление о поощрение: 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«___» 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объема, качества оказываемой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и отраслевой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поощрения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Сводная информация по распределению сумм стимулирующего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компонента комплексного подушевого норматива в зависимости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достижения индикаторов конечного результата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субъекта здравоохранения, оказывающего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медико-санитарную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субъекта здравоохранения, оказывающего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медико-санитарную помощь)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период с «___» _______ 20 ___ года по «___»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Распределение суммы СКПН: итоговая сумма СКПН: _____ тенге, из них,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квалификации (не менее 5 %): 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стимулирование дополнительного персонала: 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стимулирование работников, оказывающих услуги в условиях территориального участка: __________ тенге;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4"/>
        <w:gridCol w:w="2099"/>
        <w:gridCol w:w="2100"/>
        <w:gridCol w:w="2109"/>
        <w:gridCol w:w="2109"/>
        <w:gridCol w:w="521"/>
        <w:gridCol w:w="519"/>
        <w:gridCol w:w="519"/>
        <w:gridCol w:w="526"/>
        <w:gridCol w:w="526"/>
        <w:gridCol w:w="527"/>
        <w:gridCol w:w="521"/>
      </w:tblGrid>
      <w:tr>
        <w:trPr>
          <w:trHeight w:val="30" w:hRule="atLeast"/>
        </w:trPr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участка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прикрепленного населения,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конечного результата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количество баллов по всем индикаторам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достижения результата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СКПН, тенге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персонала на участке,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___________________________________/______________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(для информации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 (для формы на бумажном носителе) «_» ___ 20 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объема, качества оказываемой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и отраслевой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поощрения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Перечень индикаторов процесса деятельности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здравоохранения, оказывающего первичную медико - санитарную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помощь в рамках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медицинской помощи, влияющих на значения индикаторов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конечного результата*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2215"/>
        <w:gridCol w:w="4168"/>
        <w:gridCol w:w="5911"/>
        <w:gridCol w:w="1315"/>
      </w:tblGrid>
      <w:tr>
        <w:trPr>
          <w:trHeight w:val="4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индикаторов конечного результата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индикаторов процесса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расчета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</w:t>
            </w:r>
          </w:p>
        </w:tc>
      </w:tr>
      <w:tr>
        <w:trPr>
          <w:trHeight w:val="22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Материнская смертность, предотвратимая на уровне первичной медико-санитарной помощи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беременных, осмотренных терапевтом в сроке до 12 недель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беременных женщин, осмотренных терапевтом в сроке до 12 недель/ общее количество беременных женщин, осмотренных терапевтом,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госпитализации беременных женщин и (или) родильниц в тяжелом (критическом) состоянии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беременных женщин и (или) родильниц, госпитализированных в тяжелом (критическом) состоянии/ общее количество госпитализированных беременных женщин и (или) родильниц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</w:tr>
      <w:tr>
        <w:trPr>
          <w:trHeight w:val="36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смертность от 7 дней до 5 лет, предотвратимая на уровне первичной медико-санитарной помощи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детей до 6 месяцев на исключительно грудном вскармливании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до 6 месяцев, находящихся на исключительно грудном вскармливании при отсутствии противопоказаний/ общее количество детей до 6 месяцев,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детей до 2 лет на грудном вскармливании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до 24 месяцев, находящихся на грудном вскармливании при отсутствии противопоказаний/ общее количество детей до 24 месяцев,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детей до 5 лет, госпитализированных с осложненными ОКИ**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до 5 лет, госпитализированных в стационар с осложненными ОКИ/ общее количество детей до 5 лет, зарегистрированных с ОКИ,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медицинских работников (врачей и среднего медицинского персонала) ПМСП обученных программе ИБВДВ***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медицинских работников (врачей и среднего медицинского персонала) ПМСП обученных программе ИБВДВ/ общее количество медицинских работников (врачей и среднего медицинского персонала) ПМСП,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525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диагностированный туберкулез легких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обследованных флюорографически из сформированной группы «риска»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обследованных флюорографически из сформированной группы «риска»/сформированная группа «риска»,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обследованных пробой Манту из сформированной группы «риска»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обследованных пробой Манту из сформированной группы «риска»/сформированная группа «риска»,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больных с установленным бактериовыделением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 с установленным бактериовыделением/ общее количество лиц, направленных на микроскопию мокроты лиц с подозрением на туберкулез легких,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5-10%</w:t>
            </w:r>
          </w:p>
        </w:tc>
      </w:tr>
      <w:tr>
        <w:trPr>
          <w:trHeight w:val="54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выявленные случаи злокачественного новообразования визуальной локализаций 1 – 2 стадии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выявленных больных РШМ**** из прошедших скрининговое обследование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выявленных больных РШМ/ общее количество лиц, прошедших скрининговое обследование на выявление РШМ,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0,02-0,03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выявленных больных РМЖ***** из прошедших скрининговое обследование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выявленных больных РМЖ/ общее количество лиц, прошедших скрининговое обследование на выявление РМЖ,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и выше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выявленных больных раком толстой и прямой кишки из прошедших скрининговое обследование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выявленных больных раком толстой и прямой кишки/ общее количество лиц, прошедших скрининговое обследование на выявление рака толстой и прямой кишки,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0,02-0,03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выявленных онкозаболеваний при скринингах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выявленных онкозаболеваний при скринингах/ общее количество выявленных онкозаболеваний,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 выше</w:t>
            </w:r>
          </w:p>
        </w:tc>
      </w:tr>
      <w:tr>
        <w:trPr>
          <w:trHeight w:val="45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госпитализации больных с осложнениями заболеваний сердечнососудистой системы (инфаркт миокарда, инсульт)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целевых групп населения скрининговыми обследованиями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прошедших скрининговые обследования на выявление факторов риска БСК****** и БСК / общее количество лиц, подлежащих скрининговым обследованиям на выявление факторов риска БСК и БСК,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диспансерным наблюдением выявленных при скрининге больных с АГ******* и ИБС********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больных с АГ и ИБС, охваченных диспансерным наблюдением/ общее количество больных с АГ и ИБС, выявленных при скрининговом обследовании,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больных с фибрилляцией предсердий, получающих антикоагулянтную терапию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больных с фибрилляцией предсердий, получающих антикоагулянтную терапию/ общее количество больных с фибрилляцией предсердий,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госпитализированных больных АГ, состоящих на диспансерном учете, в состоянии осложненного гипертонического криза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госпитализированных больных с АГ, состоящих на диспансерном учете, в состоянии осложненного гипертонического криза/ общее количество лиц, состоящих на диспансерном учете по поводу АГ,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своевременно госпитализированных больных с осложнениями БСК (инфаркт миокарда, мозговой инсульт)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больных, своевременно госпитализированных (первые 6 часов заболевания) по поводу осложнений БСК (инфаркт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миокарда, мозговой инсульт)/ общее количество выявленных случаев осложнений БСК (инфаркт миокарда, мозговой инсульт),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5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Обоснованные жалобы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обращений физических и юридических лиц с положительным решением по принципу «здесь и сейчас» Службой внутреннего контроля (аудита)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обращений физических и юридических лиц с положительным решением / общее количество рассмотренных обращений физических и юридических лиц,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Руководитель субъекта здравоохранения по каждому индикатору конечного результата, в случае необходимости, самостоятельно утверждает дополнительные индикаторы процесса, в том числе из перечня индикаторов, изложенного в Правилах организации и проведения внутренней и внешней экспертиз качества медицинских услуг,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23 декабря 2011 года № 1577.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ОКИ – острая кишечная инфекция;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ИВБДВ – интегрированное ведение болезней детского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РШМ – рак шейки матки;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РМЖ – рак молочной железы;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****** БСК – болезни системы кровообращения;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******* АГ – артериальная гипертония;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********ИБС – ишемическая болезнь сердца.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объема, качества оказываемой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и отраслевой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поощрения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Результаты деятельности субъекта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оказывающего первичную медико - санитарную помощь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гарантированного объема бесплатной медицинской помощи,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достижению индикаторов процесса, влияющих на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индикаторов конечного результата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субъекта здравоохранения, оказывающего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медико-санитарную помощь)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период с «___» _______ 20 ___ года по «___»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Численность прикрепленного населения: Всего_____человек, из них: дети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14 лет - __ человек, подростки с 15 до 18 лет -__________ человек,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взрослые - ___ человек, в том числе женщины фертильного возраста -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человек.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2432"/>
        <w:gridCol w:w="2176"/>
        <w:gridCol w:w="1201"/>
        <w:gridCol w:w="1741"/>
        <w:gridCol w:w="3088"/>
        <w:gridCol w:w="2818"/>
      </w:tblGrid>
      <w:tr>
        <w:trPr>
          <w:trHeight w:val="405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индикаторов конечного результата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индикаторов процесса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 по субъекту ПМСП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(или) номер участка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(или) номер участка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 по территориальному участку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 по территориальному участку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здравоохранения ___________________/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(для отчета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Службы внутреннего контроля (аудита) ____________/______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(для отчета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отчета на бумажном носителе) «__» 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объема, качества оказываемой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и отраслевой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поощрения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результатов деятельности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вклада работников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качества оказываемых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должность)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Представление о поощрении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работников первичной медико-санитарной помощи, оказывающих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услуги на территориальном участке, за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индикаторов конечного результата деятельности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здравоохранения, оказывающего первичную медико-санитарную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субъекта здравоохранения, оказывающего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медико-санитарную помощь)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период с «___» _______ 20 ___ года по «___»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участка: ____________________________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Врачебный персонал: _________________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Средний медицинский персонал:________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работник: ________________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Психолог: ___________________________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Оценка достижения индикаторов конечного результата 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4227"/>
        <w:gridCol w:w="1593"/>
        <w:gridCol w:w="1411"/>
        <w:gridCol w:w="1684"/>
        <w:gridCol w:w="1958"/>
        <w:gridCol w:w="2452"/>
      </w:tblGrid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показатель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показатель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достижения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Оценка достижения индикаторов процесса, влияющих на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индикаторов конечного результата**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2518"/>
        <w:gridCol w:w="2472"/>
        <w:gridCol w:w="2013"/>
        <w:gridCol w:w="2220"/>
        <w:gridCol w:w="2059"/>
        <w:gridCol w:w="2038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конечного результата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процесса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 индикатора процесса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 индикатора процесса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значения в баллах***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Распределение сумм СКПН между работниками на территориальном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участке****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236"/>
        <w:gridCol w:w="1973"/>
        <w:gridCol w:w="2434"/>
        <w:gridCol w:w="2181"/>
        <w:gridCol w:w="3149"/>
        <w:gridCol w:w="234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 рабочих дней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нарушений*****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для распределения сумм СКПН, %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составившее представление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поощрении: ________________________________/_________________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«_____»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Врачебный персонал: __________________________/________________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(для представления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Средний медицинский персонал: __________________/______________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(для представления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работник: _________________________/________________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(для представления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Психолог: _________________________/___________________________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индикаторы конечного результата и данные по ним должны соответствовать данным в ДКПН.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**индикаторы процесса и данные по ним формируются на основании учетной и отчетной медицинской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***оценка значений индикаторов процесса определяется в баллах: «результат достигнут» – 2 балла, «результат достигнут частично» – 1 балл, «результат не достигнут» – 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****сумма СКПН распределяется между работниками, указанными в подпункте 1) пункта 27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наличие нарушений указывается в соответствии с пунктом 45 настоящих Правил (наличие неснятого дисциплинарного взыскания за рассматриваемый период; нарушений по результатам внутреннего аудита; нарушений по результатам внешнего контроля и государственного контроля) и по заключению службы внутреннего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объема, качества оказываемой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и отраслевой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поощрения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результатов деятельности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вклада работников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качества оказываемых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должность)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Представление о поощрении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на заведующего / старшую медицинскую сестру отделений общей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врачебной практики и (или) участковой службы за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индикаторов конечного результата деятельности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здравоохранения, оказывающего первичную медико-санитарную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субъекта здравоохранения, оказывающего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медико-санитарную помощь)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период с «___» _______ 20 ___ года по «___»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Количество населения: ________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врачей: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медицинских сестер: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населения на 1 врачебную должность: ________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Соотношение медицинских сестер на участке на 1 должность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участке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отделения общей врачебной практики и участковой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(указать перечень участков, включенных в отделение общей врачебной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практики и (или) участковой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Оценка достижения индикаторов конечного результата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отделением общей врачебной практики и (или) участковой службы:*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035"/>
        <w:gridCol w:w="1599"/>
        <w:gridCol w:w="1415"/>
        <w:gridCol w:w="1620"/>
        <w:gridCol w:w="2148"/>
        <w:gridCol w:w="2506"/>
      </w:tblGrid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показатель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показатель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достижения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Оценка достижения индикаторов процесса, влияющих на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индикаторов конечного результата, отделением общей врачебной практики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участковой службы**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721"/>
        <w:gridCol w:w="2448"/>
        <w:gridCol w:w="1993"/>
        <w:gridCol w:w="2198"/>
        <w:gridCol w:w="2039"/>
        <w:gridCol w:w="1927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конечного результата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процесса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 индикатора процесса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 индикатора процесса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значения в баллах***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Распределение сумм СКПН: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1522"/>
        <w:gridCol w:w="1987"/>
        <w:gridCol w:w="2311"/>
        <w:gridCol w:w="2172"/>
        <w:gridCol w:w="3031"/>
        <w:gridCol w:w="2290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 рабочих дней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нарушений****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для распределения сумм СКПН, %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Ответственное лицо, составившее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о поощрении: ___________________________/________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«____» 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Ознакомлены: ___________________/______________________________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индикаторы конечного результата и данные по ним определяются в среднем по всем закрепленным территориальным участкам за конкретным заведующим отделением или старшей медицинской сестрой, в соответствии с данными в ДКПН.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**индикаторы процесса и данные по ним формируются на основании учетной и отчетной медицинской документации по всем закрепленным территориальным участкам за конкретным заведующим отделением или старшей медицинской сестрой;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***оценка значений индикаторов процесса определяется в баллах: «результат достигнут» – 2 балла, «результат достигнут частично» – 1 балл, «результат не достигнут» – 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наличие нарушений указывается в соответствии с пунктом 45 настоящих Правил (наличие неснятого дисциплинарного взыскания за рассматриваемый период; нарушений по результатам внутреннего аудита; нарушений по результатам внешнего контроля и государственного контроля) и по заключению службы внутреннего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объема, качества оказываемой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и отраслевой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поощрения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результатов деятельности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вклада работников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качества оказываемых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должность)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Представление о поощрении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работников отделения профилактики и социально-психологической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помощи Центра семейного здоровья за достижение индикаторов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конечного результата деятельности субъекта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оказывающего первичную медико-санитарную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субъекта здравоохранения, оказывающего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медико-санитарную помощь)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период с «___» _______ 20 ___ года по «___»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Количество населения: _______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отделения профилактики и социально-психологической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(указать работников)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Оценка достижения индикаторов конечного результата**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287"/>
        <w:gridCol w:w="1760"/>
        <w:gridCol w:w="1561"/>
        <w:gridCol w:w="1848"/>
        <w:gridCol w:w="1893"/>
        <w:gridCol w:w="1998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показатель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показатель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достижения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Оценка достижения индикаторов процесса, влияющих на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индикаторов конечного результата***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3242"/>
        <w:gridCol w:w="2363"/>
        <w:gridCol w:w="1925"/>
        <w:gridCol w:w="2430"/>
        <w:gridCol w:w="1859"/>
        <w:gridCol w:w="1530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конечного результата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процесса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 индикатора процесса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 индикатора процесса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значения в баллах****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Распределение сумм СКПН работникам отделения профилактики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социально-психологической помощи Центра семейного здоровья: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543"/>
        <w:gridCol w:w="1926"/>
        <w:gridCol w:w="2376"/>
        <w:gridCol w:w="2128"/>
        <w:gridCol w:w="3074"/>
        <w:gridCol w:w="2287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 рабочих дней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нарушений*****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для распределения сумм СКПН, %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составившее представление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поощрении: ____________________________/_____________________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«_____»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Врачебный персонал: __________________________/________________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(для представления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Средний медицинский персонал: __________________/______________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состав отделения профилактики и социально-психологической помощи включает работников, определенных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2010 года № 238 (зарегистрирован в Реестре государственной регистрации нормативных правовых актов под № 6173)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**индикаторы конечного результата в целом по субъекту ПМСП и данные по ним должны соответствовать данным в ДКПН.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***индикаторы процесса и данные по ним формируются на основании учетной и отчетной медицинской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****оценка значений индикаторов процесса определяется в баллах: «результат достигнут» – 2 балла, «результат достигнут частично» – 1 балл, «результат не достигнут» – 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*****наличие нарушений указывается в соответствии с пунктом 45 настоящих Правил (наличие неснятого дисциплинарного взыскания за рассматриваемый период; нарушений по результатам внутреннего аудита; нарушений по результатам внешнего контроля и государственного контроля) и по заключению службы внутреннего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объема, качества оказываемой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и отраслевой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поощрения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 определении размера поощрения первому руководителю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самостоятельного Центра семейного здоровья или врачебной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амбулатории за достижение индикаторов конечного результата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деятельности субъекта здравоохранения, оказывающего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первичную медико-санитарную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субъекта здравоохранения, оказывающего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медико-санитарную помощь)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период с «___» _______ 20 ___ года по «___»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Данные о прикрепленном населении и работниках субъекта ПМСП: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8433"/>
        <w:gridCol w:w="2798"/>
        <w:gridCol w:w="2026"/>
      </w:tblGrid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показатель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показатель*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прикрепленного населения, человек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врачебного персонала на участках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среднего медицинского персонала на участках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дополнительного персонала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среднего медицинского персонала на одну врачебную должность, в т.ч.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терапевтическом участке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1,0: 2,0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педиатрическом участке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1,0: 2,0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семейного врача/ВОП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1,0: 2,0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социальными работниками на 10 000 человек прикрепленного населения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1,0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психологами на 10 000 человек прикрепленного населения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медицинской организации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Оценка достижения индикаторов конечного результата**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2515"/>
        <w:gridCol w:w="1630"/>
        <w:gridCol w:w="984"/>
        <w:gridCol w:w="1170"/>
        <w:gridCol w:w="963"/>
        <w:gridCol w:w="2057"/>
        <w:gridCol w:w="963"/>
        <w:gridCol w:w="1033"/>
        <w:gridCol w:w="2005"/>
      </w:tblGrid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показатель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показатель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достижения результата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СКПН,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Распределение суммы СКПН: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1392"/>
        <w:gridCol w:w="2080"/>
        <w:gridCol w:w="3963"/>
        <w:gridCol w:w="3619"/>
        <w:gridCol w:w="2220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 рабочих дней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для распределения сумм СКПН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1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в составе: _______________________________/___________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(для информации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(для информации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(для информации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(для информации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самостоятельного Центра семейного здоровья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врачебной амбулатории _______________________________/___________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«_____» 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*фактические данные о прикрепленном населении и работниках субъекта ПМСП должны соответствовать данным в ДКПН;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**индикаторы конечного результата в целом по субъекту ПМСП и данные по ним должны соответствовать данным в ДКПН.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