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44ab" w14:textId="2f44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учет химической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27 марта 2014 года № 100. Зарегистрирован в Министерстве юстиции Республики Казахстан 29 апреля 2014 года № 9365. Утратил силу приказом и.о. Министра по инвестициям и развитию Республики Казахстан от 28 мая 2015 года №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химической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100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химической продукции»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химической продукции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учет химической продукции», утвержденного постановлением Правительства Республики Казахстан от 6 марта 2014 года № 202 «Об утверждении стандартов государственных услуг, оказываемых Министерством индустрии и новых технологий Республики Казахстан в области обрабатывающей промышленности».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налагает резолюцию и направляет их на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проверяет заявку на полноту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ответственный исполнитель рассматривает документы услугополучателя на предмет его соответствия предъявляемым требованиям,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руководство услугодателя подписывает результат оказания государственной услуги и передает его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9 –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информационную систему государственной базы данных (далее – ИС ГБД) портал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портал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портал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физических лиц/ государственной базе данных юридических лиц (далее – ГБД ФЛ/ГБД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портал и обработка услуги в ИС ГБД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предъявляемым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– формирование сообщения об отказе в запрашиваемой услуге в связи с имеющимися нарушениями в данных услугополучателя в ИС ГБД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 (электронное свидетельство), сформированной ИС ГБД портал.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или бизнес-идентификационный номер (далее –ИИН/БИН)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портал и обработка запроса в ИС ГБД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предъявляемым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(электронное свидетельство),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химической продукции»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 следующей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214"/>
        <w:gridCol w:w="1340"/>
        <w:gridCol w:w="1214"/>
        <w:gridCol w:w="1301"/>
        <w:gridCol w:w="2226"/>
        <w:gridCol w:w="1341"/>
        <w:gridCol w:w="1341"/>
        <w:gridCol w:w="1341"/>
        <w:gridCol w:w="1481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(действий)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заявки на полноту представленного услугополучателем пакета документов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 на предмет его соответствия предъявляемым требованиям, подготовка и внесение результата оказания государственной услуги на рассмотрение руководителю управления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услугополучателю нарочно или направление по почте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процедуры (действия) по оказанию гос. услуги, который служит основанием для начала выполнения следующей процедуры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руководителем управления результат оказания государственной услуги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регистрацию результата оказания государственной услуги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4 рабочих дней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химической продукции»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3919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432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химической продукции»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1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1920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Диаграмма 2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drawing>
          <wp:inline distT="0" distB="0" distL="0" distR="0">
            <wp:extent cx="126873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873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