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3cf9" w14:textId="2c43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Комитета по миграции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7 апреля 2014 года № 152-Ө. Зарегистрирован в Министерстве юстиции Республики Казахстан 17 апреля 2014 года № 9334. Утратил силу приказом Министра здравоохранения и социального развития Республики Казахстан от 28 октября 2014 года № 192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и социального развития РК от 28.10.2014 </w:t>
      </w:r>
      <w:r>
        <w:rPr>
          <w:rFonts w:ascii="Times New Roman"/>
          <w:b w:val="false"/>
          <w:i w:val="false"/>
          <w:color w:val="ff0000"/>
          <w:sz w:val="28"/>
        </w:rPr>
        <w:t>№ 192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Комитета по миграции Министерства труда и социальной защиты населения Республики Казахстан согласно приложению к настоящему приказу.</w:t>
      </w:r>
      <w:r>
        <w:br/>
      </w:r>
      <w:r>
        <w:rPr>
          <w:rFonts w:ascii="Times New Roman"/>
          <w:b w:val="false"/>
          <w:i w:val="false"/>
          <w:color w:val="000000"/>
          <w:sz w:val="28"/>
        </w:rPr>
        <w:t>
</w:t>
      </w:r>
      <w:r>
        <w:rPr>
          <w:rFonts w:ascii="Times New Roman"/>
          <w:b w:val="false"/>
          <w:i w:val="false"/>
          <w:color w:val="000000"/>
          <w:sz w:val="28"/>
        </w:rPr>
        <w:t>
      2. Управлению персоналом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труда и социальной защиты населения Республики Казахстан Курмангалиеву А.Д.</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Министр                                    Т. Дуйсенова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_________________ А. Байменов</w:t>
      </w:r>
      <w:r>
        <w:br/>
      </w:r>
      <w:r>
        <w:rPr>
          <w:rFonts w:ascii="Times New Roman"/>
          <w:b w:val="false"/>
          <w:i w:val="false"/>
          <w:color w:val="000000"/>
          <w:sz w:val="28"/>
        </w:rPr>
        <w:t>
</w:t>
      </w:r>
      <w:r>
        <w:rPr>
          <w:rFonts w:ascii="Times New Roman"/>
          <w:b w:val="false"/>
          <w:i/>
          <w:color w:val="000000"/>
          <w:sz w:val="28"/>
        </w:rPr>
        <w:t>      7 апреля 2014 года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труда и социальной</w:t>
      </w:r>
      <w:r>
        <w:br/>
      </w:r>
      <w:r>
        <w:rPr>
          <w:rFonts w:ascii="Times New Roman"/>
          <w:b w:val="false"/>
          <w:i w:val="false"/>
          <w:color w:val="000000"/>
          <w:sz w:val="28"/>
        </w:rPr>
        <w:t>
защиты населения Республики Казахстан</w:t>
      </w:r>
      <w:r>
        <w:br/>
      </w:r>
      <w:r>
        <w:rPr>
          <w:rFonts w:ascii="Times New Roman"/>
          <w:b w:val="false"/>
          <w:i w:val="false"/>
          <w:color w:val="000000"/>
          <w:sz w:val="28"/>
        </w:rPr>
        <w:t xml:space="preserve">
от 7 апреля 2014 года № 152-Ө   </w:t>
      </w:r>
    </w:p>
    <w:bookmarkEnd w:id="1"/>
    <w:bookmarkStart w:name="z10" w:id="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административным государственным</w:t>
      </w:r>
      <w:r>
        <w:br/>
      </w:r>
      <w:r>
        <w:rPr>
          <w:rFonts w:ascii="Times New Roman"/>
          <w:b w:val="false"/>
          <w:i w:val="false"/>
          <w:color w:val="000000"/>
          <w:sz w:val="28"/>
        </w:rPr>
        <w:t>
</w:t>
      </w:r>
      <w:r>
        <w:rPr>
          <w:rFonts w:ascii="Times New Roman"/>
          <w:b/>
          <w:i w:val="false"/>
          <w:color w:val="000000"/>
          <w:sz w:val="28"/>
        </w:rPr>
        <w:t>                              должностям корпуса «Б»</w:t>
      </w:r>
      <w:r>
        <w:br/>
      </w:r>
      <w:r>
        <w:rPr>
          <w:rFonts w:ascii="Times New Roman"/>
          <w:b w:val="false"/>
          <w:i w:val="false"/>
          <w:color w:val="000000"/>
          <w:sz w:val="28"/>
        </w:rPr>
        <w:t>
</w:t>
      </w:r>
      <w:r>
        <w:rPr>
          <w:rFonts w:ascii="Times New Roman"/>
          <w:b/>
          <w:i w:val="false"/>
          <w:color w:val="000000"/>
          <w:sz w:val="28"/>
        </w:rPr>
        <w:t>                      Комитета по миграции Министерства труда</w:t>
      </w:r>
      <w:r>
        <w:br/>
      </w:r>
      <w:r>
        <w:rPr>
          <w:rFonts w:ascii="Times New Roman"/>
          <w:b w:val="false"/>
          <w:i w:val="false"/>
          <w:color w:val="000000"/>
          <w:sz w:val="28"/>
        </w:rPr>
        <w:t>
</w:t>
      </w:r>
      <w:r>
        <w:rPr>
          <w:rFonts w:ascii="Times New Roman"/>
          <w:b/>
          <w:i w:val="false"/>
          <w:color w:val="000000"/>
          <w:sz w:val="28"/>
        </w:rPr>
        <w:t>                           и социальной защиты населения</w:t>
      </w:r>
      <w:r>
        <w:br/>
      </w:r>
      <w:r>
        <w:rPr>
          <w:rFonts w:ascii="Times New Roman"/>
          <w:b w:val="false"/>
          <w:i w:val="false"/>
          <w:color w:val="000000"/>
          <w:sz w:val="28"/>
        </w:rPr>
        <w:t>
</w:t>
      </w:r>
      <w:r>
        <w:rPr>
          <w:rFonts w:ascii="Times New Roman"/>
          <w:b/>
          <w:i w:val="false"/>
          <w:color w:val="000000"/>
          <w:sz w:val="28"/>
        </w:rPr>
        <w:t>                              Республики Казахстан</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по миграции</w:t>
      </w:r>
      <w:r>
        <w:br/>
      </w:r>
      <w:r>
        <w:rPr>
          <w:rFonts w:ascii="Times New Roman"/>
          <w:b w:val="false"/>
          <w:i w:val="false"/>
          <w:color w:val="000000"/>
          <w:sz w:val="28"/>
        </w:rPr>
        <w:t>
</w:t>
      </w:r>
      <w:r>
        <w:rPr>
          <w:rFonts w:ascii="Times New Roman"/>
          <w:b/>
          <w:i w:val="false"/>
          <w:color w:val="000000"/>
          <w:sz w:val="28"/>
        </w:rPr>
        <w:t>                     Министерства труда и социальной защиты</w:t>
      </w:r>
      <w:r>
        <w:br/>
      </w:r>
      <w:r>
        <w:rPr>
          <w:rFonts w:ascii="Times New Roman"/>
          <w:b w:val="false"/>
          <w:i w:val="false"/>
          <w:color w:val="000000"/>
          <w:sz w:val="28"/>
        </w:rPr>
        <w:t>
</w:t>
      </w:r>
      <w:r>
        <w:rPr>
          <w:rFonts w:ascii="Times New Roman"/>
          <w:b/>
          <w:i w:val="false"/>
          <w:color w:val="000000"/>
          <w:sz w:val="28"/>
        </w:rPr>
        <w:t>                         населения Республики Казахстан,</w:t>
      </w:r>
      <w:r>
        <w:br/>
      </w:r>
      <w:r>
        <w:rPr>
          <w:rFonts w:ascii="Times New Roman"/>
          <w:b w:val="false"/>
          <w:i w:val="false"/>
          <w:color w:val="000000"/>
          <w:sz w:val="28"/>
        </w:rPr>
        <w:t>
</w:t>
      </w:r>
      <w:r>
        <w:rPr>
          <w:rFonts w:ascii="Times New Roman"/>
          <w:b/>
          <w:i w:val="false"/>
          <w:color w:val="000000"/>
          <w:sz w:val="28"/>
        </w:rPr>
        <w:t>                                категория С-1, 14-1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или по специальностям: право или социальные науки, экономика и бизнес или технические науки и технологии или гуманитарные науки.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Комитета по миграции Министерства труда и социальной защиты населения Республики Казахстан (далее – Комитет) по решению поставленных задач, внесение в Министерство труда и социальной защиты населения Республики Казахстан (далее – Министерство) предложений по формированию квот иммиграции оралманов, переселению внутренних мигрантов, привлечению иностранной рабочей силы, осуществление контроля за распределением квоты иммиграции оралманов между регионами и ее выполнением, обеспечение разработки системы мер по регулированию миграционных процессов в пределах компетенции Комитета, обеспечение организации и контроля исполнения документов, находящихся на контроле Администрации Президента Республики Казахстан, Правительства Республики Казахстан и Парламента Республики Казахстан, поручений вышестоящих органов и председателя Комитета, организация информационно-аналитического, организационно-правового, материально-технического и финансового обеспечения деятельности Комитета.</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Комитета по миграции,</w:t>
      </w:r>
      <w:r>
        <w:br/>
      </w:r>
      <w:r>
        <w:rPr>
          <w:rFonts w:ascii="Times New Roman"/>
          <w:b w:val="false"/>
          <w:i w:val="false"/>
          <w:color w:val="000000"/>
          <w:sz w:val="28"/>
        </w:rPr>
        <w:t>
</w:t>
      </w:r>
      <w:r>
        <w:rPr>
          <w:rFonts w:ascii="Times New Roman"/>
          <w:b/>
          <w:i w:val="false"/>
          <w:color w:val="000000"/>
          <w:sz w:val="28"/>
        </w:rPr>
        <w:t>                          категория С-1, 14-2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технические науки и технологии или гуманитарные науки.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Комитета по решению поставленных задач, внесение в Министерство предложений по формированию квот иммиграции оралманов, переселению внутренних мигрантов, привлечению иностранной рабочей силы, осуществление контроля за распределением квот привлечения иностранной рабочей силы и переселения внутренних мигрантов между регионами и их выполнением, обеспечение разработки системы мер по регулированию миграционных процессов в пределах компетенции Комитета, обеспечение организации и контроля исполнения документов, находящихся на контроле Администрации Президента Республики Казахстан, Правительства Республики Казахстан и Парламента Республики Казахстан, поручений вышестоящих органов и председателя Комитета, организация информационно-аналитического, организационно-правового, материально-технического и финансового обеспечения деятельности Комитета.</w:t>
            </w:r>
          </w:p>
        </w:tc>
      </w:tr>
    </w:tbl>
    <w:bookmarkStart w:name="z13" w:id="5"/>
    <w:p>
      <w:pPr>
        <w:spacing w:after="0"/>
        <w:ind w:left="0"/>
        <w:jc w:val="both"/>
      </w:pPr>
      <w:r>
        <w:rPr>
          <w:rFonts w:ascii="Times New Roman"/>
          <w:b w:val="false"/>
          <w:i w:val="false"/>
          <w:color w:val="000000"/>
          <w:sz w:val="28"/>
        </w:rPr>
        <w:t>
</w:t>
      </w:r>
      <w:r>
        <w:rPr>
          <w:rFonts w:ascii="Times New Roman"/>
          <w:b/>
          <w:i w:val="false"/>
          <w:color w:val="000000"/>
          <w:sz w:val="28"/>
        </w:rPr>
        <w:t>                        Управление регулирования этнической</w:t>
      </w:r>
      <w:r>
        <w:br/>
      </w:r>
      <w:r>
        <w:rPr>
          <w:rFonts w:ascii="Times New Roman"/>
          <w:b w:val="false"/>
          <w:i w:val="false"/>
          <w:color w:val="000000"/>
          <w:sz w:val="28"/>
        </w:rPr>
        <w:t>
</w:t>
      </w:r>
      <w:r>
        <w:rPr>
          <w:rFonts w:ascii="Times New Roman"/>
          <w:b/>
          <w:i w:val="false"/>
          <w:color w:val="000000"/>
          <w:sz w:val="28"/>
        </w:rPr>
        <w:t>                               миграции - 14-01</w:t>
      </w:r>
    </w:p>
    <w:bookmarkEnd w:id="5"/>
    <w:bookmarkStart w:name="z14" w:id="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регулирования</w:t>
      </w:r>
      <w:r>
        <w:br/>
      </w:r>
      <w:r>
        <w:rPr>
          <w:rFonts w:ascii="Times New Roman"/>
          <w:b w:val="false"/>
          <w:i w:val="false"/>
          <w:color w:val="000000"/>
          <w:sz w:val="28"/>
        </w:rPr>
        <w:t>
</w:t>
      </w:r>
      <w:r>
        <w:rPr>
          <w:rFonts w:ascii="Times New Roman"/>
          <w:b/>
          <w:i w:val="false"/>
          <w:color w:val="000000"/>
          <w:sz w:val="28"/>
        </w:rPr>
        <w:t>            этнической миграции, категория С-3, 14-01-01</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или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деятельностью управления, обеспечение внесения в Министерство предложений по формированию квоты иммиграции оралманов, распределение квоты между регионами, осуществление контроля за выполнением квоты, разработка системы мер по регулированию этнической миграции, обеспечение организации контроля за выполнением поручений вышестоящих органов и руководства Комитета, участие в разработке и реализации Стратегических и Операционных планов Министерства в пределах компетенции управления, ведение приема граждан по вопросам, входящим в компетенцию управления.</w:t>
            </w:r>
          </w:p>
        </w:tc>
      </w:tr>
    </w:tbl>
    <w:bookmarkStart w:name="z15" w:id="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регулирования этнической миграции</w:t>
      </w:r>
      <w:r>
        <w:br/>
      </w:r>
      <w:r>
        <w:rPr>
          <w:rFonts w:ascii="Times New Roman"/>
          <w:b w:val="false"/>
          <w:i w:val="false"/>
          <w:color w:val="000000"/>
          <w:sz w:val="28"/>
        </w:rPr>
        <w:t>
</w:t>
      </w:r>
      <w:r>
        <w:rPr>
          <w:rFonts w:ascii="Times New Roman"/>
          <w:b/>
          <w:i w:val="false"/>
          <w:color w:val="000000"/>
          <w:sz w:val="28"/>
        </w:rPr>
        <w:t>               (2 единицы), категория С-4, 14-01-02, 14-01-03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или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внесение в Министерство предложений по формированию квоты иммиграции оралманов и распределение квоты между регионами, осуществление контроля за выполнением квоты,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участие в разработке и реализации Стратегических и Операционных планов Министерства в пределах компетенции управления, рассмотрение писем, предложений и жалоб юридических и физических лиц по вопросам компетенции управления, оказание методологической и практической помощи местным исполнительным органам, осуществление иных функций в соответствии с законодательством Республики Казахстан.</w:t>
            </w:r>
          </w:p>
        </w:tc>
      </w:tr>
    </w:tbl>
    <w:bookmarkStart w:name="z16" w:id="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регулирования</w:t>
      </w:r>
      <w:r>
        <w:br/>
      </w:r>
      <w:r>
        <w:rPr>
          <w:rFonts w:ascii="Times New Roman"/>
          <w:b w:val="false"/>
          <w:i w:val="false"/>
          <w:color w:val="000000"/>
          <w:sz w:val="28"/>
        </w:rPr>
        <w:t>
</w:t>
      </w:r>
      <w:r>
        <w:rPr>
          <w:rFonts w:ascii="Times New Roman"/>
          <w:b/>
          <w:i w:val="false"/>
          <w:color w:val="000000"/>
          <w:sz w:val="28"/>
        </w:rPr>
        <w:t>                         этнической миграции (4 единицы),</w:t>
      </w:r>
      <w:r>
        <w:br/>
      </w:r>
      <w:r>
        <w:rPr>
          <w:rFonts w:ascii="Times New Roman"/>
          <w:b w:val="false"/>
          <w:i w:val="false"/>
          <w:color w:val="000000"/>
          <w:sz w:val="28"/>
        </w:rPr>
        <w:t>
</w:t>
      </w:r>
      <w:r>
        <w:rPr>
          <w:rFonts w:ascii="Times New Roman"/>
          <w:b/>
          <w:i w:val="false"/>
          <w:color w:val="000000"/>
          <w:sz w:val="28"/>
        </w:rPr>
        <w:t>                        категория С-5, 14-01-04, 14-01-05,</w:t>
      </w:r>
      <w:r>
        <w:br/>
      </w:r>
      <w:r>
        <w:rPr>
          <w:rFonts w:ascii="Times New Roman"/>
          <w:b w:val="false"/>
          <w:i w:val="false"/>
          <w:color w:val="000000"/>
          <w:sz w:val="28"/>
        </w:rPr>
        <w:t>
</w:t>
      </w:r>
      <w:r>
        <w:rPr>
          <w:rFonts w:ascii="Times New Roman"/>
          <w:b/>
          <w:i w:val="false"/>
          <w:color w:val="000000"/>
          <w:sz w:val="28"/>
        </w:rPr>
        <w:t xml:space="preserve">                              14-01-06, 14-01-07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задач, определяемых руководством Комитета,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подготовка материалов по реализации Стратегических и Операционных планов Министерства в пределах компетенции управления, рассмотрение писем, предложений и жалоб юридических и физических лиц по вопросам компетенции управления, подготовка ответов на вопросы, поступающие на веб-сайт Министерства по компетенции управления.</w:t>
            </w:r>
          </w:p>
        </w:tc>
      </w:tr>
    </w:tbl>
    <w:bookmarkStart w:name="z17" w:id="9"/>
    <w:p>
      <w:pPr>
        <w:spacing w:after="0"/>
        <w:ind w:left="0"/>
        <w:jc w:val="both"/>
      </w:pPr>
      <w:r>
        <w:rPr>
          <w:rFonts w:ascii="Times New Roman"/>
          <w:b w:val="false"/>
          <w:i w:val="false"/>
          <w:color w:val="000000"/>
          <w:sz w:val="28"/>
        </w:rPr>
        <w:t>
</w:t>
      </w:r>
      <w:r>
        <w:rPr>
          <w:rFonts w:ascii="Times New Roman"/>
          <w:b/>
          <w:i w:val="false"/>
          <w:color w:val="000000"/>
          <w:sz w:val="28"/>
        </w:rPr>
        <w:t>                        Управление регулирования трудовой</w:t>
      </w:r>
      <w:r>
        <w:br/>
      </w:r>
      <w:r>
        <w:rPr>
          <w:rFonts w:ascii="Times New Roman"/>
          <w:b w:val="false"/>
          <w:i w:val="false"/>
          <w:color w:val="000000"/>
          <w:sz w:val="28"/>
        </w:rPr>
        <w:t>
</w:t>
      </w:r>
      <w:r>
        <w:rPr>
          <w:rFonts w:ascii="Times New Roman"/>
          <w:b/>
          <w:i w:val="false"/>
          <w:color w:val="000000"/>
          <w:sz w:val="28"/>
        </w:rPr>
        <w:t>                                миграции - 14-02</w:t>
      </w:r>
    </w:p>
    <w:bookmarkEnd w:id="9"/>
    <w:bookmarkStart w:name="z18" w:id="1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регулирования</w:t>
      </w:r>
      <w:r>
        <w:br/>
      </w:r>
      <w:r>
        <w:rPr>
          <w:rFonts w:ascii="Times New Roman"/>
          <w:b w:val="false"/>
          <w:i w:val="false"/>
          <w:color w:val="000000"/>
          <w:sz w:val="28"/>
        </w:rPr>
        <w:t>
</w:t>
      </w:r>
      <w:r>
        <w:rPr>
          <w:rFonts w:ascii="Times New Roman"/>
          <w:b/>
          <w:i w:val="false"/>
          <w:color w:val="000000"/>
          <w:sz w:val="28"/>
        </w:rPr>
        <w:t>                                трудовой миграции,</w:t>
      </w:r>
      <w:r>
        <w:br/>
      </w:r>
      <w:r>
        <w:rPr>
          <w:rFonts w:ascii="Times New Roman"/>
          <w:b w:val="false"/>
          <w:i w:val="false"/>
          <w:color w:val="000000"/>
          <w:sz w:val="28"/>
        </w:rPr>
        <w:t>
</w:t>
      </w:r>
      <w:r>
        <w:rPr>
          <w:rFonts w:ascii="Times New Roman"/>
          <w:b/>
          <w:i w:val="false"/>
          <w:color w:val="000000"/>
          <w:sz w:val="28"/>
        </w:rPr>
        <w:t>                              категория С-3, 14-02-01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деятельностью управления, обеспечение внесения в Министерства предложений по формированию квоты по привлечению иностранной рабочей силы и распределение квот между регионами, осуществление контроля за выполнением квоты, разработка системы мер по регулированию трудовой миграции, обеспечение организации контроля за выполнением поручений вышестоящих органов и руководства Комитета, участие в разработке и реализации Стратегических и Операционных планов Министерства в пределах компетенции управления, ведение приема граждан по вопросам, входящим в компетенцию управления, осуществление контроля за соблюдением законодательства в сфере миграции населения и государственной службы государственными служащими. </w:t>
            </w:r>
          </w:p>
        </w:tc>
      </w:tr>
    </w:tbl>
    <w:bookmarkStart w:name="z19" w:id="1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регулирования трудовой миграции</w:t>
      </w:r>
      <w:r>
        <w:br/>
      </w:r>
      <w:r>
        <w:rPr>
          <w:rFonts w:ascii="Times New Roman"/>
          <w:b w:val="false"/>
          <w:i w:val="false"/>
          <w:color w:val="000000"/>
          <w:sz w:val="28"/>
        </w:rPr>
        <w:t>
</w:t>
      </w:r>
      <w:r>
        <w:rPr>
          <w:rFonts w:ascii="Times New Roman"/>
          <w:b/>
          <w:i w:val="false"/>
          <w:color w:val="000000"/>
          <w:sz w:val="28"/>
        </w:rPr>
        <w:t>               (2 единицы), категория С-4, 14-02-02, 14-02-03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внесение в Министерства предложений по формированию квоты по привлечению иностранной рабочей силы и распределение квот между регионами, осуществление контроля за выполнением квоты, разработка системы мер по регулированию трудовой миграции,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участие в разработке и реализации Стратегических и Операционных планов Министерства в пределах компетенции управления, рассмотрение писем, предложений и жалоб юридических и физических лиц по вопросам компетенции управления, оказание методологической и практической помощи местным исполнительным органам, осуществление иных функций в соответствии с законодательством Республики Казахстан.</w:t>
            </w:r>
          </w:p>
        </w:tc>
      </w:tr>
    </w:tbl>
    <w:bookmarkStart w:name="z20" w:id="1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регулирования</w:t>
      </w:r>
      <w:r>
        <w:br/>
      </w:r>
      <w:r>
        <w:rPr>
          <w:rFonts w:ascii="Times New Roman"/>
          <w:b w:val="false"/>
          <w:i w:val="false"/>
          <w:color w:val="000000"/>
          <w:sz w:val="28"/>
        </w:rPr>
        <w:t>
</w:t>
      </w:r>
      <w:r>
        <w:rPr>
          <w:rFonts w:ascii="Times New Roman"/>
          <w:b/>
          <w:i w:val="false"/>
          <w:color w:val="000000"/>
          <w:sz w:val="28"/>
        </w:rPr>
        <w:t>                          трудовой миграции (4 единицы),</w:t>
      </w:r>
      <w:r>
        <w:br/>
      </w:r>
      <w:r>
        <w:rPr>
          <w:rFonts w:ascii="Times New Roman"/>
          <w:b w:val="false"/>
          <w:i w:val="false"/>
          <w:color w:val="000000"/>
          <w:sz w:val="28"/>
        </w:rPr>
        <w:t>
</w:t>
      </w:r>
      <w:r>
        <w:rPr>
          <w:rFonts w:ascii="Times New Roman"/>
          <w:b/>
          <w:i w:val="false"/>
          <w:color w:val="000000"/>
          <w:sz w:val="28"/>
        </w:rPr>
        <w:t>                         категория С-5, 14-02-04, 14-02-05,</w:t>
      </w:r>
      <w:r>
        <w:br/>
      </w:r>
      <w:r>
        <w:rPr>
          <w:rFonts w:ascii="Times New Roman"/>
          <w:b w:val="false"/>
          <w:i w:val="false"/>
          <w:color w:val="000000"/>
          <w:sz w:val="28"/>
        </w:rPr>
        <w:t>
</w:t>
      </w:r>
      <w:r>
        <w:rPr>
          <w:rFonts w:ascii="Times New Roman"/>
          <w:b/>
          <w:i w:val="false"/>
          <w:color w:val="000000"/>
          <w:sz w:val="28"/>
        </w:rPr>
        <w:t>                                14-02-06, 14-02-07</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задач, определяемых руководством Комитета,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подготовка материалов по реализации Стратегических и Операционных планов Министерства в пределах компетенции управления, рассмотрение писем, предложений и жалоб юридических и физических лиц по вопросам компетенции управления, подготовка ответов на вопросы, поступающие на веб-сайт Министерства по компетенции управления.</w:t>
            </w:r>
          </w:p>
        </w:tc>
      </w:tr>
    </w:tbl>
    <w:p>
      <w:pPr>
        <w:spacing w:after="0"/>
        <w:ind w:left="0"/>
        <w:jc w:val="both"/>
      </w:pPr>
      <w:r>
        <w:rPr>
          <w:rFonts w:ascii="Times New Roman"/>
          <w:b/>
          <w:i w:val="false"/>
          <w:color w:val="000000"/>
          <w:sz w:val="28"/>
        </w:rPr>
        <w:t xml:space="preserve">                          Управление координации </w:t>
      </w:r>
      <w:r>
        <w:br/>
      </w:r>
      <w:r>
        <w:rPr>
          <w:rFonts w:ascii="Times New Roman"/>
          <w:b w:val="false"/>
          <w:i w:val="false"/>
          <w:color w:val="000000"/>
          <w:sz w:val="28"/>
        </w:rPr>
        <w:t>
</w:t>
      </w:r>
      <w:r>
        <w:rPr>
          <w:rFonts w:ascii="Times New Roman"/>
          <w:b/>
          <w:i w:val="false"/>
          <w:color w:val="000000"/>
          <w:sz w:val="28"/>
        </w:rPr>
        <w:t>                и мониторинга миграционных процессов – 14-03</w:t>
      </w:r>
    </w:p>
    <w:p>
      <w:pPr>
        <w:spacing w:after="0"/>
        <w:ind w:left="0"/>
        <w:jc w:val="both"/>
      </w:pP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координации и мониторинга миграционных</w:t>
      </w:r>
      <w:r>
        <w:br/>
      </w:r>
      <w:r>
        <w:rPr>
          <w:rFonts w:ascii="Times New Roman"/>
          <w:b w:val="false"/>
          <w:i w:val="false"/>
          <w:color w:val="000000"/>
          <w:sz w:val="28"/>
        </w:rPr>
        <w:t>
</w:t>
      </w:r>
      <w:r>
        <w:rPr>
          <w:rFonts w:ascii="Times New Roman"/>
          <w:b/>
          <w:i w:val="false"/>
          <w:color w:val="000000"/>
          <w:sz w:val="28"/>
        </w:rPr>
        <w:t>                     процессов, категория С-3, 14-03-01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деятельностью управления, обеспечение внесения в Министерство предложений по формированию квоты по переселению внутренних мигрантов и распределение квот между регионами, осуществление контроля за выполнением квоты, разработка системы мер по регулированию внутренней миграции, обеспечение выполнения задач, определяемых руководством Комитета, координация деятельности по взаимодействию с центральными и местными исполнительными органами, международными и республиканскими организациями, обеспечение проведения мониторинга и анализов статистических, оперативных сведений по реализации законодательных, нормативных правовых актов и программных документов по вопросам миграции, представление результатов мониторинга миграционных процессов в уполномоченный орган по формированию государственной политики в области миграции населения, подготовка материалов и информаций по реализации поручений и документов из Администрации Президента Республики Казахстан, Правительства Республики Казахстан, Парламента Республики Казахстан и других органов, поручений Министра труда и социальной защиты населения Республики Казахстан, руководства Комитета, обеспечение своевременной и качественной подготовки информаций, разъяснительных материалов, пресс-релизов, систематизации и анализа оперативной информации местных исполнительных органов, рассмотрения в установленном порядке писем, жалоб и личных обращений граждан, а также вопросов на веб-сайте Министерства по компетенции управления. </w:t>
            </w:r>
          </w:p>
        </w:tc>
      </w:tr>
    </w:tbl>
    <w:bookmarkStart w:name="z21" w:id="1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координации</w:t>
      </w:r>
      <w:r>
        <w:br/>
      </w:r>
      <w:r>
        <w:rPr>
          <w:rFonts w:ascii="Times New Roman"/>
          <w:b w:val="false"/>
          <w:i w:val="false"/>
          <w:color w:val="000000"/>
          <w:sz w:val="28"/>
        </w:rPr>
        <w:t>
</w:t>
      </w:r>
      <w:r>
        <w:rPr>
          <w:rFonts w:ascii="Times New Roman"/>
          <w:b/>
          <w:i w:val="false"/>
          <w:color w:val="000000"/>
          <w:sz w:val="28"/>
        </w:rPr>
        <w:t>                          и мониторинга миграционных процессов</w:t>
      </w:r>
      <w:r>
        <w:br/>
      </w:r>
      <w:r>
        <w:rPr>
          <w:rFonts w:ascii="Times New Roman"/>
          <w:b w:val="false"/>
          <w:i w:val="false"/>
          <w:color w:val="000000"/>
          <w:sz w:val="28"/>
        </w:rPr>
        <w:t>
</w:t>
      </w:r>
      <w:r>
        <w:rPr>
          <w:rFonts w:ascii="Times New Roman"/>
          <w:b/>
          <w:i w:val="false"/>
          <w:color w:val="000000"/>
          <w:sz w:val="28"/>
        </w:rPr>
        <w:t>                              (2 единицы), категория С-4,</w:t>
      </w:r>
      <w:r>
        <w:br/>
      </w:r>
      <w:r>
        <w:rPr>
          <w:rFonts w:ascii="Times New Roman"/>
          <w:b w:val="false"/>
          <w:i w:val="false"/>
          <w:color w:val="000000"/>
          <w:sz w:val="28"/>
        </w:rPr>
        <w:t>
</w:t>
      </w:r>
      <w:r>
        <w:rPr>
          <w:rFonts w:ascii="Times New Roman"/>
          <w:b/>
          <w:i w:val="false"/>
          <w:color w:val="000000"/>
          <w:sz w:val="28"/>
        </w:rPr>
        <w:t>                                   14-03-02, 14-03-03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xml:space="preserve">, </w:t>
            </w:r>
            <w:r>
              <w:rPr>
                <w:rFonts w:ascii="Times New Roman"/>
                <w:b w:val="false"/>
                <w:i w:val="false"/>
                <w:color w:val="000000"/>
                <w:sz w:val="20"/>
              </w:rPr>
              <w:t>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по взаимодействию с центральными и местными исполнительными органами, международными и республиканскими организациями, проведение мониторинга состояния и причин миграции, по результатам мониторинга миграционных процессов направление аналитических и прогнозных предложений в уполномоченный орган по формированию государственной политики в области миграции населения,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подготовка (ежеквартальных, полугодовых и годовых) информаций по реализации Стратегических и Операционных планов Министерства.</w:t>
            </w:r>
          </w:p>
        </w:tc>
      </w:tr>
    </w:tbl>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координации</w:t>
      </w:r>
      <w:r>
        <w:br/>
      </w:r>
      <w:r>
        <w:rPr>
          <w:rFonts w:ascii="Times New Roman"/>
          <w:b w:val="false"/>
          <w:i w:val="false"/>
          <w:color w:val="000000"/>
          <w:sz w:val="28"/>
        </w:rPr>
        <w:t>
</w:t>
      </w:r>
      <w:r>
        <w:rPr>
          <w:rFonts w:ascii="Times New Roman"/>
          <w:b/>
          <w:i w:val="false"/>
          <w:color w:val="000000"/>
          <w:sz w:val="28"/>
        </w:rPr>
        <w:t>                     и мониторинга миграционных процессов</w:t>
      </w:r>
      <w:r>
        <w:br/>
      </w:r>
      <w:r>
        <w:rPr>
          <w:rFonts w:ascii="Times New Roman"/>
          <w:b w:val="false"/>
          <w:i w:val="false"/>
          <w:color w:val="000000"/>
          <w:sz w:val="28"/>
        </w:rPr>
        <w:t>
</w:t>
      </w:r>
      <w:r>
        <w:rPr>
          <w:rFonts w:ascii="Times New Roman"/>
          <w:b/>
          <w:i w:val="false"/>
          <w:color w:val="000000"/>
          <w:sz w:val="28"/>
        </w:rPr>
        <w:t>                      (5 единиц), категория С-5, 14-03-04,</w:t>
      </w:r>
      <w:r>
        <w:br/>
      </w:r>
      <w:r>
        <w:rPr>
          <w:rFonts w:ascii="Times New Roman"/>
          <w:b w:val="false"/>
          <w:i w:val="false"/>
          <w:color w:val="000000"/>
          <w:sz w:val="28"/>
        </w:rPr>
        <w:t>
</w:t>
      </w:r>
      <w:r>
        <w:rPr>
          <w:rFonts w:ascii="Times New Roman"/>
          <w:b/>
          <w:i w:val="false"/>
          <w:color w:val="000000"/>
          <w:sz w:val="28"/>
        </w:rPr>
        <w:t>                     14-03-05, 14-03-06, 14-03-07, 14-03-08</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10544"/>
      </w:tblGrid>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по специальностям: право или социальные науки, экономика и бизнес или гуманитарные науки или услуги или технические науки и технологии.</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от 30 августа 1995 года, конституционных законов Республики Казахстан от 26 декабря 1995 года «</w:t>
            </w:r>
            <w:r>
              <w:rPr>
                <w:rFonts w:ascii="Times New Roman"/>
                <w:b w:val="false"/>
                <w:i w:val="false"/>
                <w:color w:val="000000"/>
                <w:sz w:val="20"/>
              </w:rPr>
              <w:t>О Президенте Республики Казахстан</w:t>
            </w:r>
            <w:r>
              <w:rPr>
                <w:rFonts w:ascii="Times New Roman"/>
                <w:b w:val="false"/>
                <w:i w:val="false"/>
                <w:color w:val="000000"/>
                <w:sz w:val="20"/>
              </w:rPr>
              <w:t>», от 16 октября 1995 года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от 18 декабря 1995 года,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от 23 июля 1999 года «</w:t>
            </w:r>
            <w:r>
              <w:rPr>
                <w:rFonts w:ascii="Times New Roman"/>
                <w:b w:val="false"/>
                <w:i w:val="false"/>
                <w:color w:val="000000"/>
                <w:sz w:val="20"/>
              </w:rPr>
              <w:t>О государственной службе</w:t>
            </w:r>
            <w:r>
              <w:rPr>
                <w:rFonts w:ascii="Times New Roman"/>
                <w:b w:val="false"/>
                <w:i w:val="false"/>
                <w:color w:val="000000"/>
                <w:sz w:val="20"/>
              </w:rPr>
              <w:t>», от 02 июля 1998 года «</w:t>
            </w:r>
            <w:r>
              <w:rPr>
                <w:rFonts w:ascii="Times New Roman"/>
                <w:b w:val="false"/>
                <w:i w:val="false"/>
                <w:color w:val="000000"/>
                <w:sz w:val="20"/>
              </w:rPr>
              <w:t>О борьбе с коррупцией</w:t>
            </w:r>
            <w:r>
              <w:rPr>
                <w:rFonts w:ascii="Times New Roman"/>
                <w:b w:val="false"/>
                <w:i w:val="false"/>
                <w:color w:val="000000"/>
                <w:sz w:val="20"/>
              </w:rPr>
              <w:t>», от 27 ноября 2000 года «</w:t>
            </w:r>
            <w:r>
              <w:rPr>
                <w:rFonts w:ascii="Times New Roman"/>
                <w:b w:val="false"/>
                <w:i w:val="false"/>
                <w:color w:val="000000"/>
                <w:sz w:val="20"/>
              </w:rPr>
              <w:t>Об административных процедурах</w:t>
            </w:r>
            <w:r>
              <w:rPr>
                <w:rFonts w:ascii="Times New Roman"/>
                <w:b w:val="false"/>
                <w:i w:val="false"/>
                <w:color w:val="000000"/>
                <w:sz w:val="20"/>
              </w:rPr>
              <w:t>», от 24 марта 1998 года «</w:t>
            </w:r>
            <w:r>
              <w:rPr>
                <w:rFonts w:ascii="Times New Roman"/>
                <w:b w:val="false"/>
                <w:i w:val="false"/>
                <w:color w:val="000000"/>
                <w:sz w:val="20"/>
              </w:rPr>
              <w:t>О нормативных правовых актах</w:t>
            </w:r>
            <w:r>
              <w:rPr>
                <w:rFonts w:ascii="Times New Roman"/>
                <w:b w:val="false"/>
                <w:i w:val="false"/>
                <w:color w:val="000000"/>
                <w:sz w:val="20"/>
              </w:rPr>
              <w:t>», от 12 января 2007 года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Стратегии «Казахстан - 2050»: новый политический курс состоявшегося государства</w:t>
            </w:r>
            <w:r>
              <w:rPr>
                <w:rFonts w:ascii="Times New Roman"/>
                <w:b w:val="false"/>
                <w:i w:val="false"/>
                <w:color w:val="000000"/>
                <w:sz w:val="20"/>
              </w:rPr>
              <w:t>, нормативных правовых актов, регулирующих отношения в области миграции, труда и социальной защиты населения</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квалификационным </w:t>
            </w:r>
            <w:r>
              <w:rPr>
                <w:rFonts w:ascii="Times New Roman"/>
                <w:b w:val="false"/>
                <w:i w:val="false"/>
                <w:color w:val="000000"/>
                <w:sz w:val="20"/>
              </w:rPr>
              <w:t>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r>
              <w:br/>
            </w: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сбора, приема и мониторинга данных и статистической отчетности по этнической, трудовой и внутренней миграции, по результатам мониторинга миграционных процессов подготовка и направление аналитических и прогнозных предложений в уполномоченный орган по формированию государственной политики в области миграции населения,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подготовка (ежеквартальных, полугодовых и годовых) информаций по реализации Стратегических и Операционных планов Министерства в части вопросов миграции.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