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a38" w14:textId="8bb2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биологического обоснования на пользование животным миром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4 апреля 2014 года № 104-Ө. Зарегистрирован в Министерстве юстиции Республики Казахстан 10 апреля 2014 года № 9307.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2010 года № 233 "Об утверждении Правил подготовки биологического обоснования на пользование животным миром" (зарегистрирован в Реестре государственной регистрации нормативных правовых актов под № 6218, опубликован в газете "Казахстанская правда" от 25 августа 2010 года № 224 (26285); Собрание актов центральных исполнительных и иных центральных государственных органов Республики Казахстан № 14, 2010 года (дата выхода тиража 26.08.2010);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декабря 2012 года № 18-02/627 "О внесении изменений в приказ Министра сельского хозяйства Республики Казахстан от 6 апреля 2010 года № 233 "Об утверждении Правил подготовки биологического обоснования на пользование животным миром" (зарегистрирован в Реестре государственной регистрации нормативных правовых актов под № 8277, опубликован в газете "Казахстанская правда" от 30 января 2013 года № 34-35 (27308-27309).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окружающей среды и водных ресурсов Республики Казахстан обеспечить в установленном законодательством порядке: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окружающей среды и водных ресурсов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2014 года № 104-Ө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биологического обоснования на пользование животным миром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 и природных ресурсов РК от 17.09.2025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биологического обоснования на пользование животным миром (далее – Правила) разработаны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определяют порядок подготовки биологического обоснования на пользование животным миром (далее – биологическое обоснование).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– часть управления объектами для фиксации их состояния и параметров, сборе и накоплении сведений в учетных ведомостях (таблицах): бухгалтерских, бюджетных, оперативно-мониторинговых, итогово-кадастровых, статистических;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животного мира – система наблюдений, оценки и прогноза состояния и динамики объектов животного мира в целях государственного управления в области охраны, воспроизводства и использования животного мира и сохранения биологического разнообразия;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биологического обоснования осуществляется в следующих целях: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отнесения видов животных к категориям и перевода их из одной категории животного мира в другую;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предельно допустимого объема изъятия объектов животного мира;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регулирования численности животного мира;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интродукции, реинтродукции и гибридизации животного мира;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введения ограничений и запретов на пользование объектами животного мира, их частей и дериватов, установлении мест и сроков их пользования;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влияния хозяйственной и иной деятельности на животных и среду их обитания;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воспроизводства видов животных.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биологического обоснования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Биологическое обоснование подготавливается в течение года, на основании материалов учета численности животных за предыдущий год, мониторинга объектов животного мира, среды их обитания и научных исследований.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биологического обоснования на пользование животным миром осуществляется юридическими и физическими лицами, аккредитованными как субъекты научной и (или) научно–технической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биологическом обосновании указываются следующие сведения: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объектов животного мира обоснование величины предполагаемого изъятия (предельный допустимый объем изъятия) и прогноз его влияния на состояние объектов животного мира (воздействия), наличие нормативов устойчивого состояния популяции животных, ограничений промысла;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биологического обоснования по объектам животного мира (кроме рыб и других водных животных) отражаются: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наименование объектов и их категории;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ареал, динамика численности, методики сбора материала, способы учета, площадь, охваченная учетом и расчеты по видам, данные по численности за ряд лет;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территория (акватория) с описанием границ предполагаемого участка изъятия, характеристикой рельефа, растительного покрова, гидрологического режима, климата;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состояние объектов с указанием казахского, русского и латинского названия, средняя продуктивность и способность к естественному воспроизводству, для копытных и крупных хищных животных половозрастной состав популяции;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ограничениям и запретам на пользование животным миром.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обоснование содержит диаграммы, таблицы, карты–схемы, видео, фотоматериалы и другое.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биологического обоснования в зависимости от категории животного мира, помимо сведений, указанных в пункте 5 настоящих Правил приводятся следующие дополнительные сведения: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редкие и находящиеся под угрозой исчезновения виды животных – многолетние данные по численности, степень изученности, распространение;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животных, являющиеся объектами охоты – информация об охотничьих угодьях (категория охотничьего хозяйства, вид особо охраняемой природной территории, резервный фонд охотничьих угодий), хозяйственное значение объекта животного мира, вид пользования (в промысловых, спортивно–любительских, коллекционных и научных целях) и емкость охотничьих угодий (кормовые, гнездовые, защитные факторы);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животных, используемые в иных хозяйственных целях, кроме охоты – хозяйственное значение объекта животного мира и наличие лимитирующего фактора популяции;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биологического обоснования на пользование животным миром являющимися объектами охоты используется метод прогнозирования прироста популяции для определения предельно допустимого объема изъятия животных. В последующем, в каждом хозяйстве необходима корректировка объема добычи животных с поправкой на данные предпромыслового учета, мониторинга среды их обитания, оптимального объема изъятия, климатических и социальных факторов.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ежегодного мониторинга и учета объектов животного мира, в рамках подготавливаемых биологических обоснований рассматриваются с участием республиканских ассоциаций общественных объединений охотников и субъектов охотничьего хозяйства.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предельно допустимого объема изъятия животных производится для пользователя животным миром в отдельности, на основе существующих нормативов изъятия, объективных многолетних данных изучения тенденции динамики популяции и изменения среды обитания, с учетом возможного ущерба биологическому разнообразию.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подготовке биологического обоснования на интродукцию, реинтродукцию и гибридизацию животных, указываются следующие сведения: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прошлом и современном ареале вида, возможных взаимоотношениях с другими обитающими на территории видами;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биоценозы в районе планируемой деятельности, природоохранный статус территории.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влияния хозяйственной и иной деятельности на объекты животного мира и среду их обитания приводятся также сведения о предполагаемом характере и степени изменения среды обитания, о сроках воздействия на среду обитания, предлагаемых компенсационных мерах для снижения негативных влияний, экспертная оценка влияния на различные виды и систематические группы видов.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предельно допустимого объема изъятия животных производится для пользователя животным миром в отдельности, на основе учета численности животных, объективных многолетних данных изучения тенденции динамики популяции и изменения среды обитания, с учетом возможного ущерба биологическому разнообразию.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