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68d5" w14:textId="6b96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доли исполнительных документов, находящихся на исполнении
у частных судебных исполнителей, по социально значимым категориям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марта 2014 года № 109. Зарегистрирован в Министерстве юстиции Республики Казахстан 20 марта 2014 года № 9250. Утратил силу приказом и.о. Министра юстиции Республики Казахстан от 26 ноября 2015 года №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 силу приказом и.о. Министра юстиции РК от 26.11.2015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Закона Республики Казахстан от 2 апреля 2010 года «Об исполнительном производстве и статусе судебных исполнителей»,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долю исполнительных документов, находящихся на исполнении у частных судебных исполнителей, по социально значимым категориям дел (взыскание алиментов, заработной платы и других взысканий)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исполнению судебных актов Министерства юстиции Республики Казахстан (Ешмагамбетов Ж.Б.):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2014 года № 109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Доля исполнительных документов, находящихся на исполнении у</w:t>
      </w:r>
      <w:r>
        <w:br/>
      </w:r>
      <w:r>
        <w:rPr>
          <w:rFonts w:ascii="Times New Roman"/>
          <w:b/>
          <w:i w:val="false"/>
          <w:color w:val="000000"/>
        </w:rPr>
        <w:t>
частных судебных исполнителей, по социально значимым категориям</w:t>
      </w:r>
      <w:r>
        <w:br/>
      </w:r>
      <w:r>
        <w:rPr>
          <w:rFonts w:ascii="Times New Roman"/>
          <w:b/>
          <w:i w:val="false"/>
          <w:color w:val="000000"/>
        </w:rPr>
        <w:t>
дел (взыскание алиментов, заработной платы и других взысканий)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Доля исполнительных документов, находящихся на исполнении у частных судебных исполнителей, по социально значимым категориям дел (взыскание алиментов, заработной платы и других взысканий) устанавливается на следующий отчетный период в зависимости от взысканной суммы по исполнительным производствам в отчетном периоде,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Где, взысканная сумма до 25 000 000 тенге, не менее 10 исполнительных документов по социально значимым категориям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25 000 000 до 50 000 000 тенге, не менее 20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50 000 000 до 100 000 000 тенге, не менее 40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100 000 000 до 200 000 000 тенге, не менее 80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200 000 000 до 400 000 000 тенге, не менее 160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400 000 000 до 600 000 000 тенге, не менее 240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600 000 000 до 800 000 000 тенге, не менее 300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1000 000 000 тенге, не менее 400 исполнительных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«Отчетным периодом» является календарный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Взысканная сумма по исполнительным производствам в отчетном периоде рассчитывается согласно данных ежеквартальных отчетов «О работе по исполнению судебных актов» частного судебного исполнителя с нарастающим итогом с учетом данных предыдущего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отчетного года расчет доли исполнительных документов в следующем году производится без учета перешедших остатком с прошлого года исполнительных документов по социально значимым категориям дел.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