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d20f" w14:textId="81ad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февраля 2014 года № 14. Зарегистрировано в Министерстве юстиции Республики Казахстан 20 марта 2014 года № 9247. Утратило силу постановлением Правления Национального Банка Республики Казахстан от 31 августа 2016 года № 209.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порядка открытия, ведения и закрытия корреспондентских счетов банков и организаций, осуществляющих отдельные виды банковских операций, в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2014 года № 14</w:t>
            </w:r>
          </w:p>
        </w:tc>
      </w:tr>
    </w:tbl>
    <w:bookmarkStart w:name="z22" w:id="4"/>
    <w:p>
      <w:pPr>
        <w:spacing w:after="0"/>
        <w:ind w:left="0"/>
        <w:jc w:val="left"/>
      </w:pPr>
      <w:r>
        <w:rPr>
          <w:rFonts w:ascii="Times New Roman"/>
          <w:b/>
          <w:i w:val="false"/>
          <w:color w:val="000000"/>
        </w:rPr>
        <w:t xml:space="preserve"> Правила установления корреспондентских отношений</w:t>
      </w:r>
      <w:r>
        <w:br/>
      </w:r>
      <w:r>
        <w:rPr>
          <w:rFonts w:ascii="Times New Roman"/>
          <w:b/>
          <w:i w:val="false"/>
          <w:color w:val="000000"/>
        </w:rPr>
        <w:t>между Национальным Банком Республики Казахстан и банками,</w:t>
      </w:r>
      <w:r>
        <w:br/>
      </w:r>
      <w:r>
        <w:rPr>
          <w:rFonts w:ascii="Times New Roman"/>
          <w:b/>
          <w:i w:val="false"/>
          <w:color w:val="000000"/>
        </w:rPr>
        <w:t>а также организациями, осуществляющими отдельные виды</w:t>
      </w:r>
      <w:r>
        <w:br/>
      </w:r>
      <w:r>
        <w:rPr>
          <w:rFonts w:ascii="Times New Roman"/>
          <w:b/>
          <w:i w:val="false"/>
          <w:color w:val="000000"/>
        </w:rPr>
        <w:t>банковских операций</w:t>
      </w:r>
      <w:r>
        <w:br/>
      </w:r>
      <w:r>
        <w:rPr>
          <w:rFonts w:ascii="Times New Roman"/>
          <w:b/>
          <w:i w:val="false"/>
          <w:color w:val="000000"/>
        </w:rPr>
        <w:t>1. Общие положения</w:t>
      </w:r>
    </w:p>
    <w:bookmarkEnd w:id="4"/>
    <w:bookmarkStart w:name="z24" w:id="5"/>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(далее - Гражданский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29 июня 1998 года "</w:t>
      </w:r>
      <w:r>
        <w:rPr>
          <w:rFonts w:ascii="Times New Roman"/>
          <w:b w:val="false"/>
          <w:i w:val="false"/>
          <w:color w:val="000000"/>
          <w:sz w:val="28"/>
        </w:rPr>
        <w:t>О платежах и переводах денег</w:t>
      </w:r>
      <w:r>
        <w:rPr>
          <w:rFonts w:ascii="Times New Roman"/>
          <w:b w:val="false"/>
          <w:i w:val="false"/>
          <w:color w:val="000000"/>
          <w:sz w:val="28"/>
        </w:rPr>
        <w:t>" (далее - Закон о платежах), от 28 августа 2009 года "</w:t>
      </w:r>
      <w:r>
        <w:rPr>
          <w:rFonts w:ascii="Times New Roman"/>
          <w:b w:val="false"/>
          <w:i w:val="false"/>
          <w:color w:val="000000"/>
          <w:sz w:val="28"/>
        </w:rPr>
        <w:t>О противодействии легализации (отмыванию) доходов, полученных преступным путем, и финансированию терроризма</w:t>
      </w:r>
      <w:r>
        <w:rPr>
          <w:rFonts w:ascii="Times New Roman"/>
          <w:b w:val="false"/>
          <w:i w:val="false"/>
          <w:color w:val="000000"/>
          <w:sz w:val="28"/>
        </w:rPr>
        <w:t>" (далее - Закон о противодействии), иными законодательными актами Республики Казахстан и нормативными правовыми актами Национального Банка Республики Казахстан (далее - Национальный Банк).</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27.08.2014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2. Правила определяют порядок открытия, ведения и закрытия корреспондентских счетов в национальной и иностранной валюте банков, а также организаций, осуществляющих отдельные виды банковских операций (далее – небанковские организации), в Национальном Банке.</w:t>
      </w:r>
    </w:p>
    <w:bookmarkEnd w:id="6"/>
    <w:p>
      <w:pPr>
        <w:spacing w:after="0"/>
        <w:ind w:left="0"/>
        <w:jc w:val="both"/>
      </w:pPr>
      <w:r>
        <w:rPr>
          <w:rFonts w:ascii="Times New Roman"/>
          <w:b w:val="false"/>
          <w:i w:val="false"/>
          <w:color w:val="000000"/>
          <w:sz w:val="28"/>
        </w:rPr>
        <w:t>
      Корреспондентские счета могут открываться и вестись как в национальной валюте, так и в иностранной валюте. Корреспондентские счета открываются после заключения между Национальным Банком и банком/ небанковской организацией договора корреспондентского счета.</w:t>
      </w:r>
    </w:p>
    <w:p>
      <w:pPr>
        <w:spacing w:after="0"/>
        <w:ind w:left="0"/>
        <w:jc w:val="both"/>
      </w:pPr>
      <w:r>
        <w:rPr>
          <w:rFonts w:ascii="Times New Roman"/>
          <w:b w:val="false"/>
          <w:i w:val="false"/>
          <w:color w:val="000000"/>
          <w:sz w:val="28"/>
        </w:rPr>
        <w:t>
      В соответствии с договором корреспондентского счета Национальный Банк обязуется принимать деньги, поступающие в пользу банка/небанковской организации, выполнять их распоряжения о переводе (выдаче) соответствующих сумм денег банку/небанковской организации или третьим лицам, осуществлять прием и выдачу наличных денег в тенге и оказывать другие услуги, предусмотренные договором корреспондентского счета.</w:t>
      </w:r>
    </w:p>
    <w:bookmarkStart w:name="z26" w:id="7"/>
    <w:p>
      <w:pPr>
        <w:spacing w:after="0"/>
        <w:ind w:left="0"/>
        <w:jc w:val="both"/>
      </w:pPr>
      <w:r>
        <w:rPr>
          <w:rFonts w:ascii="Times New Roman"/>
          <w:b w:val="false"/>
          <w:i w:val="false"/>
          <w:color w:val="000000"/>
          <w:sz w:val="28"/>
        </w:rPr>
        <w:t>
      3. Правила не распространяются на балансовые счета Национального Банка, отражающие позиции бухгалтерского учета, лицевые счета (субпозиции), являющиеся компонентами балансового счета, в том числе ссудные счета.</w:t>
      </w:r>
    </w:p>
    <w:bookmarkEnd w:id="7"/>
    <w:bookmarkStart w:name="z27" w:id="8"/>
    <w:p>
      <w:pPr>
        <w:spacing w:after="0"/>
        <w:ind w:left="0"/>
        <w:jc w:val="both"/>
      </w:pPr>
      <w:r>
        <w:rPr>
          <w:rFonts w:ascii="Times New Roman"/>
          <w:b w:val="false"/>
          <w:i w:val="false"/>
          <w:color w:val="000000"/>
          <w:sz w:val="28"/>
        </w:rPr>
        <w:t xml:space="preserve">
      4.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236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7960 (далее – Инструкция № 236).</w:t>
      </w:r>
    </w:p>
    <w:bookmarkEnd w:id="8"/>
    <w:bookmarkStart w:name="z28" w:id="9"/>
    <w:p>
      <w:pPr>
        <w:spacing w:after="0"/>
        <w:ind w:left="0"/>
        <w:jc w:val="both"/>
      </w:pPr>
      <w:r>
        <w:rPr>
          <w:rFonts w:ascii="Times New Roman"/>
          <w:b w:val="false"/>
          <w:i w:val="false"/>
          <w:color w:val="000000"/>
          <w:sz w:val="28"/>
        </w:rPr>
        <w:t>
      5. Рассмотрение документов, представленных банком/небанковской организацией для открытия корреспондентского счета в Национальном Банке, и направление договора корреспондентского счета для заключения осуществляется в течение одного месяца со дня представления полного пакета документов.</w:t>
      </w:r>
    </w:p>
    <w:bookmarkEnd w:id="9"/>
    <w:p>
      <w:pPr>
        <w:spacing w:after="0"/>
        <w:ind w:left="0"/>
        <w:jc w:val="both"/>
      </w:pPr>
      <w:r>
        <w:rPr>
          <w:rFonts w:ascii="Times New Roman"/>
          <w:b w:val="false"/>
          <w:i w:val="false"/>
          <w:color w:val="000000"/>
          <w:sz w:val="28"/>
        </w:rPr>
        <w:t>
      При несоответствии представленных документов на открытие корреспондентского счета требованиям, установленным Правилами, Национальный Банк возвращает их с указанием причины возврата.</w:t>
      </w:r>
    </w:p>
    <w:bookmarkStart w:name="z29" w:id="10"/>
    <w:p>
      <w:pPr>
        <w:spacing w:after="0"/>
        <w:ind w:left="0"/>
        <w:jc w:val="left"/>
      </w:pPr>
      <w:r>
        <w:rPr>
          <w:rFonts w:ascii="Times New Roman"/>
          <w:b/>
          <w:i w:val="false"/>
          <w:color w:val="000000"/>
        </w:rPr>
        <w:t xml:space="preserve"> 2. Порядок открытия корреспондентского счета</w:t>
      </w:r>
      <w:r>
        <w:br/>
      </w:r>
      <w:r>
        <w:rPr>
          <w:rFonts w:ascii="Times New Roman"/>
          <w:b/>
          <w:i w:val="false"/>
          <w:color w:val="000000"/>
        </w:rPr>
        <w:t>в Национальном Банке</w:t>
      </w:r>
      <w:r>
        <w:br/>
      </w:r>
      <w:r>
        <w:rPr>
          <w:rFonts w:ascii="Times New Roman"/>
          <w:b/>
          <w:i w:val="false"/>
          <w:color w:val="000000"/>
        </w:rPr>
        <w:t>Параграф 1. Открытие корреспондентского счета банку – резиденту</w:t>
      </w:r>
      <w:r>
        <w:br/>
      </w:r>
      <w:r>
        <w:rPr>
          <w:rFonts w:ascii="Times New Roman"/>
          <w:b/>
          <w:i w:val="false"/>
          <w:color w:val="000000"/>
        </w:rPr>
        <w:t>Республики Казахстан</w:t>
      </w:r>
    </w:p>
    <w:bookmarkEnd w:id="10"/>
    <w:bookmarkStart w:name="z31" w:id="11"/>
    <w:p>
      <w:pPr>
        <w:spacing w:after="0"/>
        <w:ind w:left="0"/>
        <w:jc w:val="both"/>
      </w:pPr>
      <w:r>
        <w:rPr>
          <w:rFonts w:ascii="Times New Roman"/>
          <w:b w:val="false"/>
          <w:i w:val="false"/>
          <w:color w:val="000000"/>
          <w:sz w:val="28"/>
        </w:rPr>
        <w:t>
      6. Банк – резидент Республики Казахстан для открытия корреспондентского счета представляет в Национальный Банк следующие документы:</w:t>
      </w:r>
    </w:p>
    <w:bookmarkEnd w:id="11"/>
    <w:p>
      <w:pPr>
        <w:spacing w:after="0"/>
        <w:ind w:left="0"/>
        <w:jc w:val="both"/>
      </w:pPr>
      <w:r>
        <w:rPr>
          <w:rFonts w:ascii="Times New Roman"/>
          <w:b w:val="false"/>
          <w:i w:val="false"/>
          <w:color w:val="000000"/>
          <w:sz w:val="28"/>
        </w:rPr>
        <w:t>
      1) заявление на имя Председателя Национального Банка на открытие корреспондентского счета с указанием вида валюты;</w:t>
      </w:r>
    </w:p>
    <w:p>
      <w:pPr>
        <w:spacing w:after="0"/>
        <w:ind w:left="0"/>
        <w:jc w:val="both"/>
      </w:pPr>
      <w:r>
        <w:rPr>
          <w:rFonts w:ascii="Times New Roman"/>
          <w:b w:val="false"/>
          <w:i w:val="false"/>
          <w:color w:val="000000"/>
          <w:sz w:val="28"/>
        </w:rPr>
        <w:t>
      2) справку или копию свидетельства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устав или нотариально удостоверенную копию устава либо документ, подтверждающий факт осуществления деятельности клиента на основании типового устава;</w:t>
      </w:r>
    </w:p>
    <w:p>
      <w:pPr>
        <w:spacing w:after="0"/>
        <w:ind w:left="0"/>
        <w:jc w:val="both"/>
      </w:pPr>
      <w:r>
        <w:rPr>
          <w:rFonts w:ascii="Times New Roman"/>
          <w:b w:val="false"/>
          <w:i w:val="false"/>
          <w:color w:val="000000"/>
          <w:sz w:val="28"/>
        </w:rPr>
        <w:t xml:space="preserve">
      4) документ с образцами подписей и оттиска печати по форме, предусмотренной </w:t>
      </w:r>
      <w:r>
        <w:rPr>
          <w:rFonts w:ascii="Times New Roman"/>
          <w:b w:val="false"/>
          <w:i w:val="false"/>
          <w:color w:val="000000"/>
          <w:sz w:val="28"/>
        </w:rPr>
        <w:t>приложением 1</w:t>
      </w:r>
      <w:r>
        <w:rPr>
          <w:rFonts w:ascii="Times New Roman"/>
          <w:b w:val="false"/>
          <w:i w:val="false"/>
          <w:color w:val="000000"/>
          <w:sz w:val="28"/>
        </w:rPr>
        <w:t xml:space="preserve"> к постановлению Правления Национального Банка Республики Казахстан от 2 июня 2000 года № 266 "Об утверждении Правил открытия, ведения и закрытия банковских счетов клиентов в банках Республики Казахстан", зарегистрированному в Реестре государственной регистрации нормативных правовых актов под № 1199 (далее – Правила № 266), удостоверенный нотариально, в двух экземплярах;</w:t>
      </w:r>
    </w:p>
    <w:p>
      <w:pPr>
        <w:spacing w:after="0"/>
        <w:ind w:left="0"/>
        <w:jc w:val="both"/>
      </w:pPr>
      <w:r>
        <w:rPr>
          <w:rFonts w:ascii="Times New Roman"/>
          <w:b w:val="false"/>
          <w:i w:val="false"/>
          <w:color w:val="000000"/>
          <w:sz w:val="28"/>
        </w:rPr>
        <w:t>
      5) копию (-и) документа (-ов), удостоверяющего (-их) личность лица (лиц), уполномоченного (-ых) подписывать платежные документы при совершении операций, связанных с ведением корреспондентского счета банка (распоряжением деньгами на корреспондентском счете) в соответствии с документом с образцами подписей и оттиска печати;</w:t>
      </w:r>
    </w:p>
    <w:p>
      <w:pPr>
        <w:spacing w:after="0"/>
        <w:ind w:left="0"/>
        <w:jc w:val="both"/>
      </w:pPr>
      <w:r>
        <w:rPr>
          <w:rFonts w:ascii="Times New Roman"/>
          <w:b w:val="false"/>
          <w:i w:val="false"/>
          <w:color w:val="000000"/>
          <w:sz w:val="28"/>
        </w:rPr>
        <w:t>
      6) документ (-ы), на основании которого (-ых) предоставлены полномочия на совершение операций по корреспондентскому счету, лицу (лицам), указанному (-ым) в документе с образцами подписей и оттиска печати.</w:t>
      </w:r>
    </w:p>
    <w:bookmarkStart w:name="z32" w:id="12"/>
    <w:p>
      <w:pPr>
        <w:spacing w:after="0"/>
        <w:ind w:left="0"/>
        <w:jc w:val="both"/>
      </w:pPr>
      <w:r>
        <w:rPr>
          <w:rFonts w:ascii="Times New Roman"/>
          <w:b w:val="false"/>
          <w:i w:val="false"/>
          <w:color w:val="000000"/>
          <w:sz w:val="28"/>
        </w:rPr>
        <w:t xml:space="preserve">
      7. После заключения договора корреспондентского счета с банком-резидентом Республики Казахстан Национальный Банк присваивает ему индивидуальный идентификационный код, банковский идентификационный код и код банка. Банковский идентификационный код и код банка присваиваются в соответствии с </w:t>
      </w:r>
      <w:r>
        <w:rPr>
          <w:rFonts w:ascii="Times New Roman"/>
          <w:b w:val="false"/>
          <w:i w:val="false"/>
          <w:color w:val="000000"/>
          <w:sz w:val="28"/>
        </w:rPr>
        <w:t>Инструкцией № 236</w:t>
      </w:r>
      <w:r>
        <w:rPr>
          <w:rFonts w:ascii="Times New Roman"/>
          <w:b w:val="false"/>
          <w:i w:val="false"/>
          <w:color w:val="000000"/>
          <w:sz w:val="28"/>
        </w:rPr>
        <w:t>.</w:t>
      </w:r>
    </w:p>
    <w:bookmarkEnd w:id="12"/>
    <w:bookmarkStart w:name="z33" w:id="13"/>
    <w:p>
      <w:pPr>
        <w:spacing w:after="0"/>
        <w:ind w:left="0"/>
        <w:jc w:val="both"/>
      </w:pPr>
      <w:r>
        <w:rPr>
          <w:rFonts w:ascii="Times New Roman"/>
          <w:b w:val="false"/>
          <w:i w:val="false"/>
          <w:color w:val="000000"/>
          <w:sz w:val="28"/>
        </w:rPr>
        <w:t>
      8. Банк – резидент в течение десяти рабочих дней со дня открытия корреспондентского счета в Национальном Банке с целью получения статуса пользователя платежных систем заключает с Республиканским государственным предприятием "Казахстанский центр межбанковских расчетов Национального Банка Республики Казахстан" (далее – Центр) договор о предоставлении услуг в платежной системе.</w:t>
      </w:r>
    </w:p>
    <w:bookmarkEnd w:id="13"/>
    <w:bookmarkStart w:name="z34" w:id="14"/>
    <w:p>
      <w:pPr>
        <w:spacing w:after="0"/>
        <w:ind w:left="0"/>
        <w:jc w:val="left"/>
      </w:pPr>
      <w:r>
        <w:rPr>
          <w:rFonts w:ascii="Times New Roman"/>
          <w:b/>
          <w:i w:val="false"/>
          <w:color w:val="000000"/>
        </w:rPr>
        <w:t xml:space="preserve"> Параграф 2. Открытие корреспондентского счета</w:t>
      </w:r>
      <w:r>
        <w:br/>
      </w:r>
      <w:r>
        <w:rPr>
          <w:rFonts w:ascii="Times New Roman"/>
          <w:b/>
          <w:i w:val="false"/>
          <w:color w:val="000000"/>
        </w:rPr>
        <w:t>центральному (национальному) банку иностранного государства</w:t>
      </w:r>
    </w:p>
    <w:bookmarkEnd w:id="14"/>
    <w:bookmarkStart w:name="z35" w:id="15"/>
    <w:p>
      <w:pPr>
        <w:spacing w:after="0"/>
        <w:ind w:left="0"/>
        <w:jc w:val="both"/>
      </w:pPr>
      <w:r>
        <w:rPr>
          <w:rFonts w:ascii="Times New Roman"/>
          <w:b w:val="false"/>
          <w:i w:val="false"/>
          <w:color w:val="000000"/>
          <w:sz w:val="28"/>
        </w:rPr>
        <w:t>
      9. Центральный (национальный) банк иностранного государства для открытия корреспондентского счета представляет в Национальный Банк следующие документы:</w:t>
      </w:r>
    </w:p>
    <w:bookmarkEnd w:id="15"/>
    <w:p>
      <w:pPr>
        <w:spacing w:after="0"/>
        <w:ind w:left="0"/>
        <w:jc w:val="both"/>
      </w:pPr>
      <w:r>
        <w:rPr>
          <w:rFonts w:ascii="Times New Roman"/>
          <w:b w:val="false"/>
          <w:i w:val="false"/>
          <w:color w:val="000000"/>
          <w:sz w:val="28"/>
        </w:rPr>
        <w:t>
      1) заявление на имя Председателя Национального Банка на открытие корреспондентского счета с указанием вида валюты;</w:t>
      </w:r>
    </w:p>
    <w:p>
      <w:pPr>
        <w:spacing w:after="0"/>
        <w:ind w:left="0"/>
        <w:jc w:val="both"/>
      </w:pPr>
      <w:r>
        <w:rPr>
          <w:rFonts w:ascii="Times New Roman"/>
          <w:b w:val="false"/>
          <w:i w:val="false"/>
          <w:color w:val="000000"/>
          <w:sz w:val="28"/>
        </w:rPr>
        <w:t xml:space="preserve">
      2) документ с образцами подписей и оттиска печати по форме, предусмотренной </w:t>
      </w:r>
      <w:r>
        <w:rPr>
          <w:rFonts w:ascii="Times New Roman"/>
          <w:b w:val="false"/>
          <w:i w:val="false"/>
          <w:color w:val="000000"/>
          <w:sz w:val="28"/>
        </w:rPr>
        <w:t>приложением 1</w:t>
      </w:r>
      <w:r>
        <w:rPr>
          <w:rFonts w:ascii="Times New Roman"/>
          <w:b w:val="false"/>
          <w:i w:val="false"/>
          <w:color w:val="000000"/>
          <w:sz w:val="28"/>
        </w:rPr>
        <w:t xml:space="preserve"> к Правилам № 266, удостоверенный нотариально, в двух экземплярах. Допускается представление документа с образцами подписей и оттиска печати в произвольной форме при условии наличия в нем реквизитов, предусмотренных </w:t>
      </w:r>
      <w:r>
        <w:rPr>
          <w:rFonts w:ascii="Times New Roman"/>
          <w:b w:val="false"/>
          <w:i w:val="false"/>
          <w:color w:val="000000"/>
          <w:sz w:val="28"/>
        </w:rPr>
        <w:t>приложением 1</w:t>
      </w:r>
      <w:r>
        <w:rPr>
          <w:rFonts w:ascii="Times New Roman"/>
          <w:b w:val="false"/>
          <w:i w:val="false"/>
          <w:color w:val="000000"/>
          <w:sz w:val="28"/>
        </w:rPr>
        <w:t xml:space="preserve"> к Правилам № 266;</w:t>
      </w:r>
    </w:p>
    <w:p>
      <w:pPr>
        <w:spacing w:after="0"/>
        <w:ind w:left="0"/>
        <w:jc w:val="both"/>
      </w:pPr>
      <w:r>
        <w:rPr>
          <w:rFonts w:ascii="Times New Roman"/>
          <w:b w:val="false"/>
          <w:i w:val="false"/>
          <w:color w:val="000000"/>
          <w:sz w:val="28"/>
        </w:rPr>
        <w:t>
      3) копию (-и) документа (-ов), удостоверяющего (-их) личность лица (лиц), уполномоченного (-ых) подписывать платежные документы при совершении операций, связанных с ведением корреспондентского счета клиента (распоряжением деньгами на корреспондентском счете) в соответствии с документом с образцами подписей и оттиска печати;</w:t>
      </w:r>
    </w:p>
    <w:p>
      <w:pPr>
        <w:spacing w:after="0"/>
        <w:ind w:left="0"/>
        <w:jc w:val="both"/>
      </w:pPr>
      <w:r>
        <w:rPr>
          <w:rFonts w:ascii="Times New Roman"/>
          <w:b w:val="false"/>
          <w:i w:val="false"/>
          <w:color w:val="000000"/>
          <w:sz w:val="28"/>
        </w:rPr>
        <w:t>
      4) документ (-ы), на основании которого (-ых) предоставлены полномочия на совершение операций по корреспондентскому счету, лицу (лицам), указанному (-ым) в документе с образцами подписей и оттиска печати.</w:t>
      </w:r>
    </w:p>
    <w:bookmarkStart w:name="z36" w:id="16"/>
    <w:p>
      <w:pPr>
        <w:spacing w:after="0"/>
        <w:ind w:left="0"/>
        <w:jc w:val="both"/>
      </w:pPr>
      <w:r>
        <w:rPr>
          <w:rFonts w:ascii="Times New Roman"/>
          <w:b w:val="false"/>
          <w:i w:val="false"/>
          <w:color w:val="000000"/>
          <w:sz w:val="28"/>
        </w:rPr>
        <w:t xml:space="preserve">
      10. После заключения договора корреспондентского счета с центральным (национальным) банком иностранного государства Национальный Банк присваивает ему индивидуальный идентификационный код и код банка. Код банка присваивается в соответствии с </w:t>
      </w:r>
      <w:r>
        <w:rPr>
          <w:rFonts w:ascii="Times New Roman"/>
          <w:b w:val="false"/>
          <w:i w:val="false"/>
          <w:color w:val="000000"/>
          <w:sz w:val="28"/>
        </w:rPr>
        <w:t>Инструкцией № 236</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xml:space="preserve">
      По заявлению центрального (национального) банка с целью получения статуса пользователя платежных систем Национальный Банк присваивает ему банковский идентификационный код либо центральный (национальный) банк использует банковский идентификационный код, присвоенный в соответствии с международным стандартом ISO (International Organization for Standartization) 9362: Bank Identifier Code после включения его в Справочник банков согласно требованиям </w:t>
      </w:r>
      <w:r>
        <w:rPr>
          <w:rFonts w:ascii="Times New Roman"/>
          <w:b w:val="false"/>
          <w:i w:val="false"/>
          <w:color w:val="000000"/>
          <w:sz w:val="28"/>
        </w:rPr>
        <w:t>Инструкции № 236</w:t>
      </w:r>
      <w:r>
        <w:rPr>
          <w:rFonts w:ascii="Times New Roman"/>
          <w:b w:val="false"/>
          <w:i w:val="false"/>
          <w:color w:val="000000"/>
          <w:sz w:val="28"/>
        </w:rPr>
        <w:t>.</w:t>
      </w:r>
    </w:p>
    <w:bookmarkStart w:name="z37" w:id="17"/>
    <w:p>
      <w:pPr>
        <w:spacing w:after="0"/>
        <w:ind w:left="0"/>
        <w:jc w:val="left"/>
      </w:pPr>
      <w:r>
        <w:rPr>
          <w:rFonts w:ascii="Times New Roman"/>
          <w:b/>
          <w:i w:val="false"/>
          <w:color w:val="000000"/>
        </w:rPr>
        <w:t xml:space="preserve"> Параграф 3. Открытие корреспондентского счета банку и</w:t>
      </w:r>
      <w:r>
        <w:br/>
      </w:r>
      <w:r>
        <w:rPr>
          <w:rFonts w:ascii="Times New Roman"/>
          <w:b/>
          <w:i w:val="false"/>
          <w:color w:val="000000"/>
        </w:rPr>
        <w:t>небанковской организации - нерезидентам Республики Казахстан</w:t>
      </w:r>
    </w:p>
    <w:bookmarkEnd w:id="17"/>
    <w:bookmarkStart w:name="z38" w:id="18"/>
    <w:p>
      <w:pPr>
        <w:spacing w:after="0"/>
        <w:ind w:left="0"/>
        <w:jc w:val="both"/>
      </w:pPr>
      <w:r>
        <w:rPr>
          <w:rFonts w:ascii="Times New Roman"/>
          <w:b w:val="false"/>
          <w:i w:val="false"/>
          <w:color w:val="000000"/>
          <w:sz w:val="28"/>
        </w:rPr>
        <w:t>
      11. Банку/небанковской организации – нерезидентам Республики Казахстан открытие корреспондентского счета в Национальном Банке осуществляется в случае:</w:t>
      </w:r>
    </w:p>
    <w:bookmarkEnd w:id="18"/>
    <w:p>
      <w:pPr>
        <w:spacing w:after="0"/>
        <w:ind w:left="0"/>
        <w:jc w:val="both"/>
      </w:pPr>
      <w:r>
        <w:rPr>
          <w:rFonts w:ascii="Times New Roman"/>
          <w:b w:val="false"/>
          <w:i w:val="false"/>
          <w:color w:val="000000"/>
          <w:sz w:val="28"/>
        </w:rPr>
        <w:t>
      1) участия их в межгосударственных, межправительственных и иных программах международного уровня, согласно условиям которых требуется открытие корреспондентского счета в Национальном Банке;</w:t>
      </w:r>
    </w:p>
    <w:p>
      <w:pPr>
        <w:spacing w:after="0"/>
        <w:ind w:left="0"/>
        <w:jc w:val="both"/>
      </w:pPr>
      <w:r>
        <w:rPr>
          <w:rFonts w:ascii="Times New Roman"/>
          <w:b w:val="false"/>
          <w:i w:val="false"/>
          <w:color w:val="000000"/>
          <w:sz w:val="28"/>
        </w:rPr>
        <w:t>
      2) предоставления ходатайства центрального (национального) банка страны нерезидента Республики Казахстан об открытии корреспондентского счета в Национальном Банке.</w:t>
      </w:r>
    </w:p>
    <w:bookmarkStart w:name="z39" w:id="19"/>
    <w:p>
      <w:pPr>
        <w:spacing w:after="0"/>
        <w:ind w:left="0"/>
        <w:jc w:val="both"/>
      </w:pPr>
      <w:r>
        <w:rPr>
          <w:rFonts w:ascii="Times New Roman"/>
          <w:b w:val="false"/>
          <w:i w:val="false"/>
          <w:color w:val="000000"/>
          <w:sz w:val="28"/>
        </w:rPr>
        <w:t>
      12. Банк - нерезидент Республики Казахстан для открытия корреспондентского счета представляет в Национальный Банк следующие документы:</w:t>
      </w:r>
    </w:p>
    <w:bookmarkEnd w:id="19"/>
    <w:p>
      <w:pPr>
        <w:spacing w:after="0"/>
        <w:ind w:left="0"/>
        <w:jc w:val="both"/>
      </w:pPr>
      <w:r>
        <w:rPr>
          <w:rFonts w:ascii="Times New Roman"/>
          <w:b w:val="false"/>
          <w:i w:val="false"/>
          <w:color w:val="000000"/>
          <w:sz w:val="28"/>
        </w:rPr>
        <w:t>
      1) заявление на имя Председателя Национального Банка на открытие корреспондентского счета с указанием вида валюты;</w:t>
      </w:r>
    </w:p>
    <w:p>
      <w:pPr>
        <w:spacing w:after="0"/>
        <w:ind w:left="0"/>
        <w:jc w:val="both"/>
      </w:pPr>
      <w:r>
        <w:rPr>
          <w:rFonts w:ascii="Times New Roman"/>
          <w:b w:val="false"/>
          <w:i w:val="false"/>
          <w:color w:val="000000"/>
          <w:sz w:val="28"/>
        </w:rPr>
        <w:t>
      2) учредительные документы либо их нотариально удостоверенную копию;</w:t>
      </w:r>
    </w:p>
    <w:p>
      <w:pPr>
        <w:spacing w:after="0"/>
        <w:ind w:left="0"/>
        <w:jc w:val="both"/>
      </w:pPr>
      <w:r>
        <w:rPr>
          <w:rFonts w:ascii="Times New Roman"/>
          <w:b w:val="false"/>
          <w:i w:val="false"/>
          <w:color w:val="000000"/>
          <w:sz w:val="28"/>
        </w:rPr>
        <w:t>
      3) оригинал или нотариально удостоверенную копию выписки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в установленном порядке заверенные переводом на государственный или русский язык;</w:t>
      </w:r>
    </w:p>
    <w:p>
      <w:pPr>
        <w:spacing w:after="0"/>
        <w:ind w:left="0"/>
        <w:jc w:val="both"/>
      </w:pPr>
      <w:r>
        <w:rPr>
          <w:rFonts w:ascii="Times New Roman"/>
          <w:b w:val="false"/>
          <w:i w:val="false"/>
          <w:color w:val="000000"/>
          <w:sz w:val="28"/>
        </w:rPr>
        <w:t>
      4) нотариально удостоверенную копию лицензии на проведение банковских операций, выданной уполномоченным органом страны нерезидента, либо иные документы, подтверждающие право на проведение банковских операций без получения лицензии;</w:t>
      </w:r>
    </w:p>
    <w:p>
      <w:pPr>
        <w:spacing w:after="0"/>
        <w:ind w:left="0"/>
        <w:jc w:val="both"/>
      </w:pPr>
      <w:r>
        <w:rPr>
          <w:rFonts w:ascii="Times New Roman"/>
          <w:b w:val="false"/>
          <w:i w:val="false"/>
          <w:color w:val="000000"/>
          <w:sz w:val="28"/>
        </w:rPr>
        <w:t xml:space="preserve">
      5) документ с образцами подписей и оттиска печати по форме, предусмотренной </w:t>
      </w:r>
      <w:r>
        <w:rPr>
          <w:rFonts w:ascii="Times New Roman"/>
          <w:b w:val="false"/>
          <w:i w:val="false"/>
          <w:color w:val="000000"/>
          <w:sz w:val="28"/>
        </w:rPr>
        <w:t>приложением 1</w:t>
      </w:r>
      <w:r>
        <w:rPr>
          <w:rFonts w:ascii="Times New Roman"/>
          <w:b w:val="false"/>
          <w:i w:val="false"/>
          <w:color w:val="000000"/>
          <w:sz w:val="28"/>
        </w:rPr>
        <w:t xml:space="preserve"> к Правилам № 266, удостоверенный нотариально, в двух экземплярах. Допускается представление документа с образцами подписей и оттиска печати в произвольной форме при условии наличия в нем реквизитов, предусмотренных </w:t>
      </w:r>
      <w:r>
        <w:rPr>
          <w:rFonts w:ascii="Times New Roman"/>
          <w:b w:val="false"/>
          <w:i w:val="false"/>
          <w:color w:val="000000"/>
          <w:sz w:val="28"/>
        </w:rPr>
        <w:t>приложением 1</w:t>
      </w:r>
      <w:r>
        <w:rPr>
          <w:rFonts w:ascii="Times New Roman"/>
          <w:b w:val="false"/>
          <w:i w:val="false"/>
          <w:color w:val="000000"/>
          <w:sz w:val="28"/>
        </w:rPr>
        <w:t xml:space="preserve"> к Правилам № 266;</w:t>
      </w:r>
    </w:p>
    <w:p>
      <w:pPr>
        <w:spacing w:after="0"/>
        <w:ind w:left="0"/>
        <w:jc w:val="both"/>
      </w:pPr>
      <w:r>
        <w:rPr>
          <w:rFonts w:ascii="Times New Roman"/>
          <w:b w:val="false"/>
          <w:i w:val="false"/>
          <w:color w:val="000000"/>
          <w:sz w:val="28"/>
        </w:rPr>
        <w:t>
      6) копию (-и) документа (-ов), удостоверяющего (-их) личность лица (лиц), уполномоченного (-ых) подписывать платежные документы при совершении операций, связанных с ведением корреспондентского счета клиента (распоряжением деньгами на корреспондентском счете) в соответствии с документом с образцами подписей и оттиска печати;</w:t>
      </w:r>
    </w:p>
    <w:p>
      <w:pPr>
        <w:spacing w:after="0"/>
        <w:ind w:left="0"/>
        <w:jc w:val="both"/>
      </w:pPr>
      <w:r>
        <w:rPr>
          <w:rFonts w:ascii="Times New Roman"/>
          <w:b w:val="false"/>
          <w:i w:val="false"/>
          <w:color w:val="000000"/>
          <w:sz w:val="28"/>
        </w:rPr>
        <w:t>
      7) документ (-ы), на основании которого (-ых) предоставлены полномочия на совершение операций по корреспондентскому счету, лицу (лицам), указанному (-ым) в документе с образцами подписей и оттиска печати;</w:t>
      </w:r>
    </w:p>
    <w:p>
      <w:pPr>
        <w:spacing w:after="0"/>
        <w:ind w:left="0"/>
        <w:jc w:val="both"/>
      </w:pPr>
      <w:r>
        <w:rPr>
          <w:rFonts w:ascii="Times New Roman"/>
          <w:b w:val="false"/>
          <w:i w:val="false"/>
          <w:color w:val="000000"/>
          <w:sz w:val="28"/>
        </w:rPr>
        <w:t>
      8) в случае наличия копию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Если документы, указанные в подпунктах 2) - 7) настоящего пункта, составлены на иностранном языке, банк/небанковская организация - нерезидент Республики Казахстан представляет в Национальный Банк их нотариально удостоверенный перевод на государственном или русском языке, и, в случае необходимости, легализованные либо апостилированные в соответствии с законодательством Республики Казахстан или международным договором, одним из участников которого является Республика Казахстан.</w:t>
      </w:r>
    </w:p>
    <w:bookmarkStart w:name="z40" w:id="20"/>
    <w:p>
      <w:pPr>
        <w:spacing w:after="0"/>
        <w:ind w:left="0"/>
        <w:jc w:val="both"/>
      </w:pPr>
      <w:r>
        <w:rPr>
          <w:rFonts w:ascii="Times New Roman"/>
          <w:b w:val="false"/>
          <w:i w:val="false"/>
          <w:color w:val="000000"/>
          <w:sz w:val="28"/>
        </w:rPr>
        <w:t>
      13. Небанковская организация - нерезидент Республики Казахстан для открытия корреспондентского счета представляет в Национальный Банк следующие документы:</w:t>
      </w:r>
    </w:p>
    <w:bookmarkEnd w:id="20"/>
    <w:p>
      <w:pPr>
        <w:spacing w:after="0"/>
        <w:ind w:left="0"/>
        <w:jc w:val="both"/>
      </w:pPr>
      <w:r>
        <w:rPr>
          <w:rFonts w:ascii="Times New Roman"/>
          <w:b w:val="false"/>
          <w:i w:val="false"/>
          <w:color w:val="000000"/>
          <w:sz w:val="28"/>
        </w:rPr>
        <w:t>
      1)заявление на имя Председателя Национального Банка на открытие корреспондентского счета с указанием вида валюты;</w:t>
      </w:r>
    </w:p>
    <w:p>
      <w:pPr>
        <w:spacing w:after="0"/>
        <w:ind w:left="0"/>
        <w:jc w:val="both"/>
      </w:pPr>
      <w:r>
        <w:rPr>
          <w:rFonts w:ascii="Times New Roman"/>
          <w:b w:val="false"/>
          <w:i w:val="false"/>
          <w:color w:val="000000"/>
          <w:sz w:val="28"/>
        </w:rPr>
        <w:t>
      2) учредительные документы либо их нотариально удостоверенную копию;</w:t>
      </w:r>
    </w:p>
    <w:p>
      <w:pPr>
        <w:spacing w:after="0"/>
        <w:ind w:left="0"/>
        <w:jc w:val="both"/>
      </w:pPr>
      <w:r>
        <w:rPr>
          <w:rFonts w:ascii="Times New Roman"/>
          <w:b w:val="false"/>
          <w:i w:val="false"/>
          <w:color w:val="000000"/>
          <w:sz w:val="28"/>
        </w:rPr>
        <w:t>
      3) оригинал или нотариально удостоверенную копию выписки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в установленном порядке заверенные переводом на государственный или русский язык;</w:t>
      </w:r>
    </w:p>
    <w:p>
      <w:pPr>
        <w:spacing w:after="0"/>
        <w:ind w:left="0"/>
        <w:jc w:val="both"/>
      </w:pPr>
      <w:r>
        <w:rPr>
          <w:rFonts w:ascii="Times New Roman"/>
          <w:b w:val="false"/>
          <w:i w:val="false"/>
          <w:color w:val="000000"/>
          <w:sz w:val="28"/>
        </w:rPr>
        <w:t>
      4) нотариально удостоверенную копию лицензии на проведение банковских операций, выданной уполномоченным органом страны нерезидента, либо иные документы, подтверждающие право на проведение банковских операций без получения лицензии;</w:t>
      </w:r>
    </w:p>
    <w:p>
      <w:pPr>
        <w:spacing w:after="0"/>
        <w:ind w:left="0"/>
        <w:jc w:val="both"/>
      </w:pPr>
      <w:r>
        <w:rPr>
          <w:rFonts w:ascii="Times New Roman"/>
          <w:b w:val="false"/>
          <w:i w:val="false"/>
          <w:color w:val="000000"/>
          <w:sz w:val="28"/>
        </w:rPr>
        <w:t xml:space="preserve">
      5) документ с образцами подписей и оттиска печати по форме, предусмотренной </w:t>
      </w:r>
      <w:r>
        <w:rPr>
          <w:rFonts w:ascii="Times New Roman"/>
          <w:b w:val="false"/>
          <w:i w:val="false"/>
          <w:color w:val="000000"/>
          <w:sz w:val="28"/>
        </w:rPr>
        <w:t>приложением 1</w:t>
      </w:r>
      <w:r>
        <w:rPr>
          <w:rFonts w:ascii="Times New Roman"/>
          <w:b w:val="false"/>
          <w:i w:val="false"/>
          <w:color w:val="000000"/>
          <w:sz w:val="28"/>
        </w:rPr>
        <w:t xml:space="preserve"> к Правилам № 266, удостоверенный нотариально, в двух экземплярах. Допускается представление документа с образцами подписей и оттиска печати в произвольной форме при условии наличия в нем реквизитов, предусмотренных </w:t>
      </w:r>
      <w:r>
        <w:rPr>
          <w:rFonts w:ascii="Times New Roman"/>
          <w:b w:val="false"/>
          <w:i w:val="false"/>
          <w:color w:val="000000"/>
          <w:sz w:val="28"/>
        </w:rPr>
        <w:t>приложением 1</w:t>
      </w:r>
      <w:r>
        <w:rPr>
          <w:rFonts w:ascii="Times New Roman"/>
          <w:b w:val="false"/>
          <w:i w:val="false"/>
          <w:color w:val="000000"/>
          <w:sz w:val="28"/>
        </w:rPr>
        <w:t xml:space="preserve"> к Правилам № 266;</w:t>
      </w:r>
    </w:p>
    <w:p>
      <w:pPr>
        <w:spacing w:after="0"/>
        <w:ind w:left="0"/>
        <w:jc w:val="both"/>
      </w:pPr>
      <w:r>
        <w:rPr>
          <w:rFonts w:ascii="Times New Roman"/>
          <w:b w:val="false"/>
          <w:i w:val="false"/>
          <w:color w:val="000000"/>
          <w:sz w:val="28"/>
        </w:rPr>
        <w:t>
      6) копию (-и) документа (-ов), удостоверяющего (-их) личность лица (лиц), уполномоченного (-ых) подписывать платежные документы при совершении операций, связанных с ведением корреспондентского счета клиента (распоряжением деньгами на корреспондентском счете) в соответствии с документом с образцами подписей и оттиска печати;</w:t>
      </w:r>
    </w:p>
    <w:p>
      <w:pPr>
        <w:spacing w:after="0"/>
        <w:ind w:left="0"/>
        <w:jc w:val="both"/>
      </w:pPr>
      <w:r>
        <w:rPr>
          <w:rFonts w:ascii="Times New Roman"/>
          <w:b w:val="false"/>
          <w:i w:val="false"/>
          <w:color w:val="000000"/>
          <w:sz w:val="28"/>
        </w:rPr>
        <w:t>
      7) документ (-ы), на основании которого (-ых) предоставлены полномочия на совершение операций по корреспондентскому счету, лицу (лицам), указанному (-ым) в документе с образцами подписей и оттиска печати;</w:t>
      </w:r>
    </w:p>
    <w:p>
      <w:pPr>
        <w:spacing w:after="0"/>
        <w:ind w:left="0"/>
        <w:jc w:val="both"/>
      </w:pPr>
      <w:r>
        <w:rPr>
          <w:rFonts w:ascii="Times New Roman"/>
          <w:b w:val="false"/>
          <w:i w:val="false"/>
          <w:color w:val="000000"/>
          <w:sz w:val="28"/>
        </w:rPr>
        <w:t>
      8) копию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Если документы, указанные в подпунктах 2)-7) настоящего пункта, составлены на иностранном языке, небанковская организация – нерезидент Республики Казахстан представляет в Национальный Банк их нотариально удостоверенный перевод на государственном или русском языке и, в случае необходимости, легализованные либо апостилированные в соответствии с законодательством Республики Казахстан или международным договором, одним из участников которого является Республика Казахстан.</w:t>
      </w:r>
    </w:p>
    <w:bookmarkStart w:name="z41" w:id="21"/>
    <w:p>
      <w:pPr>
        <w:spacing w:after="0"/>
        <w:ind w:left="0"/>
        <w:jc w:val="both"/>
      </w:pPr>
      <w:r>
        <w:rPr>
          <w:rFonts w:ascii="Times New Roman"/>
          <w:b w:val="false"/>
          <w:i w:val="false"/>
          <w:color w:val="000000"/>
          <w:sz w:val="28"/>
        </w:rPr>
        <w:t>
      14. После заключения договора корреспондентского счета с банком/ небанковской организацией – нерезидентом Республики Казахстан Национальный Банк присваивает индивидуальный идентификационный код.</w:t>
      </w:r>
    </w:p>
    <w:bookmarkEnd w:id="21"/>
    <w:p>
      <w:pPr>
        <w:spacing w:after="0"/>
        <w:ind w:left="0"/>
        <w:jc w:val="both"/>
      </w:pPr>
      <w:r>
        <w:rPr>
          <w:rFonts w:ascii="Times New Roman"/>
          <w:b w:val="false"/>
          <w:i w:val="false"/>
          <w:color w:val="000000"/>
          <w:sz w:val="28"/>
        </w:rPr>
        <w:t xml:space="preserve">
      По заявлению банка/небанковской организации – нерезидента Республики Казахстан с целью получения статуса пользователя платежных систем Национальный Банк присваивает банковский идентификационный код либо банк/небанковская организация - нерезидент Республики Казахстан использует банковский идентификационный код, присвоенный в соответствии с международным стандартом ISO (International Organization for Standartization) 9362: Bank Identifier Code после включения его в Справочник банков согласно требованиям </w:t>
      </w:r>
      <w:r>
        <w:rPr>
          <w:rFonts w:ascii="Times New Roman"/>
          <w:b w:val="false"/>
          <w:i w:val="false"/>
          <w:color w:val="000000"/>
          <w:sz w:val="28"/>
        </w:rPr>
        <w:t>Инструкции № 236</w:t>
      </w:r>
      <w:r>
        <w:rPr>
          <w:rFonts w:ascii="Times New Roman"/>
          <w:b w:val="false"/>
          <w:i w:val="false"/>
          <w:color w:val="000000"/>
          <w:sz w:val="28"/>
        </w:rPr>
        <w:t>.</w:t>
      </w:r>
    </w:p>
    <w:bookmarkStart w:name="z42" w:id="22"/>
    <w:p>
      <w:pPr>
        <w:spacing w:after="0"/>
        <w:ind w:left="0"/>
        <w:jc w:val="both"/>
      </w:pPr>
      <w:r>
        <w:rPr>
          <w:rFonts w:ascii="Times New Roman"/>
          <w:b w:val="false"/>
          <w:i w:val="false"/>
          <w:color w:val="000000"/>
          <w:sz w:val="28"/>
        </w:rPr>
        <w:t>
      15. Банк/небанковская организация - нерезидент Республики Казахстан, открывший корреспондентский счет в национальной валюте, в целях получения статуса пользователя платежных систем в течение одного месяца со дня открытия корреспондентского счета в Национальном Банке заключает с Центром договор о предоставлении услуг в платежной системе.</w:t>
      </w:r>
    </w:p>
    <w:bookmarkEnd w:id="22"/>
    <w:p>
      <w:pPr>
        <w:spacing w:after="0"/>
        <w:ind w:left="0"/>
        <w:jc w:val="both"/>
      </w:pPr>
      <w:r>
        <w:rPr>
          <w:rFonts w:ascii="Times New Roman"/>
          <w:b w:val="false"/>
          <w:i w:val="false"/>
          <w:color w:val="000000"/>
          <w:sz w:val="28"/>
        </w:rPr>
        <w:t>
      При неполучении статуса пользователя платежных систем в срок, предусмотренный настоящим пунктом, Национальный Банк расторгает с небанковской организацией – нерезидентом Республики Казахстан договор корреспондентского счета в соответствии с договором корреспондентского счета.</w:t>
      </w:r>
    </w:p>
    <w:bookmarkStart w:name="z43" w:id="23"/>
    <w:p>
      <w:pPr>
        <w:spacing w:after="0"/>
        <w:ind w:left="0"/>
        <w:jc w:val="left"/>
      </w:pPr>
      <w:r>
        <w:rPr>
          <w:rFonts w:ascii="Times New Roman"/>
          <w:b/>
          <w:i w:val="false"/>
          <w:color w:val="000000"/>
        </w:rPr>
        <w:t xml:space="preserve"> Параграф 4. Открытие корреспондентского счета небанковской</w:t>
      </w:r>
      <w:r>
        <w:br/>
      </w:r>
      <w:r>
        <w:rPr>
          <w:rFonts w:ascii="Times New Roman"/>
          <w:b/>
          <w:i w:val="false"/>
          <w:color w:val="000000"/>
        </w:rPr>
        <w:t>организации - резиденту Республики Казахстан</w:t>
      </w:r>
    </w:p>
    <w:bookmarkEnd w:id="23"/>
    <w:bookmarkStart w:name="z122" w:id="24"/>
    <w:p>
      <w:pPr>
        <w:spacing w:after="0"/>
        <w:ind w:left="0"/>
        <w:jc w:val="both"/>
      </w:pPr>
      <w:r>
        <w:rPr>
          <w:rFonts w:ascii="Times New Roman"/>
          <w:b w:val="false"/>
          <w:i w:val="false"/>
          <w:color w:val="000000"/>
          <w:sz w:val="28"/>
        </w:rPr>
        <w:t>
      16. Небанковская организация для открытия корреспондентского счета в национальной валюте представляет в Национальный Банк следующие документы:</w:t>
      </w:r>
    </w:p>
    <w:bookmarkEnd w:id="24"/>
    <w:p>
      <w:pPr>
        <w:spacing w:after="0"/>
        <w:ind w:left="0"/>
        <w:jc w:val="both"/>
      </w:pPr>
      <w:r>
        <w:rPr>
          <w:rFonts w:ascii="Times New Roman"/>
          <w:b w:val="false"/>
          <w:i w:val="false"/>
          <w:color w:val="000000"/>
          <w:sz w:val="28"/>
        </w:rPr>
        <w:t>
      1) заявление на имя Председателя Национального Банка на открытие корреспондентского счета с указанием вида валюты;</w:t>
      </w:r>
    </w:p>
    <w:p>
      <w:pPr>
        <w:spacing w:after="0"/>
        <w:ind w:left="0"/>
        <w:jc w:val="both"/>
      </w:pPr>
      <w:r>
        <w:rPr>
          <w:rFonts w:ascii="Times New Roman"/>
          <w:b w:val="false"/>
          <w:i w:val="false"/>
          <w:color w:val="000000"/>
          <w:sz w:val="28"/>
        </w:rPr>
        <w:t>
      2) справку или копию свидетельства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устав или нотариально удостоверенную копию устава либо документ, подтверждающий факт осуществления деятельности клиента на основании типового устава;</w:t>
      </w:r>
    </w:p>
    <w:p>
      <w:pPr>
        <w:spacing w:after="0"/>
        <w:ind w:left="0"/>
        <w:jc w:val="both"/>
      </w:pPr>
      <w:r>
        <w:rPr>
          <w:rFonts w:ascii="Times New Roman"/>
          <w:b w:val="false"/>
          <w:i w:val="false"/>
          <w:color w:val="000000"/>
          <w:sz w:val="28"/>
        </w:rPr>
        <w:t xml:space="preserve">
      4) документ с образцами подписей и оттиска печати по форме, предусмотренной </w:t>
      </w:r>
      <w:r>
        <w:rPr>
          <w:rFonts w:ascii="Times New Roman"/>
          <w:b w:val="false"/>
          <w:i w:val="false"/>
          <w:color w:val="000000"/>
          <w:sz w:val="28"/>
        </w:rPr>
        <w:t>приложением 1</w:t>
      </w:r>
      <w:r>
        <w:rPr>
          <w:rFonts w:ascii="Times New Roman"/>
          <w:b w:val="false"/>
          <w:i w:val="false"/>
          <w:color w:val="000000"/>
          <w:sz w:val="28"/>
        </w:rPr>
        <w:t xml:space="preserve"> к Правилам № 266, удостоверенный нотариально, в двух экземплярах;</w:t>
      </w:r>
    </w:p>
    <w:p>
      <w:pPr>
        <w:spacing w:after="0"/>
        <w:ind w:left="0"/>
        <w:jc w:val="both"/>
      </w:pPr>
      <w:r>
        <w:rPr>
          <w:rFonts w:ascii="Times New Roman"/>
          <w:b w:val="false"/>
          <w:i w:val="false"/>
          <w:color w:val="000000"/>
          <w:sz w:val="28"/>
        </w:rPr>
        <w:t>
      5) копию (-и) документа (-ов), удостоверяющего (-их) личность лица (лиц), уполномоченного (-ых) подписывать платежные документы при совершении операций, связанных с ведением корреспондентского счета клиента (распоряжением деньгами на корреспондентском счете) в соответствии с документом с образцами подписей и оттиска печати;</w:t>
      </w:r>
    </w:p>
    <w:p>
      <w:pPr>
        <w:spacing w:after="0"/>
        <w:ind w:left="0"/>
        <w:jc w:val="both"/>
      </w:pPr>
      <w:r>
        <w:rPr>
          <w:rFonts w:ascii="Times New Roman"/>
          <w:b w:val="false"/>
          <w:i w:val="false"/>
          <w:color w:val="000000"/>
          <w:sz w:val="28"/>
        </w:rPr>
        <w:t>
      6) документ (-ы), на основании которого (-ых) предоставлены полномочия на совершение операций по корреспондентскому счету, лицу (лицам), указанному (-ым) в документе с образцами подписей и оттиска печати;</w:t>
      </w:r>
    </w:p>
    <w:p>
      <w:pPr>
        <w:spacing w:after="0"/>
        <w:ind w:left="0"/>
        <w:jc w:val="both"/>
      </w:pPr>
      <w:r>
        <w:rPr>
          <w:rFonts w:ascii="Times New Roman"/>
          <w:b w:val="false"/>
          <w:i w:val="false"/>
          <w:color w:val="000000"/>
          <w:sz w:val="28"/>
        </w:rPr>
        <w:t>
      7) обоснование необходимости подключения к платежной системе, включающее следующую информацию:</w:t>
      </w:r>
    </w:p>
    <w:p>
      <w:pPr>
        <w:spacing w:after="0"/>
        <w:ind w:left="0"/>
        <w:jc w:val="both"/>
      </w:pPr>
      <w:r>
        <w:rPr>
          <w:rFonts w:ascii="Times New Roman"/>
          <w:b w:val="false"/>
          <w:i w:val="false"/>
          <w:color w:val="000000"/>
          <w:sz w:val="28"/>
        </w:rPr>
        <w:t>
      предполагаемое количество и объем операций через межбанковскую систему переводов денег (за месяц);</w:t>
      </w:r>
    </w:p>
    <w:p>
      <w:pPr>
        <w:spacing w:after="0"/>
        <w:ind w:left="0"/>
        <w:jc w:val="both"/>
      </w:pPr>
      <w:r>
        <w:rPr>
          <w:rFonts w:ascii="Times New Roman"/>
          <w:b w:val="false"/>
          <w:i w:val="false"/>
          <w:color w:val="000000"/>
          <w:sz w:val="28"/>
        </w:rPr>
        <w:t>
      перечень операций, для осуществления которых необходимо подключение к платежной системе;</w:t>
      </w:r>
    </w:p>
    <w:p>
      <w:pPr>
        <w:spacing w:after="0"/>
        <w:ind w:left="0"/>
        <w:jc w:val="both"/>
      </w:pPr>
      <w:r>
        <w:rPr>
          <w:rFonts w:ascii="Times New Roman"/>
          <w:b w:val="false"/>
          <w:i w:val="false"/>
          <w:color w:val="000000"/>
          <w:sz w:val="28"/>
        </w:rPr>
        <w:t>
      предполагаемое количество клиентов небанковской организации;</w:t>
      </w:r>
    </w:p>
    <w:p>
      <w:pPr>
        <w:spacing w:after="0"/>
        <w:ind w:left="0"/>
        <w:jc w:val="both"/>
      </w:pPr>
      <w:r>
        <w:rPr>
          <w:rFonts w:ascii="Times New Roman"/>
          <w:b w:val="false"/>
          <w:i w:val="false"/>
          <w:color w:val="000000"/>
          <w:sz w:val="28"/>
        </w:rPr>
        <w:t>
      описание применяемых в небанковской организации организационных и программно – технологических мер защиты информации от несанкционированного доступа;</w:t>
      </w:r>
    </w:p>
    <w:p>
      <w:pPr>
        <w:spacing w:after="0"/>
        <w:ind w:left="0"/>
        <w:jc w:val="both"/>
      </w:pPr>
      <w:r>
        <w:rPr>
          <w:rFonts w:ascii="Times New Roman"/>
          <w:b w:val="false"/>
          <w:i w:val="false"/>
          <w:color w:val="000000"/>
          <w:sz w:val="28"/>
        </w:rPr>
        <w:t>
      описание программно – технических средств и линий телекоммуникаций, используемых небанковской организацией.</w:t>
      </w:r>
    </w:p>
    <w:bookmarkStart w:name="z44" w:id="25"/>
    <w:p>
      <w:pPr>
        <w:spacing w:after="0"/>
        <w:ind w:left="0"/>
        <w:jc w:val="both"/>
      </w:pPr>
      <w:r>
        <w:rPr>
          <w:rFonts w:ascii="Times New Roman"/>
          <w:b w:val="false"/>
          <w:i w:val="false"/>
          <w:color w:val="000000"/>
          <w:sz w:val="28"/>
        </w:rPr>
        <w:t>
      17. Открытие корреспондентского счета в национальной валюте небанковской организации - резиденту Республики Казахстан, имеющей лицензию на проведение операции по инкассации банкнот, монет и ценностей, допускается при совмещении ею деятельности по пересчету, сортировке, упаковке, хранению банкнот, монет и ценностей, а также их выдаче банкам и их клиентам по поручению банков.</w:t>
      </w:r>
    </w:p>
    <w:bookmarkEnd w:id="25"/>
    <w:bookmarkStart w:name="z45" w:id="26"/>
    <w:p>
      <w:pPr>
        <w:spacing w:after="0"/>
        <w:ind w:left="0"/>
        <w:jc w:val="both"/>
      </w:pPr>
      <w:r>
        <w:rPr>
          <w:rFonts w:ascii="Times New Roman"/>
          <w:b w:val="false"/>
          <w:i w:val="false"/>
          <w:color w:val="000000"/>
          <w:sz w:val="28"/>
        </w:rPr>
        <w:t xml:space="preserve">
      18. Для открытия корреспондентского счета в иностранной валюте в Национальном Банке небанковская организация - резидент Республики Казахстан представляет документы, предусмотренные подпунктами 1)-6) </w:t>
      </w:r>
      <w:r>
        <w:rPr>
          <w:rFonts w:ascii="Times New Roman"/>
          <w:b w:val="false"/>
          <w:i w:val="false"/>
          <w:color w:val="000000"/>
          <w:sz w:val="28"/>
        </w:rPr>
        <w:t>пункта 16</w:t>
      </w:r>
      <w:r>
        <w:rPr>
          <w:rFonts w:ascii="Times New Roman"/>
          <w:b w:val="false"/>
          <w:i w:val="false"/>
          <w:color w:val="000000"/>
          <w:sz w:val="28"/>
        </w:rPr>
        <w:t xml:space="preserve"> Правил.</w:t>
      </w:r>
    </w:p>
    <w:bookmarkEnd w:id="26"/>
    <w:bookmarkStart w:name="z46" w:id="27"/>
    <w:p>
      <w:pPr>
        <w:spacing w:after="0"/>
        <w:ind w:left="0"/>
        <w:jc w:val="both"/>
      </w:pPr>
      <w:r>
        <w:rPr>
          <w:rFonts w:ascii="Times New Roman"/>
          <w:b w:val="false"/>
          <w:i w:val="false"/>
          <w:color w:val="000000"/>
          <w:sz w:val="28"/>
        </w:rPr>
        <w:t xml:space="preserve">
      19. После заключения договора корреспондентского счета с небанковской организацией - резидентом Республики Казахстан Национальный Банк присваивает ей индивидуальный идентификационный код, банковский идентификационный код и код банка. Банковский идентификационный код и код банка присваиваются в соответствии с </w:t>
      </w:r>
      <w:r>
        <w:rPr>
          <w:rFonts w:ascii="Times New Roman"/>
          <w:b w:val="false"/>
          <w:i w:val="false"/>
          <w:color w:val="000000"/>
          <w:sz w:val="28"/>
        </w:rPr>
        <w:t>Инструкцией № 236</w:t>
      </w:r>
      <w:r>
        <w:rPr>
          <w:rFonts w:ascii="Times New Roman"/>
          <w:b w:val="false"/>
          <w:i w:val="false"/>
          <w:color w:val="000000"/>
          <w:sz w:val="28"/>
        </w:rPr>
        <w:t>.</w:t>
      </w:r>
    </w:p>
    <w:bookmarkEnd w:id="27"/>
    <w:bookmarkStart w:name="z47" w:id="28"/>
    <w:p>
      <w:pPr>
        <w:spacing w:after="0"/>
        <w:ind w:left="0"/>
        <w:jc w:val="both"/>
      </w:pPr>
      <w:r>
        <w:rPr>
          <w:rFonts w:ascii="Times New Roman"/>
          <w:b w:val="false"/>
          <w:i w:val="false"/>
          <w:color w:val="000000"/>
          <w:sz w:val="28"/>
        </w:rPr>
        <w:t>
      20. Небанковская организация - резидент Республики Казахстан открывает корреспондентский счет в национальной валюте в целях получения статуса пользователя платежных систем и в течение одного месяца со дня открытия корреспондентского счета в Национальном Банке заключает с Центром договор о предоставлении услуг в платежной системе.</w:t>
      </w:r>
    </w:p>
    <w:bookmarkEnd w:id="28"/>
    <w:p>
      <w:pPr>
        <w:spacing w:after="0"/>
        <w:ind w:left="0"/>
        <w:jc w:val="both"/>
      </w:pPr>
      <w:r>
        <w:rPr>
          <w:rFonts w:ascii="Times New Roman"/>
          <w:b w:val="false"/>
          <w:i w:val="false"/>
          <w:color w:val="000000"/>
          <w:sz w:val="28"/>
        </w:rPr>
        <w:t>
      При неполучении статуса пользователя платежных систем в срок, предусмотренный настоящим пунктом, Национальный Банк расторгает с небанковской организацией - резидентом Республики Казахстан договор корреспондентского счета в соответствии с договором корреспондентского счета.</w:t>
      </w:r>
    </w:p>
    <w:bookmarkStart w:name="z48" w:id="29"/>
    <w:p>
      <w:pPr>
        <w:spacing w:after="0"/>
        <w:ind w:left="0"/>
        <w:jc w:val="left"/>
      </w:pPr>
      <w:r>
        <w:rPr>
          <w:rFonts w:ascii="Times New Roman"/>
          <w:b/>
          <w:i w:val="false"/>
          <w:color w:val="000000"/>
        </w:rPr>
        <w:t xml:space="preserve"> Параграф 5. Открытие корреспондентского счета небанковской</w:t>
      </w:r>
      <w:r>
        <w:br/>
      </w:r>
      <w:r>
        <w:rPr>
          <w:rFonts w:ascii="Times New Roman"/>
          <w:b/>
          <w:i w:val="false"/>
          <w:color w:val="000000"/>
        </w:rPr>
        <w:t>организации, являющейся дочерней организацией Национального</w:t>
      </w:r>
      <w:r>
        <w:br/>
      </w:r>
      <w:r>
        <w:rPr>
          <w:rFonts w:ascii="Times New Roman"/>
          <w:b/>
          <w:i w:val="false"/>
          <w:color w:val="000000"/>
        </w:rPr>
        <w:t>Банка в Национальном Банке</w:t>
      </w:r>
    </w:p>
    <w:bookmarkEnd w:id="29"/>
    <w:bookmarkStart w:name="z49" w:id="30"/>
    <w:p>
      <w:pPr>
        <w:spacing w:after="0"/>
        <w:ind w:left="0"/>
        <w:jc w:val="both"/>
      </w:pPr>
      <w:r>
        <w:rPr>
          <w:rFonts w:ascii="Times New Roman"/>
          <w:b w:val="false"/>
          <w:i w:val="false"/>
          <w:color w:val="000000"/>
          <w:sz w:val="28"/>
        </w:rPr>
        <w:t xml:space="preserve">
      21. Небанковская организация, являющаяся дочерней организацией Национального Банка (далее – дочерняя организация), для открытия корреспондентского счета в национальной и иностранной валюте представляет в Национальный Банк документы, предусмотренные подпунктами 1)-6) </w:t>
      </w:r>
      <w:r>
        <w:rPr>
          <w:rFonts w:ascii="Times New Roman"/>
          <w:b w:val="false"/>
          <w:i w:val="false"/>
          <w:color w:val="000000"/>
          <w:sz w:val="28"/>
        </w:rPr>
        <w:t>пункта 16</w:t>
      </w:r>
      <w:r>
        <w:rPr>
          <w:rFonts w:ascii="Times New Roman"/>
          <w:b w:val="false"/>
          <w:i w:val="false"/>
          <w:color w:val="000000"/>
          <w:sz w:val="28"/>
        </w:rPr>
        <w:t xml:space="preserve"> Правил.</w:t>
      </w:r>
    </w:p>
    <w:bookmarkEnd w:id="30"/>
    <w:bookmarkStart w:name="z50" w:id="31"/>
    <w:p>
      <w:pPr>
        <w:spacing w:after="0"/>
        <w:ind w:left="0"/>
        <w:jc w:val="both"/>
      </w:pPr>
      <w:r>
        <w:rPr>
          <w:rFonts w:ascii="Times New Roman"/>
          <w:b w:val="false"/>
          <w:i w:val="false"/>
          <w:color w:val="000000"/>
          <w:sz w:val="28"/>
        </w:rPr>
        <w:t xml:space="preserve">
      22. После заключения договора корреспондентского счета с дочерней организацией Национальный Банк присваивает ей индивидуальный идентификационный код, банковский идентификационный код и код банка. Банковский идентификационный код и код присваиваются в соответствии с </w:t>
      </w:r>
      <w:r>
        <w:rPr>
          <w:rFonts w:ascii="Times New Roman"/>
          <w:b w:val="false"/>
          <w:i w:val="false"/>
          <w:color w:val="000000"/>
          <w:sz w:val="28"/>
        </w:rPr>
        <w:t>Инструкцией № 236</w:t>
      </w:r>
      <w:r>
        <w:rPr>
          <w:rFonts w:ascii="Times New Roman"/>
          <w:b w:val="false"/>
          <w:i w:val="false"/>
          <w:color w:val="000000"/>
          <w:sz w:val="28"/>
        </w:rPr>
        <w:t>.</w:t>
      </w:r>
    </w:p>
    <w:bookmarkEnd w:id="31"/>
    <w:bookmarkStart w:name="z51" w:id="32"/>
    <w:p>
      <w:pPr>
        <w:spacing w:after="0"/>
        <w:ind w:left="0"/>
        <w:jc w:val="left"/>
      </w:pPr>
      <w:r>
        <w:rPr>
          <w:rFonts w:ascii="Times New Roman"/>
          <w:b/>
          <w:i w:val="false"/>
          <w:color w:val="000000"/>
        </w:rPr>
        <w:t xml:space="preserve"> Параграф 6. Общие требования к открытию корреспондентских</w:t>
      </w:r>
      <w:r>
        <w:br/>
      </w:r>
      <w:r>
        <w:rPr>
          <w:rFonts w:ascii="Times New Roman"/>
          <w:b/>
          <w:i w:val="false"/>
          <w:color w:val="000000"/>
        </w:rPr>
        <w:t>счетов в Национальном Банке</w:t>
      </w:r>
    </w:p>
    <w:bookmarkEnd w:id="32"/>
    <w:bookmarkStart w:name="z52" w:id="33"/>
    <w:p>
      <w:pPr>
        <w:spacing w:after="0"/>
        <w:ind w:left="0"/>
        <w:jc w:val="both"/>
      </w:pPr>
      <w:r>
        <w:rPr>
          <w:rFonts w:ascii="Times New Roman"/>
          <w:b w:val="false"/>
          <w:i w:val="false"/>
          <w:color w:val="000000"/>
          <w:sz w:val="28"/>
        </w:rPr>
        <w:t xml:space="preserve">
      23. При открытии корреспондентских счетов помимо документов, предусмотренных Правилами, Национальный Банк запрашивает дополнительные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противодействии.</w:t>
      </w:r>
    </w:p>
    <w:bookmarkEnd w:id="33"/>
    <w:bookmarkStart w:name="z53" w:id="34"/>
    <w:p>
      <w:pPr>
        <w:spacing w:after="0"/>
        <w:ind w:left="0"/>
        <w:jc w:val="both"/>
      </w:pPr>
      <w:r>
        <w:rPr>
          <w:rFonts w:ascii="Times New Roman"/>
          <w:b w:val="false"/>
          <w:i w:val="false"/>
          <w:color w:val="000000"/>
          <w:sz w:val="28"/>
        </w:rPr>
        <w:t>
      24. При открытии банком/небанковской организацией второго и последующего корреспондентских счетов в Национальном Банке в случае отсутствия изменений в ранее представленных в Национальный Банк документах на момент открытия указанных счетов не требуется повторное представление документов, предусмотренных Правилами, за исключением документа с образцами подписей и оттиска печати.</w:t>
      </w:r>
    </w:p>
    <w:bookmarkEnd w:id="34"/>
    <w:p>
      <w:pPr>
        <w:spacing w:after="0"/>
        <w:ind w:left="0"/>
        <w:jc w:val="both"/>
      </w:pPr>
      <w:r>
        <w:rPr>
          <w:rFonts w:ascii="Times New Roman"/>
          <w:b w:val="false"/>
          <w:i w:val="false"/>
          <w:color w:val="000000"/>
          <w:sz w:val="28"/>
        </w:rPr>
        <w:t>
      При наличии письма банка/небанковской организации о подтверждении распространения ранее представленных документов с образцами подписей и оттиска печати либо аналогичного документа, содержащего образцы подписей и оттиска печати, на вновь открываемый корреспондентский счет, представление новых документов с образцами подписей и оттиска печати либо аналогичных документов, содержащих образцы подписей и оттиска печати, не требуется.</w:t>
      </w:r>
    </w:p>
    <w:bookmarkStart w:name="z54" w:id="35"/>
    <w:p>
      <w:pPr>
        <w:spacing w:after="0"/>
        <w:ind w:left="0"/>
        <w:jc w:val="both"/>
      </w:pPr>
      <w:r>
        <w:rPr>
          <w:rFonts w:ascii="Times New Roman"/>
          <w:b w:val="false"/>
          <w:i w:val="false"/>
          <w:color w:val="000000"/>
          <w:sz w:val="28"/>
        </w:rPr>
        <w:t>
      25. Не позднее одного рабочего дня, следующего за днем открытия корреспондентского счета банкам/небанковской организации, за исключением корреспондентских счетов банков – нерезидентов Республики Казахстан, Национальный Банк уведомляет уполномоченный государственный орган, осуществляющий руководство в сфере обеспечения поступлений налогов и других обязательных платежей в бюджет, посредством передачи по информационно-коммуникационной сети, обеспечивающей гарантированную доставку сообщений, с указанием идентификационного номера.</w:t>
      </w:r>
    </w:p>
    <w:bookmarkEnd w:id="35"/>
    <w:p>
      <w:pPr>
        <w:spacing w:after="0"/>
        <w:ind w:left="0"/>
        <w:jc w:val="both"/>
      </w:pPr>
      <w:r>
        <w:rPr>
          <w:rFonts w:ascii="Times New Roman"/>
          <w:b w:val="false"/>
          <w:i w:val="false"/>
          <w:color w:val="000000"/>
          <w:sz w:val="28"/>
        </w:rPr>
        <w:t>
      При невозможности уведомления об открытии корреспондентского счета посредством передачи по информационно-коммуникационной сети из-за технических проблем уведомление направляется на бумажном носителе в налоговый орган по месту нахождения налогоплательщика в течение трех рабочих дней.</w:t>
      </w:r>
    </w:p>
    <w:bookmarkStart w:name="z55" w:id="36"/>
    <w:p>
      <w:pPr>
        <w:spacing w:after="0"/>
        <w:ind w:left="0"/>
        <w:jc w:val="both"/>
      </w:pPr>
      <w:r>
        <w:rPr>
          <w:rFonts w:ascii="Times New Roman"/>
          <w:b w:val="false"/>
          <w:i w:val="false"/>
          <w:color w:val="000000"/>
          <w:sz w:val="28"/>
        </w:rPr>
        <w:t>
      26. Договор корреспондентского счета, копия уведомления Национальным Банком налоговых органов об открытии корреспондентского счета, а также документы, представленные банком/небанковской организацией для открытия корреспондентского счета, подшиваются и хранятся в специально заведенном деле по каждому банку/небанковской организации (далее – Дело). В случае получения банком/небанковской организацией статуса пользователя платежных систем к Делу приобщается также копия договора о предоставлении услуг в платежной системе, заключенного между банком/небанковской организацией и Центром.</w:t>
      </w:r>
    </w:p>
    <w:bookmarkEnd w:id="36"/>
    <w:p>
      <w:pPr>
        <w:spacing w:after="0"/>
        <w:ind w:left="0"/>
        <w:jc w:val="both"/>
      </w:pPr>
      <w:r>
        <w:rPr>
          <w:rFonts w:ascii="Times New Roman"/>
          <w:b w:val="false"/>
          <w:i w:val="false"/>
          <w:color w:val="000000"/>
          <w:sz w:val="28"/>
        </w:rPr>
        <w:t>
      В Деле банка/небанковской организации хранятся также документы, представленные ранее и утратившие силу, на которых проставляется отметка "утратил силу" с указанием фамилии, имени, отчества и подписи ответственного работника. Утратившие силу документы с образцами подписей и оттиска печати крестообразно перечеркиваются и помечаются отметкой о замене новыми документами с указанием их реквизитов.</w:t>
      </w:r>
    </w:p>
    <w:bookmarkStart w:name="z56" w:id="37"/>
    <w:p>
      <w:pPr>
        <w:spacing w:after="0"/>
        <w:ind w:left="0"/>
        <w:jc w:val="left"/>
      </w:pPr>
      <w:r>
        <w:rPr>
          <w:rFonts w:ascii="Times New Roman"/>
          <w:b/>
          <w:i w:val="false"/>
          <w:color w:val="000000"/>
        </w:rPr>
        <w:t xml:space="preserve"> 3. Порядок ведения корреспондентского счета</w:t>
      </w:r>
      <w:r>
        <w:br/>
      </w:r>
      <w:r>
        <w:rPr>
          <w:rFonts w:ascii="Times New Roman"/>
          <w:b/>
          <w:i w:val="false"/>
          <w:color w:val="000000"/>
        </w:rPr>
        <w:t>в Национальном Банке</w:t>
      </w:r>
      <w:r>
        <w:br/>
      </w:r>
      <w:r>
        <w:rPr>
          <w:rFonts w:ascii="Times New Roman"/>
          <w:b/>
          <w:i w:val="false"/>
          <w:color w:val="000000"/>
        </w:rPr>
        <w:t>Параграф 1. Общие требования по ведению корреспондентского</w:t>
      </w:r>
      <w:r>
        <w:br/>
      </w:r>
      <w:r>
        <w:rPr>
          <w:rFonts w:ascii="Times New Roman"/>
          <w:b/>
          <w:i w:val="false"/>
          <w:color w:val="000000"/>
        </w:rPr>
        <w:t>счета банка/небанковской организации</w:t>
      </w:r>
    </w:p>
    <w:bookmarkEnd w:id="37"/>
    <w:bookmarkStart w:name="z58" w:id="38"/>
    <w:p>
      <w:pPr>
        <w:spacing w:after="0"/>
        <w:ind w:left="0"/>
        <w:jc w:val="both"/>
      </w:pPr>
      <w:r>
        <w:rPr>
          <w:rFonts w:ascii="Times New Roman"/>
          <w:b w:val="false"/>
          <w:i w:val="false"/>
          <w:color w:val="000000"/>
          <w:sz w:val="28"/>
        </w:rPr>
        <w:t>
      27. Национальный Банк обеспечивает право банка/небанковской организации беспрепятственно распоряжаться деньгами, находящимися на корреспондентском счете в Национальном Банке, и осуществляет платежи и/или переводы денег в пределах суммы остатка на нем в соответствии с договором корреспондентского счета.</w:t>
      </w:r>
    </w:p>
    <w:bookmarkEnd w:id="38"/>
    <w:p>
      <w:pPr>
        <w:spacing w:after="0"/>
        <w:ind w:left="0"/>
        <w:jc w:val="both"/>
      </w:pPr>
      <w:r>
        <w:rPr>
          <w:rFonts w:ascii="Times New Roman"/>
          <w:b w:val="false"/>
          <w:i w:val="false"/>
          <w:color w:val="000000"/>
          <w:sz w:val="28"/>
        </w:rPr>
        <w:t>
      Полномочия на право распоряжения корреспондентским счетом предоставляются на основании учредительных документов либо приказов руководителей, доверенности на право распоряжения корреспондентским счетом или совершения операций по корреспондентскому счету либо иных документов, на основании которых предоставлены такие полномочия.</w:t>
      </w:r>
    </w:p>
    <w:bookmarkStart w:name="z59" w:id="39"/>
    <w:p>
      <w:pPr>
        <w:spacing w:after="0"/>
        <w:ind w:left="0"/>
        <w:jc w:val="both"/>
      </w:pPr>
      <w:r>
        <w:rPr>
          <w:rFonts w:ascii="Times New Roman"/>
          <w:b w:val="false"/>
          <w:i w:val="false"/>
          <w:color w:val="000000"/>
          <w:sz w:val="28"/>
        </w:rPr>
        <w:t xml:space="preserve">
      28. Изъятие денег банка/небанковской организации без их согласия, а также ограничение прав банка/небанковской организации на распоряжение деньгами, находящимися на корреспондентском счете в Национальном Банке, возможно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и (или) договором корреспондентского счета между банком/небанковской организацией и Национальным Банком.</w:t>
      </w:r>
    </w:p>
    <w:bookmarkEnd w:id="39"/>
    <w:bookmarkStart w:name="z60" w:id="40"/>
    <w:p>
      <w:pPr>
        <w:spacing w:after="0"/>
        <w:ind w:left="0"/>
        <w:jc w:val="both"/>
      </w:pPr>
      <w:r>
        <w:rPr>
          <w:rFonts w:ascii="Times New Roman"/>
          <w:b w:val="false"/>
          <w:i w:val="false"/>
          <w:color w:val="000000"/>
          <w:sz w:val="28"/>
        </w:rPr>
        <w:t xml:space="preserve">
      29. Банк/небанковская организация предъявляет в Национальный Банк платежные документы для исполнения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апреля 2000 года № 179 "Об утверждении Инструкции по оформлению, использованию и исполнению платежных поручений, платежных требований – поручений, инкассовых распоряжений", зарегистрированным в Реестре государственной регистрации нормативных правовых актов под № 1155 (далее – Инструкция № 179), и договором корреспондентского счета.</w:t>
      </w:r>
    </w:p>
    <w:bookmarkEnd w:id="40"/>
    <w:bookmarkStart w:name="z61" w:id="41"/>
    <w:p>
      <w:pPr>
        <w:spacing w:after="0"/>
        <w:ind w:left="0"/>
        <w:jc w:val="both"/>
      </w:pPr>
      <w:r>
        <w:rPr>
          <w:rFonts w:ascii="Times New Roman"/>
          <w:b w:val="false"/>
          <w:i w:val="false"/>
          <w:color w:val="000000"/>
          <w:sz w:val="28"/>
        </w:rPr>
        <w:t>
      30. При передаче платежного поручения в Национальный Банк банк/ небанковская организация уполномочивает Национальный Банк на перевод своих денег в пользу лица, указанного в платежном поручении.</w:t>
      </w:r>
    </w:p>
    <w:bookmarkEnd w:id="41"/>
    <w:bookmarkStart w:name="z62" w:id="42"/>
    <w:p>
      <w:pPr>
        <w:spacing w:after="0"/>
        <w:ind w:left="0"/>
        <w:jc w:val="both"/>
      </w:pPr>
      <w:r>
        <w:rPr>
          <w:rFonts w:ascii="Times New Roman"/>
          <w:b w:val="false"/>
          <w:i w:val="false"/>
          <w:color w:val="000000"/>
          <w:sz w:val="28"/>
        </w:rPr>
        <w:t>
      31. Электронные документы в национальной валюте направляются банком/ небанковской организацией в Национальный Банк в форматах, используемых в платежных системах Центра, электронные платежные поручения в иностранной валюте - в форматах, соответствующих требованиям международных систем.</w:t>
      </w:r>
    </w:p>
    <w:bookmarkEnd w:id="42"/>
    <w:bookmarkStart w:name="z63" w:id="43"/>
    <w:p>
      <w:pPr>
        <w:spacing w:after="0"/>
        <w:ind w:left="0"/>
        <w:jc w:val="both"/>
      </w:pPr>
      <w:r>
        <w:rPr>
          <w:rFonts w:ascii="Times New Roman"/>
          <w:b w:val="false"/>
          <w:i w:val="false"/>
          <w:color w:val="000000"/>
          <w:sz w:val="28"/>
        </w:rPr>
        <w:t xml:space="preserve">
      32. При отказе в акцепте платежного поручения Национальный Банк уведомляет банк/небанковскую организацию об отказе в акцепте с указанием причины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платежах.</w:t>
      </w:r>
    </w:p>
    <w:bookmarkEnd w:id="43"/>
    <w:bookmarkStart w:name="z64" w:id="44"/>
    <w:p>
      <w:pPr>
        <w:spacing w:after="0"/>
        <w:ind w:left="0"/>
        <w:jc w:val="both"/>
      </w:pPr>
      <w:r>
        <w:rPr>
          <w:rFonts w:ascii="Times New Roman"/>
          <w:b w:val="false"/>
          <w:i w:val="false"/>
          <w:color w:val="000000"/>
          <w:sz w:val="28"/>
        </w:rPr>
        <w:t xml:space="preserve">
      33. Исключен постановлением Правления Национального Банка РК от 31.12.2015 </w:t>
      </w:r>
      <w:r>
        <w:rPr>
          <w:rFonts w:ascii="Times New Roman"/>
          <w:b w:val="false"/>
          <w:i w:val="false"/>
          <w:color w:val="000000"/>
          <w:sz w:val="28"/>
        </w:rPr>
        <w:t>№ 259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4"/>
    <w:bookmarkStart w:name="z65" w:id="45"/>
    <w:p>
      <w:pPr>
        <w:spacing w:after="0"/>
        <w:ind w:left="0"/>
        <w:jc w:val="both"/>
      </w:pPr>
      <w:r>
        <w:rPr>
          <w:rFonts w:ascii="Times New Roman"/>
          <w:b w:val="false"/>
          <w:i w:val="false"/>
          <w:color w:val="000000"/>
          <w:sz w:val="28"/>
        </w:rPr>
        <w:t>
      34. Платежные требования – поручения, инкассовые распоряжения, предъявляемые к корреспондентскому счету банка/ небанковской организации и поступающие в Национальный Банк, регистрируются в соответствующих журналах регистрации.</w:t>
      </w:r>
    </w:p>
    <w:bookmarkEnd w:id="45"/>
    <w:bookmarkStart w:name="z66" w:id="46"/>
    <w:p>
      <w:pPr>
        <w:spacing w:after="0"/>
        <w:ind w:left="0"/>
        <w:jc w:val="both"/>
      </w:pPr>
      <w:r>
        <w:rPr>
          <w:rFonts w:ascii="Times New Roman"/>
          <w:b w:val="false"/>
          <w:i w:val="false"/>
          <w:color w:val="000000"/>
          <w:sz w:val="28"/>
        </w:rPr>
        <w:t>
      35. Отзыв акцептованного и неакцептованного инкассового распоряжения, а также приостановление исполнения инкассового распоряжения производится на основании письменного распоряжения инициатора, содержащего все реквизиты данного инкассового распоряжения.</w:t>
      </w:r>
    </w:p>
    <w:bookmarkEnd w:id="46"/>
    <w:p>
      <w:pPr>
        <w:spacing w:after="0"/>
        <w:ind w:left="0"/>
        <w:jc w:val="both"/>
      </w:pPr>
      <w:r>
        <w:rPr>
          <w:rFonts w:ascii="Times New Roman"/>
          <w:b w:val="false"/>
          <w:i w:val="false"/>
          <w:color w:val="000000"/>
          <w:sz w:val="28"/>
        </w:rPr>
        <w:t>
      Приостановление исполнения указания или отзыв акцептованного указания возможны до его исполнения Национальным Банком.</w:t>
      </w:r>
    </w:p>
    <w:bookmarkStart w:name="z67" w:id="47"/>
    <w:p>
      <w:pPr>
        <w:spacing w:after="0"/>
        <w:ind w:left="0"/>
        <w:jc w:val="both"/>
      </w:pPr>
      <w:r>
        <w:rPr>
          <w:rFonts w:ascii="Times New Roman"/>
          <w:b w:val="false"/>
          <w:i w:val="false"/>
          <w:color w:val="000000"/>
          <w:sz w:val="28"/>
        </w:rPr>
        <w:t xml:space="preserve">
      36. Национальный Банк исполняет указания банка/небанковской организации не позднее операционного дня Национального Банка, следующего за днем акцепта, требования третьих лиц в сроки, установленные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платежах и </w:t>
      </w:r>
      <w:r>
        <w:rPr>
          <w:rFonts w:ascii="Times New Roman"/>
          <w:b w:val="false"/>
          <w:i w:val="false"/>
          <w:color w:val="000000"/>
          <w:sz w:val="28"/>
        </w:rPr>
        <w:t>Законом</w:t>
      </w:r>
      <w:r>
        <w:rPr>
          <w:rFonts w:ascii="Times New Roman"/>
          <w:b w:val="false"/>
          <w:i w:val="false"/>
          <w:color w:val="000000"/>
          <w:sz w:val="28"/>
        </w:rPr>
        <w:t xml:space="preserve"> о противодействии.</w:t>
      </w:r>
    </w:p>
    <w:bookmarkEnd w:id="47"/>
    <w:bookmarkStart w:name="z68" w:id="48"/>
    <w:p>
      <w:pPr>
        <w:spacing w:after="0"/>
        <w:ind w:left="0"/>
        <w:jc w:val="both"/>
      </w:pPr>
      <w:r>
        <w:rPr>
          <w:rFonts w:ascii="Times New Roman"/>
          <w:b w:val="false"/>
          <w:i w:val="false"/>
          <w:color w:val="000000"/>
          <w:sz w:val="28"/>
        </w:rPr>
        <w:t>
      37. В целях обеспечения безопасности перевода денег Национальный Банк разрабатывает и применяет процедуры защитных действий от несанкционированных безналичных платежей.</w:t>
      </w:r>
    </w:p>
    <w:bookmarkEnd w:id="48"/>
    <w:p>
      <w:pPr>
        <w:spacing w:after="0"/>
        <w:ind w:left="0"/>
        <w:jc w:val="both"/>
      </w:pPr>
      <w:r>
        <w:rPr>
          <w:rFonts w:ascii="Times New Roman"/>
          <w:b w:val="false"/>
          <w:i w:val="false"/>
          <w:color w:val="000000"/>
          <w:sz w:val="28"/>
        </w:rPr>
        <w:t>
      В качестве элементов защитных действий используются подпись уполномоченного лица (лиц), печати (при их наличии), алгоритмы, коды (цифровые, буквенные, с применением символов и комбинированные), слова-идентификаторы или идентификационные номера, шифрование, методы отзыва или иные способы защиты, не противоречащие законодательству Республики Казахстан.</w:t>
      </w:r>
    </w:p>
    <w:p>
      <w:pPr>
        <w:spacing w:after="0"/>
        <w:ind w:left="0"/>
        <w:jc w:val="both"/>
      </w:pPr>
      <w:r>
        <w:rPr>
          <w:rFonts w:ascii="Times New Roman"/>
          <w:b w:val="false"/>
          <w:i w:val="false"/>
          <w:color w:val="000000"/>
          <w:sz w:val="28"/>
        </w:rPr>
        <w:t>
      Национальный Банк, банк/небанковская организация в соответствии с договором корреспондентского счета соблюдают процедуры защитных действий и обеспечивают сохранность сведений о порядке применения и проведения данных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38. В целях завершения платежей и переводов денег и недопущения дебетового сальдо по корреспондентскому счету банку/небанковской организации на основании заявления банка/небанковской организации Национальным Банком предоставляется заем.</w:t>
      </w:r>
    </w:p>
    <w:bookmarkEnd w:id="49"/>
    <w:bookmarkStart w:name="z70" w:id="50"/>
    <w:p>
      <w:pPr>
        <w:spacing w:after="0"/>
        <w:ind w:left="0"/>
        <w:jc w:val="both"/>
      </w:pPr>
      <w:r>
        <w:rPr>
          <w:rFonts w:ascii="Times New Roman"/>
          <w:b w:val="false"/>
          <w:i w:val="false"/>
          <w:color w:val="000000"/>
          <w:sz w:val="28"/>
        </w:rPr>
        <w:t>
      39. После завершения операционного дня по совершенным операциям по приему (зачислению), изъятию (списанию) денег банка/небанковской организации Национальный Банк составляет выписку с корреспондентского счета, которая передается банку/небанковской организации в установленное Графиком операционного дня Национального Банка (далее – График операционного дня) время.</w:t>
      </w:r>
    </w:p>
    <w:bookmarkEnd w:id="50"/>
    <w:bookmarkStart w:name="z71" w:id="51"/>
    <w:p>
      <w:pPr>
        <w:spacing w:after="0"/>
        <w:ind w:left="0"/>
        <w:jc w:val="both"/>
      </w:pPr>
      <w:r>
        <w:rPr>
          <w:rFonts w:ascii="Times New Roman"/>
          <w:b w:val="false"/>
          <w:i w:val="false"/>
          <w:color w:val="000000"/>
          <w:sz w:val="28"/>
        </w:rPr>
        <w:t>
      40. В соответствии с договором корреспондентского счета по выпискам, получаемым от Национального Банка, банк/небанковская организация осуществляет ежедневный контроль правильности отражения по своему внутреннему корреспондентскому счету сумм произведенных платежей, отраженных по корреспондентскому счету в Национальном Банке.</w:t>
      </w:r>
    </w:p>
    <w:bookmarkEnd w:id="51"/>
    <w:bookmarkStart w:name="z72" w:id="52"/>
    <w:p>
      <w:pPr>
        <w:spacing w:after="0"/>
        <w:ind w:left="0"/>
        <w:jc w:val="both"/>
      </w:pPr>
      <w:r>
        <w:rPr>
          <w:rFonts w:ascii="Times New Roman"/>
          <w:b w:val="false"/>
          <w:i w:val="false"/>
          <w:color w:val="000000"/>
          <w:sz w:val="28"/>
        </w:rPr>
        <w:t xml:space="preserve">
      41. В целях проверки совершенных операций по корреспондентскому счету банк (небанковская организация) ежемесячно составляет ведомость подтверждения остатков на корреспондентских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двух экземплярах. Данная ведомость, заверенная печатью банка (при ее наличии) и подписями уполномоченных лиц банка, представляется в Национальный Банк в срок до 10-го числа месяца, следующего за отчетным.</w:t>
      </w:r>
    </w:p>
    <w:bookmarkEnd w:id="52"/>
    <w:p>
      <w:pPr>
        <w:spacing w:after="0"/>
        <w:ind w:left="0"/>
        <w:jc w:val="both"/>
      </w:pPr>
      <w:r>
        <w:rPr>
          <w:rFonts w:ascii="Times New Roman"/>
          <w:b w:val="false"/>
          <w:i w:val="false"/>
          <w:color w:val="000000"/>
          <w:sz w:val="28"/>
        </w:rPr>
        <w:t>
      В случае наличия несоответствий и расхождений по остатку на корреспондентском счете банк представляет в Национальный Банк сопроводительное письмо с указанием причин возникновения данных несоответствий и расхождений.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постановлением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53"/>
    <w:p>
      <w:pPr>
        <w:spacing w:after="0"/>
        <w:ind w:left="0"/>
        <w:jc w:val="both"/>
      </w:pPr>
      <w:r>
        <w:rPr>
          <w:rFonts w:ascii="Times New Roman"/>
          <w:b w:val="false"/>
          <w:i w:val="false"/>
          <w:color w:val="000000"/>
          <w:sz w:val="28"/>
        </w:rPr>
        <w:t>
       42. Национальный Банк осуществляет сверку остатка на корреспондентском счете банка/небанковской организации, указанного в ведомости подтверждения остатков на корреспондентских счетах, с данными учета Национального Банка, после чего направляет ее второй экземпляр, заверенный подписями уполномоченных лиц Национального Банка, и скрепленный печатью, в банк/небанковскую организацию в срок не позднее пяти рабочих дней со дня ее поступления.</w:t>
      </w:r>
    </w:p>
    <w:bookmarkEnd w:id="53"/>
    <w:bookmarkStart w:name="z74" w:id="54"/>
    <w:p>
      <w:pPr>
        <w:spacing w:after="0"/>
        <w:ind w:left="0"/>
        <w:jc w:val="left"/>
      </w:pPr>
      <w:r>
        <w:rPr>
          <w:rFonts w:ascii="Times New Roman"/>
          <w:b/>
          <w:i w:val="false"/>
          <w:color w:val="000000"/>
        </w:rPr>
        <w:t xml:space="preserve"> Параграф 2. Ведение корреспондентского счета банка – резидента</w:t>
      </w:r>
      <w:r>
        <w:br/>
      </w:r>
      <w:r>
        <w:rPr>
          <w:rFonts w:ascii="Times New Roman"/>
          <w:b/>
          <w:i w:val="false"/>
          <w:color w:val="000000"/>
        </w:rPr>
        <w:t>Республики Казахстан, находящегося в режиме консервации</w:t>
      </w:r>
    </w:p>
    <w:bookmarkEnd w:id="54"/>
    <w:bookmarkStart w:name="z75" w:id="55"/>
    <w:p>
      <w:pPr>
        <w:spacing w:after="0"/>
        <w:ind w:left="0"/>
        <w:jc w:val="both"/>
      </w:pPr>
      <w:r>
        <w:rPr>
          <w:rFonts w:ascii="Times New Roman"/>
          <w:b w:val="false"/>
          <w:i w:val="false"/>
          <w:color w:val="000000"/>
          <w:sz w:val="28"/>
        </w:rPr>
        <w:t>
      43. При предъявлении платежных требований-поручений к корреспондентскому счету банка по ранее принятым обязательствам банка, на которые уполномоченным государственным органом или временной администрацией (временным управляющим банком) наложены ограничения, срок исполнения данных документов приостанавливается до отмены указанными лицами решения о наложении на банк ограничений деятельности.</w:t>
      </w:r>
    </w:p>
    <w:bookmarkEnd w:id="55"/>
    <w:p>
      <w:pPr>
        <w:spacing w:after="0"/>
        <w:ind w:left="0"/>
        <w:jc w:val="both"/>
      </w:pPr>
      <w:r>
        <w:rPr>
          <w:rFonts w:ascii="Times New Roman"/>
          <w:b w:val="false"/>
          <w:i w:val="false"/>
          <w:color w:val="000000"/>
          <w:sz w:val="28"/>
        </w:rPr>
        <w:t>
      В случае выставления к корреспондентскому счету банка платежных требований-поручений, требующих акцепта отправителя денег, Национальный Банк передает их временной администрации (временному управляющему) для акцепта.</w:t>
      </w:r>
    </w:p>
    <w:bookmarkStart w:name="z76" w:id="56"/>
    <w:p>
      <w:pPr>
        <w:spacing w:after="0"/>
        <w:ind w:left="0"/>
        <w:jc w:val="both"/>
      </w:pPr>
      <w:r>
        <w:rPr>
          <w:rFonts w:ascii="Times New Roman"/>
          <w:b w:val="false"/>
          <w:i w:val="false"/>
          <w:color w:val="000000"/>
          <w:sz w:val="28"/>
        </w:rPr>
        <w:t>
      44. Акцептованные отправителем денег платежные требования-поручения, а также платежные требования-поручения, не требующие акцепта, срок исполнения которых приостановлен, хранятся в Национальном Банке и учитываются на внебалансовом счете.</w:t>
      </w:r>
    </w:p>
    <w:bookmarkEnd w:id="56"/>
    <w:p>
      <w:pPr>
        <w:spacing w:after="0"/>
        <w:ind w:left="0"/>
        <w:jc w:val="both"/>
      </w:pPr>
      <w:r>
        <w:rPr>
          <w:rFonts w:ascii="Times New Roman"/>
          <w:b w:val="false"/>
          <w:i w:val="false"/>
          <w:color w:val="000000"/>
          <w:sz w:val="28"/>
        </w:rPr>
        <w:t>
      При оприходовании данных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и временной администрации (временному управляющему).</w:t>
      </w:r>
    </w:p>
    <w:bookmarkStart w:name="z77" w:id="57"/>
    <w:p>
      <w:pPr>
        <w:spacing w:after="0"/>
        <w:ind w:left="0"/>
        <w:jc w:val="both"/>
      </w:pPr>
      <w:r>
        <w:rPr>
          <w:rFonts w:ascii="Times New Roman"/>
          <w:b w:val="false"/>
          <w:i w:val="false"/>
          <w:color w:val="000000"/>
          <w:sz w:val="28"/>
        </w:rPr>
        <w:t xml:space="preserve">
      45. Инкассовые распоряжения, предъявляемые к корреспондентскому счету банка, исполняются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банках,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и </w:t>
      </w:r>
      <w:r>
        <w:rPr>
          <w:rFonts w:ascii="Times New Roman"/>
          <w:b w:val="false"/>
          <w:i w:val="false"/>
          <w:color w:val="000000"/>
          <w:sz w:val="28"/>
        </w:rPr>
        <w:t>Инструкцией № 179</w:t>
      </w:r>
      <w:r>
        <w:rPr>
          <w:rFonts w:ascii="Times New Roman"/>
          <w:b w:val="false"/>
          <w:i w:val="false"/>
          <w:color w:val="000000"/>
          <w:sz w:val="28"/>
        </w:rPr>
        <w:t>.</w:t>
      </w:r>
    </w:p>
    <w:bookmarkEnd w:id="57"/>
    <w:bookmarkStart w:name="z78" w:id="58"/>
    <w:p>
      <w:pPr>
        <w:spacing w:after="0"/>
        <w:ind w:left="0"/>
        <w:jc w:val="both"/>
      </w:pPr>
      <w:r>
        <w:rPr>
          <w:rFonts w:ascii="Times New Roman"/>
          <w:b w:val="false"/>
          <w:i w:val="false"/>
          <w:color w:val="000000"/>
          <w:sz w:val="28"/>
        </w:rPr>
        <w:t>
      46. При поступлении в Национальный Банк соответствующего решения суда о необходимости исполнения находящихся на внебалансовом счете платежных требований-поручений, исполнение данных требований при достаточности денег на корреспондентском счете банка производится в порядке их поступления (календарная очередность).</w:t>
      </w:r>
    </w:p>
    <w:bookmarkEnd w:id="58"/>
    <w:p>
      <w:pPr>
        <w:spacing w:after="0"/>
        <w:ind w:left="0"/>
        <w:jc w:val="both"/>
      </w:pPr>
      <w:r>
        <w:rPr>
          <w:rFonts w:ascii="Times New Roman"/>
          <w:b w:val="false"/>
          <w:i w:val="false"/>
          <w:color w:val="000000"/>
          <w:sz w:val="28"/>
        </w:rPr>
        <w:t xml:space="preserve">
      При недостаточности денег на корреспондентском счете банка для исполнения платежных требований-поручений, списанных с внебалансового счета, данные платежные требования - поручения помещаются в картотеку в соответствии с </w:t>
      </w:r>
      <w:r>
        <w:rPr>
          <w:rFonts w:ascii="Times New Roman"/>
          <w:b w:val="false"/>
          <w:i w:val="false"/>
          <w:color w:val="000000"/>
          <w:sz w:val="28"/>
        </w:rPr>
        <w:t>Инструкцией № 179</w:t>
      </w:r>
      <w:r>
        <w:rPr>
          <w:rFonts w:ascii="Times New Roman"/>
          <w:b w:val="false"/>
          <w:i w:val="false"/>
          <w:color w:val="000000"/>
          <w:sz w:val="28"/>
        </w:rPr>
        <w:t xml:space="preserve"> до поступления суммы денег на корреспондентский счет для последующего платежа или перевода денег. Платежные требования – поручения хранятся в картотеке в течение одного года со дня помещения их в картотеку.</w:t>
      </w:r>
    </w:p>
    <w:bookmarkStart w:name="z79" w:id="59"/>
    <w:p>
      <w:pPr>
        <w:spacing w:after="0"/>
        <w:ind w:left="0"/>
        <w:jc w:val="both"/>
      </w:pPr>
      <w:r>
        <w:rPr>
          <w:rFonts w:ascii="Times New Roman"/>
          <w:b w:val="false"/>
          <w:i w:val="false"/>
          <w:color w:val="000000"/>
          <w:sz w:val="28"/>
        </w:rPr>
        <w:t xml:space="preserve">
      47. Исполнение платежных документов, находящихся в картотеке, производится в очередности,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платежах и в порядке, установленном </w:t>
      </w:r>
      <w:r>
        <w:rPr>
          <w:rFonts w:ascii="Times New Roman"/>
          <w:b w:val="false"/>
          <w:i w:val="false"/>
          <w:color w:val="000000"/>
          <w:sz w:val="28"/>
        </w:rPr>
        <w:t>Инструкцией № 179</w:t>
      </w:r>
      <w:r>
        <w:rPr>
          <w:rFonts w:ascii="Times New Roman"/>
          <w:b w:val="false"/>
          <w:i w:val="false"/>
          <w:color w:val="000000"/>
          <w:sz w:val="28"/>
        </w:rPr>
        <w:t>. Исполнение платежных документов, относящихся к одной очереди, производится в повременной очередности их поступления в Национальный Банк.</w:t>
      </w:r>
    </w:p>
    <w:bookmarkEnd w:id="59"/>
    <w:bookmarkStart w:name="z80" w:id="60"/>
    <w:p>
      <w:pPr>
        <w:spacing w:after="0"/>
        <w:ind w:left="0"/>
        <w:jc w:val="both"/>
      </w:pPr>
      <w:r>
        <w:rPr>
          <w:rFonts w:ascii="Times New Roman"/>
          <w:b w:val="false"/>
          <w:i w:val="false"/>
          <w:color w:val="000000"/>
          <w:sz w:val="28"/>
        </w:rPr>
        <w:t>
      48. После прекращения консервации банка в связи с оздоровлением его финансового положения и отмены решения уполномоченного государственного органа или временной администрации банка (временного управляющего банком) о наложении на банк ограничений деятельности, при достаточности денег в первоочередном порядке исполняются инкассовые распоряжения налоговых органов на взимание сумм налоговой задолженности.</w:t>
      </w:r>
    </w:p>
    <w:bookmarkEnd w:id="60"/>
    <w:p>
      <w:pPr>
        <w:spacing w:after="0"/>
        <w:ind w:left="0"/>
        <w:jc w:val="both"/>
      </w:pPr>
      <w:r>
        <w:rPr>
          <w:rFonts w:ascii="Times New Roman"/>
          <w:b w:val="false"/>
          <w:i w:val="false"/>
          <w:color w:val="000000"/>
          <w:sz w:val="28"/>
        </w:rPr>
        <w:t>
      Исполнение иных требований, выставленных к корреспондентскому счету банка, осуществляется в календарной очередности в порядке их предъявления к корреспондентскому счету банка, и они списываются с внебалансового счета.</w:t>
      </w:r>
    </w:p>
    <w:bookmarkStart w:name="z81" w:id="61"/>
    <w:p>
      <w:pPr>
        <w:spacing w:after="0"/>
        <w:ind w:left="0"/>
        <w:jc w:val="both"/>
      </w:pPr>
      <w:r>
        <w:rPr>
          <w:rFonts w:ascii="Times New Roman"/>
          <w:b w:val="false"/>
          <w:i w:val="false"/>
          <w:color w:val="000000"/>
          <w:sz w:val="28"/>
        </w:rPr>
        <w:t>
      49. При назначении ликвидационной комиссии по решению суда о принудительной ликвидации банка, платежные документы, находящиеся в картотеке и на внебалансовом счете, по акту приема - передачи передаются ликвидационной комиссии и одновременно списываются с соответствующих внебалансовых счетов.</w:t>
      </w:r>
    </w:p>
    <w:bookmarkEnd w:id="61"/>
    <w:bookmarkStart w:name="z82" w:id="62"/>
    <w:p>
      <w:pPr>
        <w:spacing w:after="0"/>
        <w:ind w:left="0"/>
        <w:jc w:val="left"/>
      </w:pPr>
      <w:r>
        <w:rPr>
          <w:rFonts w:ascii="Times New Roman"/>
          <w:b/>
          <w:i w:val="false"/>
          <w:color w:val="000000"/>
        </w:rPr>
        <w:t xml:space="preserve"> Параграф 3. Ведение корреспондентского счета банка – резидента</w:t>
      </w:r>
      <w:r>
        <w:br/>
      </w:r>
      <w:r>
        <w:rPr>
          <w:rFonts w:ascii="Times New Roman"/>
          <w:b/>
          <w:i w:val="false"/>
          <w:color w:val="000000"/>
        </w:rPr>
        <w:t>Республики Казахстан, лишенного лицензии на проведение</w:t>
      </w:r>
      <w:r>
        <w:br/>
      </w:r>
      <w:r>
        <w:rPr>
          <w:rFonts w:ascii="Times New Roman"/>
          <w:b/>
          <w:i w:val="false"/>
          <w:color w:val="000000"/>
        </w:rPr>
        <w:t>банковских операций</w:t>
      </w:r>
    </w:p>
    <w:bookmarkEnd w:id="62"/>
    <w:bookmarkStart w:name="z83" w:id="63"/>
    <w:p>
      <w:pPr>
        <w:spacing w:after="0"/>
        <w:ind w:left="0"/>
        <w:jc w:val="both"/>
      </w:pPr>
      <w:r>
        <w:rPr>
          <w:rFonts w:ascii="Times New Roman"/>
          <w:b w:val="false"/>
          <w:i w:val="false"/>
          <w:color w:val="000000"/>
          <w:sz w:val="28"/>
        </w:rPr>
        <w:t xml:space="preserve">
      50. При лишении банка лицензии на проведение банковских операций прекращаются расходные операции по корреспондентскому счету банка, осуществляемые через платежные системы, за исключением случаев, связанных с расходами, предусмотренными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зарегистрированным в Реестре государственной регистрации нормативных правовых актов под № 4070 (далее – постановление № 6), которые осуществляются через Национальный Банк, и зачислением поступающих в банк денег. Исполнение платежных документов, помещенных в картотеку, в том числе частично исполненных, приостанавливается.</w:t>
      </w:r>
    </w:p>
    <w:bookmarkEnd w:id="63"/>
    <w:bookmarkStart w:name="z84" w:id="64"/>
    <w:p>
      <w:pPr>
        <w:spacing w:after="0"/>
        <w:ind w:left="0"/>
        <w:jc w:val="both"/>
      </w:pPr>
      <w:r>
        <w:rPr>
          <w:rFonts w:ascii="Times New Roman"/>
          <w:b w:val="false"/>
          <w:i w:val="false"/>
          <w:color w:val="000000"/>
          <w:sz w:val="28"/>
        </w:rPr>
        <w:t>
      51. При предъявлении платежных требований-поручений к корреспондентскому счету банка, требующих акцепта отправителя денег, Национальный Банк не позднее рабочего дня, следующего за днем получения платежного требования-поручения, передает временной администрации (временному администратору) для акцепта.</w:t>
      </w:r>
    </w:p>
    <w:bookmarkEnd w:id="64"/>
    <w:bookmarkStart w:name="z85" w:id="65"/>
    <w:p>
      <w:pPr>
        <w:spacing w:after="0"/>
        <w:ind w:left="0"/>
        <w:jc w:val="both"/>
      </w:pPr>
      <w:r>
        <w:rPr>
          <w:rFonts w:ascii="Times New Roman"/>
          <w:b w:val="false"/>
          <w:i w:val="false"/>
          <w:color w:val="000000"/>
          <w:sz w:val="28"/>
        </w:rPr>
        <w:t xml:space="preserve">
      52. Акцептованные платежные требования-поручения и платежные требования-поручения, не требующие акцепта по ранее принятым обязательствам банка, не исполняются и учитываются на внебалансовом счете, за исключением платежных требований-поручений, связанных с расходами, предусмотренными </w:t>
      </w:r>
      <w:r>
        <w:rPr>
          <w:rFonts w:ascii="Times New Roman"/>
          <w:b w:val="false"/>
          <w:i w:val="false"/>
          <w:color w:val="000000"/>
          <w:sz w:val="28"/>
        </w:rPr>
        <w:t>постановлением № 6</w:t>
      </w:r>
      <w:r>
        <w:rPr>
          <w:rFonts w:ascii="Times New Roman"/>
          <w:b w:val="false"/>
          <w:i w:val="false"/>
          <w:color w:val="000000"/>
          <w:sz w:val="28"/>
        </w:rPr>
        <w:t>.</w:t>
      </w:r>
    </w:p>
    <w:bookmarkEnd w:id="65"/>
    <w:bookmarkStart w:name="z86" w:id="66"/>
    <w:p>
      <w:pPr>
        <w:spacing w:after="0"/>
        <w:ind w:left="0"/>
        <w:jc w:val="both"/>
      </w:pPr>
      <w:r>
        <w:rPr>
          <w:rFonts w:ascii="Times New Roman"/>
          <w:b w:val="false"/>
          <w:i w:val="false"/>
          <w:color w:val="000000"/>
          <w:sz w:val="28"/>
        </w:rPr>
        <w:t>
      53. Инкассовые распоряжения, предъявленные к корреспондентскому счету после лишения лицензии на проведение банковских операций, не исполняются и учитываются на внебалансовом счете.</w:t>
      </w:r>
    </w:p>
    <w:bookmarkEnd w:id="66"/>
    <w:bookmarkStart w:name="z87" w:id="67"/>
    <w:p>
      <w:pPr>
        <w:spacing w:after="0"/>
        <w:ind w:left="0"/>
        <w:jc w:val="both"/>
      </w:pPr>
      <w:r>
        <w:rPr>
          <w:rFonts w:ascii="Times New Roman"/>
          <w:b w:val="false"/>
          <w:i w:val="false"/>
          <w:color w:val="000000"/>
          <w:sz w:val="28"/>
        </w:rPr>
        <w:t>
      54. При оприходовании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Национальный Банк ежемесячно представляет сведения временной администрации (временному администратору) о принятых на учет платежных документах, предъявленных к корреспондентскому счету банка.</w:t>
      </w:r>
    </w:p>
    <w:bookmarkEnd w:id="67"/>
    <w:bookmarkStart w:name="z88" w:id="68"/>
    <w:p>
      <w:pPr>
        <w:spacing w:after="0"/>
        <w:ind w:left="0"/>
        <w:jc w:val="both"/>
      </w:pPr>
      <w:r>
        <w:rPr>
          <w:rFonts w:ascii="Times New Roman"/>
          <w:b w:val="false"/>
          <w:i w:val="false"/>
          <w:color w:val="000000"/>
          <w:sz w:val="28"/>
        </w:rPr>
        <w:t>
      55. При назначении ликвидационной комиссии по решению суда о принудительной ликвидации банка, платежные документы, находящиеся в картотеке и на внебалансовом счете, по акту приема - передачи передаются ликвидационной комиссии и одновременно списываются с соответствующих внебалансовых счетов.</w:t>
      </w:r>
    </w:p>
    <w:bookmarkEnd w:id="68"/>
    <w:bookmarkStart w:name="z89" w:id="69"/>
    <w:p>
      <w:pPr>
        <w:spacing w:after="0"/>
        <w:ind w:left="0"/>
        <w:jc w:val="left"/>
      </w:pPr>
      <w:r>
        <w:rPr>
          <w:rFonts w:ascii="Times New Roman"/>
          <w:b/>
          <w:i w:val="false"/>
          <w:color w:val="000000"/>
        </w:rPr>
        <w:t xml:space="preserve"> Параграф 4. Ведение корреспондентского счета банка – резидента</w:t>
      </w:r>
      <w:r>
        <w:br/>
      </w:r>
      <w:r>
        <w:rPr>
          <w:rFonts w:ascii="Times New Roman"/>
          <w:b/>
          <w:i w:val="false"/>
          <w:color w:val="000000"/>
        </w:rPr>
        <w:t>Республики Казахстан в период его реструктуризации</w:t>
      </w:r>
    </w:p>
    <w:bookmarkEnd w:id="69"/>
    <w:bookmarkStart w:name="z90" w:id="70"/>
    <w:p>
      <w:pPr>
        <w:spacing w:after="0"/>
        <w:ind w:left="0"/>
        <w:jc w:val="both"/>
      </w:pPr>
      <w:r>
        <w:rPr>
          <w:rFonts w:ascii="Times New Roman"/>
          <w:b w:val="false"/>
          <w:i w:val="false"/>
          <w:color w:val="000000"/>
          <w:sz w:val="28"/>
        </w:rPr>
        <w:t>
      56. После получения Национальным Банком копии вступившего в законную силу решения суда о реструктуризации банка исполнение ранее предъявленных платежных требований-поручений и инкассовых распоряжений органов исполнительного производства по исполнительным документам, в том числе частично исполненным, приостанавливается, и банку направляется запрос с реестром приостановленных платежных требований – поручений и инкассовых распоряжений.</w:t>
      </w:r>
    </w:p>
    <w:bookmarkEnd w:id="70"/>
    <w:p>
      <w:pPr>
        <w:spacing w:after="0"/>
        <w:ind w:left="0"/>
        <w:jc w:val="both"/>
      </w:pPr>
      <w:r>
        <w:rPr>
          <w:rFonts w:ascii="Times New Roman"/>
          <w:b w:val="false"/>
          <w:i w:val="false"/>
          <w:color w:val="000000"/>
          <w:sz w:val="28"/>
        </w:rPr>
        <w:t>
      Платежные требования-поручения и инкассовые распоряжения органов исполнительного производства по исполнительным документам, обязательства по которым приостановлены банком и содержатся в плане реструктуризации банка, учитываются на внебалансовом счете до прекращения реструктуризации банка.</w:t>
      </w:r>
    </w:p>
    <w:p>
      <w:pPr>
        <w:spacing w:after="0"/>
        <w:ind w:left="0"/>
        <w:jc w:val="both"/>
      </w:pPr>
      <w:r>
        <w:rPr>
          <w:rFonts w:ascii="Times New Roman"/>
          <w:b w:val="false"/>
          <w:i w:val="false"/>
          <w:color w:val="000000"/>
          <w:sz w:val="28"/>
        </w:rPr>
        <w:t>
      При оприходовании данных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и в банк.</w:t>
      </w:r>
    </w:p>
    <w:p>
      <w:pPr>
        <w:spacing w:after="0"/>
        <w:ind w:left="0"/>
        <w:jc w:val="both"/>
      </w:pPr>
      <w:r>
        <w:rPr>
          <w:rFonts w:ascii="Times New Roman"/>
          <w:b w:val="false"/>
          <w:i w:val="false"/>
          <w:color w:val="000000"/>
          <w:sz w:val="28"/>
        </w:rPr>
        <w:t xml:space="preserve">
      Платежные требования-поручения и инкассовые распоряжения органов исполнительного производства по исполнительным документам, обязательства по которым не приостановлены банком и не включены в план реструктуризации, исполняются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Инструкцией № 179</w:t>
      </w:r>
      <w:r>
        <w:rPr>
          <w:rFonts w:ascii="Times New Roman"/>
          <w:b w:val="false"/>
          <w:i w:val="false"/>
          <w:color w:val="000000"/>
          <w:sz w:val="28"/>
        </w:rPr>
        <w:t xml:space="preserve"> и Правилами.</w:t>
      </w:r>
    </w:p>
    <w:p>
      <w:pPr>
        <w:spacing w:after="0"/>
        <w:ind w:left="0"/>
        <w:jc w:val="both"/>
      </w:pPr>
      <w:r>
        <w:rPr>
          <w:rFonts w:ascii="Times New Roman"/>
          <w:b w:val="false"/>
          <w:i w:val="false"/>
          <w:color w:val="000000"/>
          <w:sz w:val="28"/>
        </w:rPr>
        <w:t>
      На период реструктуризации банка приостанавливается исполнение ранее предъявленных решений (постановлений) уполномоченных органов о наложении ареста на деньги банка.</w:t>
      </w:r>
    </w:p>
    <w:bookmarkStart w:name="z91" w:id="71"/>
    <w:p>
      <w:pPr>
        <w:spacing w:after="0"/>
        <w:ind w:left="0"/>
        <w:jc w:val="both"/>
      </w:pPr>
      <w:r>
        <w:rPr>
          <w:rFonts w:ascii="Times New Roman"/>
          <w:b w:val="false"/>
          <w:i w:val="false"/>
          <w:color w:val="000000"/>
          <w:sz w:val="28"/>
        </w:rPr>
        <w:t xml:space="preserve">
      57. Инкассовые распоряжения налоговых и таможенных органов, предъявляемые к корреспондентскому счету банка, исполняются в порядке, установленном Налоговым кодексом, </w:t>
      </w:r>
      <w:r>
        <w:rPr>
          <w:rFonts w:ascii="Times New Roman"/>
          <w:b w:val="false"/>
          <w:i w:val="false"/>
          <w:color w:val="000000"/>
          <w:sz w:val="28"/>
        </w:rPr>
        <w:t>Законом</w:t>
      </w:r>
      <w:r>
        <w:rPr>
          <w:rFonts w:ascii="Times New Roman"/>
          <w:b w:val="false"/>
          <w:i w:val="false"/>
          <w:color w:val="000000"/>
          <w:sz w:val="28"/>
        </w:rPr>
        <w:t xml:space="preserve"> о платежах и </w:t>
      </w:r>
      <w:r>
        <w:rPr>
          <w:rFonts w:ascii="Times New Roman"/>
          <w:b w:val="false"/>
          <w:i w:val="false"/>
          <w:color w:val="000000"/>
          <w:sz w:val="28"/>
        </w:rPr>
        <w:t>Инструкцией № 179</w:t>
      </w:r>
      <w:r>
        <w:rPr>
          <w:rFonts w:ascii="Times New Roman"/>
          <w:b w:val="false"/>
          <w:i w:val="false"/>
          <w:color w:val="000000"/>
          <w:sz w:val="28"/>
        </w:rPr>
        <w:t>.</w:t>
      </w:r>
    </w:p>
    <w:bookmarkEnd w:id="71"/>
    <w:bookmarkStart w:name="z92" w:id="72"/>
    <w:p>
      <w:pPr>
        <w:spacing w:after="0"/>
        <w:ind w:left="0"/>
        <w:jc w:val="both"/>
      </w:pPr>
      <w:r>
        <w:rPr>
          <w:rFonts w:ascii="Times New Roman"/>
          <w:b w:val="false"/>
          <w:i w:val="false"/>
          <w:color w:val="000000"/>
          <w:sz w:val="28"/>
        </w:rPr>
        <w:t xml:space="preserve">
      58. В случае выставления к корреспондентскому счету банка в период его реструктуризации платежных требований-поручений, требующих акцепта отправителя денег, Национальный Банк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платежах и </w:t>
      </w:r>
      <w:r>
        <w:rPr>
          <w:rFonts w:ascii="Times New Roman"/>
          <w:b w:val="false"/>
          <w:i w:val="false"/>
          <w:color w:val="000000"/>
          <w:sz w:val="28"/>
        </w:rPr>
        <w:t>Инструкцией № 179</w:t>
      </w:r>
      <w:r>
        <w:rPr>
          <w:rFonts w:ascii="Times New Roman"/>
          <w:b w:val="false"/>
          <w:i w:val="false"/>
          <w:color w:val="000000"/>
          <w:sz w:val="28"/>
        </w:rPr>
        <w:t>, передает их банку для акцепта.</w:t>
      </w:r>
    </w:p>
    <w:bookmarkEnd w:id="72"/>
    <w:p>
      <w:pPr>
        <w:spacing w:after="0"/>
        <w:ind w:left="0"/>
        <w:jc w:val="both"/>
      </w:pPr>
      <w:r>
        <w:rPr>
          <w:rFonts w:ascii="Times New Roman"/>
          <w:b w:val="false"/>
          <w:i w:val="false"/>
          <w:color w:val="000000"/>
          <w:sz w:val="28"/>
        </w:rPr>
        <w:t xml:space="preserve">
      Акцептованные отправителем денег платежные требования - поручения подлежат исполнению не позднее операционного дня, следующего за днем акцепта, в порядке, предусмотренном Законом о платежах, </w:t>
      </w:r>
      <w:r>
        <w:rPr>
          <w:rFonts w:ascii="Times New Roman"/>
          <w:b w:val="false"/>
          <w:i w:val="false"/>
          <w:color w:val="000000"/>
          <w:sz w:val="28"/>
        </w:rPr>
        <w:t>Инструкцией № 179</w:t>
      </w:r>
      <w:r>
        <w:rPr>
          <w:rFonts w:ascii="Times New Roman"/>
          <w:b w:val="false"/>
          <w:i w:val="false"/>
          <w:color w:val="000000"/>
          <w:sz w:val="28"/>
        </w:rPr>
        <w:t xml:space="preserve"> и Правилами.</w:t>
      </w:r>
    </w:p>
    <w:bookmarkStart w:name="z93" w:id="73"/>
    <w:p>
      <w:pPr>
        <w:spacing w:after="0"/>
        <w:ind w:left="0"/>
        <w:jc w:val="both"/>
      </w:pPr>
      <w:r>
        <w:rPr>
          <w:rFonts w:ascii="Times New Roman"/>
          <w:b w:val="false"/>
          <w:i w:val="false"/>
          <w:color w:val="000000"/>
          <w:sz w:val="28"/>
        </w:rPr>
        <w:t xml:space="preserve">
      59. В случае выставления к корреспондентскому счету банка в период реструктуризации платежных требований – поручений, не требующих акцепта, и инкассовых распоряжений органов исполнительного производства по исполнительным документам Национальным Банком выполняются действия, предусмотренные </w:t>
      </w:r>
      <w:r>
        <w:rPr>
          <w:rFonts w:ascii="Times New Roman"/>
          <w:b w:val="false"/>
          <w:i w:val="false"/>
          <w:color w:val="000000"/>
          <w:sz w:val="28"/>
        </w:rPr>
        <w:t>пунктом 56</w:t>
      </w:r>
      <w:r>
        <w:rPr>
          <w:rFonts w:ascii="Times New Roman"/>
          <w:b w:val="false"/>
          <w:i w:val="false"/>
          <w:color w:val="000000"/>
          <w:sz w:val="28"/>
        </w:rPr>
        <w:t xml:space="preserve"> Правил.</w:t>
      </w:r>
    </w:p>
    <w:bookmarkEnd w:id="73"/>
    <w:bookmarkStart w:name="z94" w:id="74"/>
    <w:p>
      <w:pPr>
        <w:spacing w:after="0"/>
        <w:ind w:left="0"/>
        <w:jc w:val="both"/>
      </w:pPr>
      <w:r>
        <w:rPr>
          <w:rFonts w:ascii="Times New Roman"/>
          <w:b w:val="false"/>
          <w:i w:val="false"/>
          <w:color w:val="000000"/>
          <w:sz w:val="28"/>
        </w:rPr>
        <w:t>
      60. Отзыв платежных документов производится на основании письменного распоряжения отправителя (инициатора) об отзыве указания.</w:t>
      </w:r>
    </w:p>
    <w:bookmarkEnd w:id="74"/>
    <w:bookmarkStart w:name="z95" w:id="75"/>
    <w:p>
      <w:pPr>
        <w:spacing w:after="0"/>
        <w:ind w:left="0"/>
        <w:jc w:val="both"/>
      </w:pPr>
      <w:r>
        <w:rPr>
          <w:rFonts w:ascii="Times New Roman"/>
          <w:b w:val="false"/>
          <w:i w:val="false"/>
          <w:color w:val="000000"/>
          <w:sz w:val="28"/>
        </w:rPr>
        <w:t>
      61. После прекращения реструктуризации банка в связи с улучшением его финансового положения и получением Национальным Банком копии вступившего в законную силу решения суда о прекращении реструктуризации платежные документы, находящиеся в картотеке, по которым обязательства были приостановлены и содержатся в плане реструктуризации, возвращаются без исполнения инициатору платежа.</w:t>
      </w:r>
    </w:p>
    <w:bookmarkEnd w:id="75"/>
    <w:bookmarkStart w:name="z96" w:id="76"/>
    <w:p>
      <w:pPr>
        <w:spacing w:after="0"/>
        <w:ind w:left="0"/>
        <w:jc w:val="both"/>
      </w:pPr>
      <w:r>
        <w:rPr>
          <w:rFonts w:ascii="Times New Roman"/>
          <w:b w:val="false"/>
          <w:i w:val="false"/>
          <w:color w:val="000000"/>
          <w:sz w:val="28"/>
        </w:rPr>
        <w:t xml:space="preserve">
      62. Копия вступившего в законную силу решения суда о прекращении реструктуризации направляется банками в Национальный Банк в срок не позднее дня, следующего за днем его получения,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76"/>
    <w:bookmarkStart w:name="z97" w:id="77"/>
    <w:p>
      <w:pPr>
        <w:spacing w:after="0"/>
        <w:ind w:left="0"/>
        <w:jc w:val="left"/>
      </w:pPr>
      <w:r>
        <w:rPr>
          <w:rFonts w:ascii="Times New Roman"/>
          <w:b/>
          <w:i w:val="false"/>
          <w:color w:val="000000"/>
        </w:rPr>
        <w:t xml:space="preserve"> Параграф 5. Прием и выдача наличных денег в национальной валюте</w:t>
      </w:r>
    </w:p>
    <w:bookmarkEnd w:id="77"/>
    <w:bookmarkStart w:name="z98" w:id="78"/>
    <w:p>
      <w:pPr>
        <w:spacing w:after="0"/>
        <w:ind w:left="0"/>
        <w:jc w:val="both"/>
      </w:pPr>
      <w:r>
        <w:rPr>
          <w:rFonts w:ascii="Times New Roman"/>
          <w:b w:val="false"/>
          <w:i w:val="false"/>
          <w:color w:val="000000"/>
          <w:sz w:val="28"/>
        </w:rPr>
        <w:t>
      63. В соответствии с договорами корреспондентского счета и кассового обслуживания Национальный Банк осуществляет выдачу наличных денег в национальной валюте банку/небанковской организации и/или их филиалу, а также осуществляет их прием через кассы филиалов Национального Банка.</w:t>
      </w:r>
    </w:p>
    <w:bookmarkEnd w:id="78"/>
    <w:bookmarkStart w:name="z99" w:id="79"/>
    <w:p>
      <w:pPr>
        <w:spacing w:after="0"/>
        <w:ind w:left="0"/>
        <w:jc w:val="both"/>
      </w:pPr>
      <w:r>
        <w:rPr>
          <w:rFonts w:ascii="Times New Roman"/>
          <w:b w:val="false"/>
          <w:i w:val="false"/>
          <w:color w:val="000000"/>
          <w:sz w:val="28"/>
        </w:rPr>
        <w:t xml:space="preserve">
      64. Выдача наличных денег в национальной валюте банку (небанковской организации) или их филиалу, а также их прием и пересчет от банка (небанковской организации) или их филиала осуществляется филиалом Национального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2014 года № 247 "Об утверждении Правил ведения кассовых операций с физическими и юридическими лицами в Национальном Банке Республики Казахстан", зарегистрированным в Реестре государственной регистрации нормативных правовых актов под № 10204 (далее - Правила № 247).</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00" w:id="80"/>
    <w:p>
      <w:pPr>
        <w:spacing w:after="0"/>
        <w:ind w:left="0"/>
        <w:jc w:val="both"/>
      </w:pPr>
      <w:r>
        <w:rPr>
          <w:rFonts w:ascii="Times New Roman"/>
          <w:b w:val="false"/>
          <w:i w:val="false"/>
          <w:color w:val="000000"/>
          <w:sz w:val="28"/>
        </w:rPr>
        <w:t>
       65. Для получения банком/небанковской организацией и/или их филиалом национальной валюты в кассах филиала Национального Банка представляется заявка на резервирование денег на корреспондентском счете банка/небанковской организации и получение наличных денег банком/небанковской организацией и/или филиалом банка/небанковской организации (далее - заявка на резервирование) в соответствии с договором корреспондентского счета по автоматизированной информационной подсистеме между Национальным Банком и банком/небанковской организацией.</w:t>
      </w:r>
    </w:p>
    <w:bookmarkEnd w:id="80"/>
    <w:bookmarkStart w:name="z101" w:id="81"/>
    <w:p>
      <w:pPr>
        <w:spacing w:after="0"/>
        <w:ind w:left="0"/>
        <w:jc w:val="both"/>
      </w:pPr>
      <w:r>
        <w:rPr>
          <w:rFonts w:ascii="Times New Roman"/>
          <w:b w:val="false"/>
          <w:i w:val="false"/>
          <w:color w:val="000000"/>
          <w:sz w:val="28"/>
        </w:rPr>
        <w:t>
      66. При отсутствии возможности использования автоматизированной информационной подсистемы между Национальным Банком и банком/небанковской организацией заявка на резервирование представляется средствами факсимильной связи или через уполномоченное лицо банка/ небанковской организации.</w:t>
      </w:r>
    </w:p>
    <w:bookmarkEnd w:id="81"/>
    <w:p>
      <w:pPr>
        <w:spacing w:after="0"/>
        <w:ind w:left="0"/>
        <w:jc w:val="both"/>
      </w:pPr>
      <w:r>
        <w:rPr>
          <w:rFonts w:ascii="Times New Roman"/>
          <w:b w:val="false"/>
          <w:i w:val="false"/>
          <w:color w:val="000000"/>
          <w:sz w:val="28"/>
        </w:rPr>
        <w:t>
      Полученная заявка на резервирование регистрируется Национальным Банком в специальном журнале с указанием даты и номера заявки, наименования банка/небанковской организации, суммы резервируемых денег на корреспондентском счете банка/небанковской организации.</w:t>
      </w:r>
    </w:p>
    <w:bookmarkStart w:name="z102" w:id="82"/>
    <w:p>
      <w:pPr>
        <w:spacing w:after="0"/>
        <w:ind w:left="0"/>
        <w:jc w:val="both"/>
      </w:pPr>
      <w:r>
        <w:rPr>
          <w:rFonts w:ascii="Times New Roman"/>
          <w:b w:val="false"/>
          <w:i w:val="false"/>
          <w:color w:val="000000"/>
          <w:sz w:val="28"/>
        </w:rPr>
        <w:t>
      67. Национальный Банк аннулирует заявку на резервирование по одному из следующих оснований:</w:t>
      </w:r>
    </w:p>
    <w:bookmarkEnd w:id="82"/>
    <w:p>
      <w:pPr>
        <w:spacing w:after="0"/>
        <w:ind w:left="0"/>
        <w:jc w:val="both"/>
      </w:pPr>
      <w:r>
        <w:rPr>
          <w:rFonts w:ascii="Times New Roman"/>
          <w:b w:val="false"/>
          <w:i w:val="false"/>
          <w:color w:val="000000"/>
          <w:sz w:val="28"/>
        </w:rPr>
        <w:t>
      1) если сумма резервируемых денег, указанная в заявке на резервирование, превышает остаток денег на корреспондентском счете банка/небанковской организации;</w:t>
      </w:r>
    </w:p>
    <w:p>
      <w:pPr>
        <w:spacing w:after="0"/>
        <w:ind w:left="0"/>
        <w:jc w:val="both"/>
      </w:pPr>
      <w:r>
        <w:rPr>
          <w:rFonts w:ascii="Times New Roman"/>
          <w:b w:val="false"/>
          <w:i w:val="false"/>
          <w:color w:val="000000"/>
          <w:sz w:val="28"/>
        </w:rPr>
        <w:t>
      2) по распоряжению банка/небанковской организации;</w:t>
      </w:r>
    </w:p>
    <w:p>
      <w:pPr>
        <w:spacing w:after="0"/>
        <w:ind w:left="0"/>
        <w:jc w:val="both"/>
      </w:pPr>
      <w:r>
        <w:rPr>
          <w:rFonts w:ascii="Times New Roman"/>
          <w:b w:val="false"/>
          <w:i w:val="false"/>
          <w:color w:val="000000"/>
          <w:sz w:val="28"/>
        </w:rPr>
        <w:t>
      3) при поступлении от банка/небанковской организации новой заявки на резервирование взамен ранее принятой;</w:t>
      </w:r>
    </w:p>
    <w:p>
      <w:pPr>
        <w:spacing w:after="0"/>
        <w:ind w:left="0"/>
        <w:jc w:val="both"/>
      </w:pPr>
      <w:r>
        <w:rPr>
          <w:rFonts w:ascii="Times New Roman"/>
          <w:b w:val="false"/>
          <w:i w:val="false"/>
          <w:color w:val="000000"/>
          <w:sz w:val="28"/>
        </w:rPr>
        <w:t>
      4) при поступлении от банка/небанковской организации заявки на резервирование после завершения приема заявок на резервирование согласно Графику операционного дня;</w:t>
      </w:r>
    </w:p>
    <w:p>
      <w:pPr>
        <w:spacing w:after="0"/>
        <w:ind w:left="0"/>
        <w:jc w:val="both"/>
      </w:pPr>
      <w:r>
        <w:rPr>
          <w:rFonts w:ascii="Times New Roman"/>
          <w:b w:val="false"/>
          <w:i w:val="false"/>
          <w:color w:val="000000"/>
          <w:sz w:val="28"/>
        </w:rPr>
        <w:t>
      5) при недостаточности денег на корреспондентском счете банка/ небанковской организации для исполнения инкассового распоряжения и/или платежного требования-поручения, не требующего акцепта отправителя денег, и наложении ареста на деньги, находящиеся на корреспондентском счете банка/небанковской организации;</w:t>
      </w:r>
    </w:p>
    <w:p>
      <w:pPr>
        <w:spacing w:after="0"/>
        <w:ind w:left="0"/>
        <w:jc w:val="both"/>
      </w:pPr>
      <w:r>
        <w:rPr>
          <w:rFonts w:ascii="Times New Roman"/>
          <w:b w:val="false"/>
          <w:i w:val="false"/>
          <w:color w:val="000000"/>
          <w:sz w:val="28"/>
        </w:rPr>
        <w:t>
      6) в случае неисполнения и/или ненадлежащего исполнения банком/небанковской организацией обязательств перед Национальным Банком;</w:t>
      </w:r>
    </w:p>
    <w:p>
      <w:pPr>
        <w:spacing w:after="0"/>
        <w:ind w:left="0"/>
        <w:jc w:val="both"/>
      </w:pPr>
      <w:r>
        <w:rPr>
          <w:rFonts w:ascii="Times New Roman"/>
          <w:b w:val="false"/>
          <w:i w:val="false"/>
          <w:color w:val="000000"/>
          <w:sz w:val="28"/>
        </w:rPr>
        <w:t>
      7) в случае если при предоставлении займа банку/небанковской организации сумма остатка денег на корреспондентском счете после исполнения заявки на резервирование денег будет недостаточна для возмещения суммы предоставленного займа и вознаграждения по нему с учетом неустойки, расходов по взысканию задолженности и других возможных расходов.</w:t>
      </w:r>
    </w:p>
    <w:p>
      <w:pPr>
        <w:spacing w:after="0"/>
        <w:ind w:left="0"/>
        <w:jc w:val="both"/>
      </w:pPr>
      <w:r>
        <w:rPr>
          <w:rFonts w:ascii="Times New Roman"/>
          <w:b w:val="false"/>
          <w:i w:val="false"/>
          <w:color w:val="000000"/>
          <w:sz w:val="28"/>
        </w:rPr>
        <w:t>
      Одновременно в банк/небанковской организации направляется уведомление об аннулировании заявки на резервирование с указанием причины аннулирования.</w:t>
      </w:r>
    </w:p>
    <w:bookmarkStart w:name="z103" w:id="83"/>
    <w:p>
      <w:pPr>
        <w:spacing w:after="0"/>
        <w:ind w:left="0"/>
        <w:jc w:val="both"/>
      </w:pPr>
      <w:r>
        <w:rPr>
          <w:rFonts w:ascii="Times New Roman"/>
          <w:b w:val="false"/>
          <w:i w:val="false"/>
          <w:color w:val="000000"/>
          <w:sz w:val="28"/>
        </w:rPr>
        <w:t>
      68. Заявка на резервирование в соответствии с договором корреспондентского счета не аннулируется банком, небанковской организацией в случае, если один из филиалов Национального Банка начал ее исполнение.</w:t>
      </w:r>
    </w:p>
    <w:bookmarkEnd w:id="83"/>
    <w:bookmarkStart w:name="z104" w:id="84"/>
    <w:p>
      <w:pPr>
        <w:spacing w:after="0"/>
        <w:ind w:left="0"/>
        <w:jc w:val="both"/>
      </w:pPr>
      <w:r>
        <w:rPr>
          <w:rFonts w:ascii="Times New Roman"/>
          <w:b w:val="false"/>
          <w:i w:val="false"/>
          <w:color w:val="000000"/>
          <w:sz w:val="28"/>
        </w:rPr>
        <w:t>
      69. На основании заявки на резервирование и при достаточности денег на корреспондентском счете банка/небанковской организации Национальным Банком резервируются деньги на корреспондентском счете банка/ небанковской организации.</w:t>
      </w:r>
    </w:p>
    <w:bookmarkEnd w:id="84"/>
    <w:bookmarkStart w:name="z105" w:id="85"/>
    <w:p>
      <w:pPr>
        <w:spacing w:after="0"/>
        <w:ind w:left="0"/>
        <w:jc w:val="both"/>
      </w:pPr>
      <w:r>
        <w:rPr>
          <w:rFonts w:ascii="Times New Roman"/>
          <w:b w:val="false"/>
          <w:i w:val="false"/>
          <w:color w:val="000000"/>
          <w:sz w:val="28"/>
        </w:rPr>
        <w:t xml:space="preserve">
      70. В начале дня выдачи наличных денег на основании заявки на резервирование Национальным Банком формируются и направляются в электронном виде в соответствующие филиалы Национального Банка сводные ведомости для получения наличных денег банком/ небанковской организацией и/или филиалом банка/небанковской организации через филиал Национального Банка (далее - ведомость)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85"/>
    <w:bookmarkStart w:name="z106" w:id="86"/>
    <w:p>
      <w:pPr>
        <w:spacing w:after="0"/>
        <w:ind w:left="0"/>
        <w:jc w:val="both"/>
      </w:pPr>
      <w:r>
        <w:rPr>
          <w:rFonts w:ascii="Times New Roman"/>
          <w:b w:val="false"/>
          <w:i w:val="false"/>
          <w:color w:val="000000"/>
          <w:sz w:val="28"/>
        </w:rPr>
        <w:t>
      71. Сформированные Национальным Банком ведомости направляются в филиалы Национального Банка через автоматизированную банковскую информационную подсистему.</w:t>
      </w:r>
    </w:p>
    <w:bookmarkEnd w:id="86"/>
    <w:bookmarkStart w:name="z107" w:id="87"/>
    <w:p>
      <w:pPr>
        <w:spacing w:after="0"/>
        <w:ind w:left="0"/>
        <w:jc w:val="both"/>
      </w:pPr>
      <w:r>
        <w:rPr>
          <w:rFonts w:ascii="Times New Roman"/>
          <w:b w:val="false"/>
          <w:i w:val="false"/>
          <w:color w:val="000000"/>
          <w:sz w:val="28"/>
        </w:rPr>
        <w:t xml:space="preserve">
      72. При отсутствии оснований для отказа в выдаче наличных денег, предусмотренных </w:t>
      </w:r>
      <w:r>
        <w:rPr>
          <w:rFonts w:ascii="Times New Roman"/>
          <w:b w:val="false"/>
          <w:i w:val="false"/>
          <w:color w:val="000000"/>
          <w:sz w:val="28"/>
        </w:rPr>
        <w:t>пунктом 74</w:t>
      </w:r>
      <w:r>
        <w:rPr>
          <w:rFonts w:ascii="Times New Roman"/>
          <w:b w:val="false"/>
          <w:i w:val="false"/>
          <w:color w:val="000000"/>
          <w:sz w:val="28"/>
        </w:rPr>
        <w:t xml:space="preserve"> Правил, по чеку, предъявленному банком/небанковской организацией или их филиалом в филиал Национального Банка, филиал Национального Банка производит выдачу наличных денег банку/небанковской организации или их филиалу.</w:t>
      </w:r>
    </w:p>
    <w:bookmarkEnd w:id="87"/>
    <w:bookmarkStart w:name="z108" w:id="88"/>
    <w:p>
      <w:pPr>
        <w:spacing w:after="0"/>
        <w:ind w:left="0"/>
        <w:jc w:val="both"/>
      </w:pPr>
      <w:r>
        <w:rPr>
          <w:rFonts w:ascii="Times New Roman"/>
          <w:b w:val="false"/>
          <w:i w:val="false"/>
          <w:color w:val="000000"/>
          <w:sz w:val="28"/>
        </w:rPr>
        <w:t>
      73. Филиал Национального Банка после выдачи наличных денег формирует расходный кассовый ордер на списание денег с корреспондентского счета банка/небанковской организации.</w:t>
      </w:r>
    </w:p>
    <w:bookmarkEnd w:id="88"/>
    <w:bookmarkStart w:name="z109" w:id="89"/>
    <w:p>
      <w:pPr>
        <w:spacing w:after="0"/>
        <w:ind w:left="0"/>
        <w:jc w:val="both"/>
      </w:pPr>
      <w:r>
        <w:rPr>
          <w:rFonts w:ascii="Times New Roman"/>
          <w:b w:val="false"/>
          <w:i w:val="false"/>
          <w:color w:val="000000"/>
          <w:sz w:val="28"/>
        </w:rPr>
        <w:t>
      74. Основаниями для отказа в выдаче наличных денег являются:</w:t>
      </w:r>
    </w:p>
    <w:bookmarkEnd w:id="89"/>
    <w:p>
      <w:pPr>
        <w:spacing w:after="0"/>
        <w:ind w:left="0"/>
        <w:jc w:val="both"/>
      </w:pPr>
      <w:r>
        <w:rPr>
          <w:rFonts w:ascii="Times New Roman"/>
          <w:b w:val="false"/>
          <w:i w:val="false"/>
          <w:color w:val="000000"/>
          <w:sz w:val="28"/>
        </w:rPr>
        <w:t>
      1) превышение суммы, указанной в чеке, над суммой указанной в заявке на резервирование;</w:t>
      </w:r>
    </w:p>
    <w:p>
      <w:pPr>
        <w:spacing w:after="0"/>
        <w:ind w:left="0"/>
        <w:jc w:val="both"/>
      </w:pPr>
      <w:r>
        <w:rPr>
          <w:rFonts w:ascii="Times New Roman"/>
          <w:b w:val="false"/>
          <w:i w:val="false"/>
          <w:color w:val="000000"/>
          <w:sz w:val="28"/>
        </w:rPr>
        <w:t>
      2) отсутствие заявки на резервирование;</w:t>
      </w:r>
    </w:p>
    <w:p>
      <w:pPr>
        <w:spacing w:after="0"/>
        <w:ind w:left="0"/>
        <w:jc w:val="both"/>
      </w:pPr>
      <w:r>
        <w:rPr>
          <w:rFonts w:ascii="Times New Roman"/>
          <w:b w:val="false"/>
          <w:i w:val="false"/>
          <w:color w:val="000000"/>
          <w:sz w:val="28"/>
        </w:rPr>
        <w:t xml:space="preserve">
      3) оформление чека с нарушением требований,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5 декабря 1998 года № 266 "Об утверждении Правил применения чеков на территории Республики Казахстан", зарегистрированным в Реестре государственной регистрации нормативных правовых актов под № 662;</w:t>
      </w:r>
    </w:p>
    <w:p>
      <w:pPr>
        <w:spacing w:after="0"/>
        <w:ind w:left="0"/>
        <w:jc w:val="both"/>
      </w:pPr>
      <w:r>
        <w:rPr>
          <w:rFonts w:ascii="Times New Roman"/>
          <w:b w:val="false"/>
          <w:i w:val="false"/>
          <w:color w:val="000000"/>
          <w:sz w:val="28"/>
        </w:rPr>
        <w:t>
      4) несоблюдение иных требований, установленных Правилами № 247, и (или) условиями договоров корреспондентского счета и на кассовое обслуживание.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постановлением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0"/>
    <w:p>
      <w:pPr>
        <w:spacing w:after="0"/>
        <w:ind w:left="0"/>
        <w:jc w:val="both"/>
      </w:pPr>
      <w:r>
        <w:rPr>
          <w:rFonts w:ascii="Times New Roman"/>
          <w:b w:val="false"/>
          <w:i w:val="false"/>
          <w:color w:val="000000"/>
          <w:sz w:val="28"/>
        </w:rPr>
        <w:t>
       75. При приеме наличных денег от банка/небанковской организации или их филиала филиал Национального Банка формирует приходный кассовый ордер на сумму принятых наличных денег для зачисления данной суммы на корреспондентский счет банка/небанковской организации.</w:t>
      </w:r>
    </w:p>
    <w:bookmarkEnd w:id="90"/>
    <w:bookmarkStart w:name="z111" w:id="91"/>
    <w:p>
      <w:pPr>
        <w:spacing w:after="0"/>
        <w:ind w:left="0"/>
        <w:jc w:val="both"/>
      </w:pPr>
      <w:r>
        <w:rPr>
          <w:rFonts w:ascii="Times New Roman"/>
          <w:b w:val="false"/>
          <w:i w:val="false"/>
          <w:color w:val="000000"/>
          <w:sz w:val="28"/>
        </w:rPr>
        <w:t>
      76. Сумма излишков, выявленная при пересчете принятых от банка/небанковской организации и/или их филиала наличных денег, зачисляется на корреспондентский счет банка/небанковской организации, а сумма недостачи списывается с корреспондентского счета банка/небанковской организации без их согласия в соответствии с договором корреспондентского счета, заключенным между Национальным Банком и банком/небанковской организацией.</w:t>
      </w:r>
    </w:p>
    <w:bookmarkEnd w:id="91"/>
    <w:bookmarkStart w:name="z112" w:id="92"/>
    <w:p>
      <w:pPr>
        <w:spacing w:after="0"/>
        <w:ind w:left="0"/>
        <w:jc w:val="left"/>
      </w:pPr>
      <w:r>
        <w:rPr>
          <w:rFonts w:ascii="Times New Roman"/>
          <w:b/>
          <w:i w:val="false"/>
          <w:color w:val="000000"/>
        </w:rPr>
        <w:t xml:space="preserve"> 4. Порядок закрытия корреспондентского счета</w:t>
      </w:r>
      <w:r>
        <w:br/>
      </w:r>
      <w:r>
        <w:rPr>
          <w:rFonts w:ascii="Times New Roman"/>
          <w:b/>
          <w:i w:val="false"/>
          <w:color w:val="000000"/>
        </w:rPr>
        <w:t>в Национальном Банке</w:t>
      </w:r>
    </w:p>
    <w:bookmarkEnd w:id="92"/>
    <w:bookmarkStart w:name="z113" w:id="93"/>
    <w:p>
      <w:pPr>
        <w:spacing w:after="0"/>
        <w:ind w:left="0"/>
        <w:jc w:val="both"/>
      </w:pPr>
      <w:r>
        <w:rPr>
          <w:rFonts w:ascii="Times New Roman"/>
          <w:b w:val="false"/>
          <w:i w:val="false"/>
          <w:color w:val="000000"/>
          <w:sz w:val="28"/>
        </w:rPr>
        <w:t>
      77. Закрытие корреспондентского счета производится на основании заявления банка/небанковской организации, если иное не предусмотрено законодательством Республики Казахстан или договором корреспондентского счета.</w:t>
      </w:r>
    </w:p>
    <w:bookmarkEnd w:id="93"/>
    <w:p>
      <w:pPr>
        <w:spacing w:after="0"/>
        <w:ind w:left="0"/>
        <w:jc w:val="both"/>
      </w:pPr>
      <w:r>
        <w:rPr>
          <w:rFonts w:ascii="Times New Roman"/>
          <w:b w:val="false"/>
          <w:i w:val="false"/>
          <w:color w:val="000000"/>
          <w:sz w:val="28"/>
        </w:rPr>
        <w:t>
      При наличии остатка на корреспондентском счете банком/небанковской организацией представляется в Национальный Банк платежное поручение на перевод остатка денег с корреспондентского счета в порядке, предусмотренном договором корреспондентского счета.</w:t>
      </w:r>
    </w:p>
    <w:bookmarkStart w:name="z114" w:id="94"/>
    <w:p>
      <w:pPr>
        <w:spacing w:after="0"/>
        <w:ind w:left="0"/>
        <w:jc w:val="both"/>
      </w:pPr>
      <w:r>
        <w:rPr>
          <w:rFonts w:ascii="Times New Roman"/>
          <w:b w:val="false"/>
          <w:i w:val="false"/>
          <w:color w:val="000000"/>
          <w:sz w:val="28"/>
        </w:rPr>
        <w:t>
      78. При закрытии корреспондентского счета банку/небанковской организации производится аннулирование индивидуального идентификационного кода, банковского идентификационного кода и кода банка/небанковской организации.</w:t>
      </w:r>
    </w:p>
    <w:bookmarkEnd w:id="94"/>
    <w:bookmarkStart w:name="z115" w:id="95"/>
    <w:p>
      <w:pPr>
        <w:spacing w:after="0"/>
        <w:ind w:left="0"/>
        <w:jc w:val="both"/>
      </w:pPr>
      <w:r>
        <w:rPr>
          <w:rFonts w:ascii="Times New Roman"/>
          <w:b w:val="false"/>
          <w:i w:val="false"/>
          <w:color w:val="000000"/>
          <w:sz w:val="28"/>
        </w:rPr>
        <w:t>
      79. При закрытии корреспондентского счета Национальный Банк не возвращает банку/небанковской организации документы, полученные им при открытии корреспондентского счета.</w:t>
      </w:r>
    </w:p>
    <w:bookmarkEnd w:id="95"/>
    <w:bookmarkStart w:name="z116" w:id="96"/>
    <w:p>
      <w:pPr>
        <w:spacing w:after="0"/>
        <w:ind w:left="0"/>
        <w:jc w:val="both"/>
      </w:pPr>
      <w:r>
        <w:rPr>
          <w:rFonts w:ascii="Times New Roman"/>
          <w:b w:val="false"/>
          <w:i w:val="false"/>
          <w:color w:val="000000"/>
          <w:sz w:val="28"/>
        </w:rPr>
        <w:t xml:space="preserve">
      80. Закрытие корреспондентского счета не допускается в случаях, предусмотренных </w:t>
      </w:r>
      <w:r>
        <w:rPr>
          <w:rFonts w:ascii="Times New Roman"/>
          <w:b w:val="false"/>
          <w:i w:val="false"/>
          <w:color w:val="000000"/>
          <w:sz w:val="28"/>
        </w:rPr>
        <w:t>Правилами № 266</w:t>
      </w:r>
      <w:r>
        <w:rPr>
          <w:rFonts w:ascii="Times New Roman"/>
          <w:b w:val="false"/>
          <w:i w:val="false"/>
          <w:color w:val="000000"/>
          <w:sz w:val="28"/>
        </w:rPr>
        <w:t>.</w:t>
      </w:r>
    </w:p>
    <w:bookmarkEnd w:id="96"/>
    <w:bookmarkStart w:name="z117" w:id="97"/>
    <w:p>
      <w:pPr>
        <w:spacing w:after="0"/>
        <w:ind w:left="0"/>
        <w:jc w:val="both"/>
      </w:pPr>
      <w:r>
        <w:rPr>
          <w:rFonts w:ascii="Times New Roman"/>
          <w:b w:val="false"/>
          <w:i w:val="false"/>
          <w:color w:val="000000"/>
          <w:sz w:val="28"/>
        </w:rPr>
        <w:t>
      81. Национальный Банк после закрытия корреспондентского счета банка/небанковской организации, за исключением корреспондентского счета банка – нерезидента Республики Казахстан, уведомляет уполномоченный государственный орган, осуществляющий руководство в сфере обеспечения поступлений налогов и других обязательных платежей в бюджет,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закрытия, с указанием идентификационного номера.</w:t>
      </w:r>
    </w:p>
    <w:bookmarkEnd w:id="97"/>
    <w:p>
      <w:pPr>
        <w:spacing w:after="0"/>
        <w:ind w:left="0"/>
        <w:jc w:val="both"/>
      </w:pPr>
      <w:r>
        <w:rPr>
          <w:rFonts w:ascii="Times New Roman"/>
          <w:b w:val="false"/>
          <w:i w:val="false"/>
          <w:color w:val="000000"/>
          <w:sz w:val="28"/>
        </w:rPr>
        <w:t>
      При невозможности уведомления о закрытии корреспондентского счета посредством передачи по информационно-коммуникационной сети из-за технических проблем Национальным Банком уведомление направляется на бумажном носителе в налоговый орган по месту нахождения банка/небанковской организации в течение трех рабочих дней.</w:t>
      </w:r>
    </w:p>
    <w:p>
      <w:pPr>
        <w:spacing w:after="0"/>
        <w:ind w:left="0"/>
        <w:jc w:val="both"/>
      </w:pPr>
      <w:r>
        <w:rPr>
          <w:rFonts w:ascii="Times New Roman"/>
          <w:b w:val="false"/>
          <w:i w:val="false"/>
          <w:color w:val="000000"/>
          <w:sz w:val="28"/>
        </w:rPr>
        <w:t>
      Копия уведомления о закрытии корреспондентского счета хранится в Деле.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установления</w:t>
            </w:r>
            <w:r>
              <w:br/>
            </w:r>
            <w:r>
              <w:rPr>
                <w:rFonts w:ascii="Times New Roman"/>
                <w:b w:val="false"/>
                <w:i w:val="false"/>
                <w:color w:val="000000"/>
                <w:sz w:val="20"/>
              </w:rPr>
              <w:t>корреспондентских отношений</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 xml:space="preserve">Республики Казахстан и банками, </w:t>
            </w:r>
            <w:r>
              <w:br/>
            </w:r>
            <w:r>
              <w:rPr>
                <w:rFonts w:ascii="Times New Roman"/>
                <w:b w:val="false"/>
                <w:i w:val="false"/>
                <w:color w:val="000000"/>
                <w:sz w:val="20"/>
              </w:rPr>
              <w:t>а также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Ведомость подтверждения остатков на корреспондентских счетах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банка (небанковской организации)</w:t>
      </w:r>
    </w:p>
    <w:p>
      <w:pPr>
        <w:spacing w:after="0"/>
        <w:ind w:left="0"/>
        <w:jc w:val="both"/>
      </w:pPr>
      <w:r>
        <w:rPr>
          <w:rFonts w:ascii="Times New Roman"/>
          <w:b w:val="false"/>
          <w:i w:val="false"/>
          <w:color w:val="000000"/>
          <w:sz w:val="28"/>
        </w:rPr>
        <w:t>
                        по состоянию на "____" ____________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55"/>
        <w:gridCol w:w="1153"/>
        <w:gridCol w:w="1153"/>
        <w:gridCol w:w="1473"/>
        <w:gridCol w:w="1153"/>
        <w:gridCol w:w="1153"/>
        <w:gridCol w:w="1154"/>
        <w:gridCol w:w="1154"/>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корреспондентского счета, открытого в Национальном Банке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счета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внутреннего корреспондентского счета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счета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36"/>
        <w:gridCol w:w="5864"/>
      </w:tblGrid>
      <w:tr>
        <w:trPr>
          <w:trHeight w:val="30" w:hRule="atLeast"/>
        </w:trPr>
        <w:tc>
          <w:tcPr>
            <w:tcW w:w="6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w:t>
            </w:r>
          </w:p>
          <w:p>
            <w:pPr>
              <w:spacing w:after="20"/>
              <w:ind w:left="20"/>
              <w:jc w:val="both"/>
            </w:pPr>
            <w:r>
              <w:rPr>
                <w:rFonts w:ascii="Times New Roman"/>
                <w:b w:val="false"/>
                <w:i w:val="false"/>
                <w:color w:val="000000"/>
                <w:sz w:val="20"/>
              </w:rPr>
              <w:t>
Национального Банка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 имя, отчество (при его наличии) и подпись)</w:t>
            </w:r>
          </w:p>
          <w:p>
            <w:pPr>
              <w:spacing w:after="20"/>
              <w:ind w:left="20"/>
              <w:jc w:val="both"/>
            </w:pPr>
            <w:r>
              <w:rPr>
                <w:rFonts w:ascii="Times New Roman"/>
                <w:b w:val="false"/>
                <w:i w:val="false"/>
                <w:color w:val="000000"/>
                <w:sz w:val="20"/>
              </w:rPr>
              <w:t>
Уполномоченное лицо</w:t>
            </w:r>
          </w:p>
          <w:p>
            <w:pPr>
              <w:spacing w:after="20"/>
              <w:ind w:left="20"/>
              <w:jc w:val="both"/>
            </w:pPr>
            <w:r>
              <w:rPr>
                <w:rFonts w:ascii="Times New Roman"/>
                <w:b w:val="false"/>
                <w:i w:val="false"/>
                <w:color w:val="000000"/>
                <w:sz w:val="20"/>
              </w:rPr>
              <w:t>
Национального Банка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 имя, отчество (при его наличии) и подпись)</w:t>
            </w:r>
          </w:p>
          <w:p>
            <w:pPr>
              <w:spacing w:after="20"/>
              <w:ind w:left="20"/>
              <w:jc w:val="both"/>
            </w:pPr>
            <w:r>
              <w:rPr>
                <w:rFonts w:ascii="Times New Roman"/>
                <w:b w:val="false"/>
                <w:i w:val="false"/>
                <w:color w:val="000000"/>
                <w:sz w:val="20"/>
              </w:rPr>
              <w:t>
Печать (при наличии)</w:t>
            </w:r>
          </w:p>
        </w:tc>
        <w:tc>
          <w:tcPr>
            <w:tcW w:w="5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банка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имя, отчество (при его наличии) и подпись)</w:t>
            </w:r>
          </w:p>
          <w:p>
            <w:pPr>
              <w:spacing w:after="20"/>
              <w:ind w:left="20"/>
              <w:jc w:val="both"/>
            </w:pPr>
            <w:r>
              <w:rPr>
                <w:rFonts w:ascii="Times New Roman"/>
                <w:b w:val="false"/>
                <w:i w:val="false"/>
                <w:color w:val="000000"/>
                <w:sz w:val="20"/>
              </w:rPr>
              <w:t>
Главный бухгалтер</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имя, отчество (при его наличии) и подпись)</w:t>
            </w:r>
          </w:p>
          <w:p>
            <w:pPr>
              <w:spacing w:after="20"/>
              <w:ind w:left="20"/>
              <w:jc w:val="both"/>
            </w:pPr>
            <w:r>
              <w:rPr>
                <w:rFonts w:ascii="Times New Roman"/>
                <w:b w:val="false"/>
                <w:i w:val="false"/>
                <w:color w:val="000000"/>
                <w:sz w:val="20"/>
              </w:rPr>
              <w:t>
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установления</w:t>
            </w:r>
            <w:r>
              <w:br/>
            </w:r>
            <w:r>
              <w:rPr>
                <w:rFonts w:ascii="Times New Roman"/>
                <w:b w:val="false"/>
                <w:i w:val="false"/>
                <w:color w:val="000000"/>
                <w:sz w:val="20"/>
              </w:rPr>
              <w:t>корреспондентских отношений</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и банками, а также организациями,</w:t>
            </w:r>
            <w:r>
              <w:br/>
            </w:r>
            <w:r>
              <w:rPr>
                <w:rFonts w:ascii="Times New Roman"/>
                <w:b w:val="false"/>
                <w:i w:val="false"/>
                <w:color w:val="000000"/>
                <w:sz w:val="20"/>
              </w:rPr>
              <w:t>осуществляющими отдельные виды</w:t>
            </w:r>
            <w:r>
              <w:br/>
            </w:r>
            <w:r>
              <w:rPr>
                <w:rFonts w:ascii="Times New Roman"/>
                <w:b w:val="false"/>
                <w:i w:val="false"/>
                <w:color w:val="000000"/>
                <w:sz w:val="20"/>
              </w:rPr>
              <w:t>банковских операций</w:t>
            </w:r>
          </w:p>
        </w:tc>
      </w:tr>
    </w:tbl>
    <w:bookmarkStart w:name="z121" w:id="98"/>
    <w:p>
      <w:pPr>
        <w:spacing w:after="0"/>
        <w:ind w:left="0"/>
        <w:jc w:val="both"/>
      </w:pPr>
      <w:r>
        <w:rPr>
          <w:rFonts w:ascii="Times New Roman"/>
          <w:b w:val="false"/>
          <w:i w:val="false"/>
          <w:color w:val="000000"/>
          <w:sz w:val="28"/>
        </w:rPr>
        <w:t xml:space="preserve">
      Форма            </w:t>
      </w:r>
    </w:p>
    <w:bookmarkEnd w:id="98"/>
    <w:p>
      <w:pPr>
        <w:spacing w:after="0"/>
        <w:ind w:left="0"/>
        <w:jc w:val="both"/>
      </w:pPr>
      <w:r>
        <w:rPr>
          <w:rFonts w:ascii="Times New Roman"/>
          <w:b w:val="false"/>
          <w:i w:val="false"/>
          <w:color w:val="000000"/>
          <w:sz w:val="28"/>
        </w:rPr>
        <w:t>
                                                        Национальный Банк</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Сводная ведомость</w:t>
      </w:r>
    </w:p>
    <w:p>
      <w:pPr>
        <w:spacing w:after="0"/>
        <w:ind w:left="0"/>
        <w:jc w:val="both"/>
      </w:pPr>
      <w:r>
        <w:rPr>
          <w:rFonts w:ascii="Times New Roman"/>
          <w:b w:val="false"/>
          <w:i w:val="false"/>
          <w:color w:val="000000"/>
          <w:sz w:val="28"/>
        </w:rPr>
        <w:t>
                         от "___" ______________20 ___ года</w:t>
      </w:r>
    </w:p>
    <w:p>
      <w:pPr>
        <w:spacing w:after="0"/>
        <w:ind w:left="0"/>
        <w:jc w:val="both"/>
      </w:pPr>
      <w:r>
        <w:rPr>
          <w:rFonts w:ascii="Times New Roman"/>
          <w:b w:val="false"/>
          <w:i w:val="false"/>
          <w:color w:val="000000"/>
          <w:sz w:val="28"/>
        </w:rPr>
        <w:t>
       для получения наличных денег банком/небанковской организацией и/или</w:t>
      </w:r>
    </w:p>
    <w:p>
      <w:pPr>
        <w:spacing w:after="0"/>
        <w:ind w:left="0"/>
        <w:jc w:val="both"/>
      </w:pPr>
      <w:r>
        <w:rPr>
          <w:rFonts w:ascii="Times New Roman"/>
          <w:b w:val="false"/>
          <w:i w:val="false"/>
          <w:color w:val="000000"/>
          <w:sz w:val="28"/>
        </w:rPr>
        <w:t>
      филиалом банка/небанковской организации через</w:t>
      </w:r>
    </w:p>
    <w:p>
      <w:pPr>
        <w:spacing w:after="0"/>
        <w:ind w:left="0"/>
        <w:jc w:val="both"/>
      </w:pPr>
      <w:r>
        <w:rPr>
          <w:rFonts w:ascii="Times New Roman"/>
          <w:b w:val="false"/>
          <w:i w:val="false"/>
          <w:color w:val="000000"/>
          <w:sz w:val="28"/>
        </w:rPr>
        <w:t>
            ___________________________________ филиал Национального Банка</w:t>
      </w:r>
    </w:p>
    <w:p>
      <w:pPr>
        <w:spacing w:after="0"/>
        <w:ind w:left="0"/>
        <w:jc w:val="both"/>
      </w:pPr>
      <w:r>
        <w:rPr>
          <w:rFonts w:ascii="Times New Roman"/>
          <w:b w:val="false"/>
          <w:i w:val="false"/>
          <w:color w:val="000000"/>
          <w:sz w:val="28"/>
        </w:rPr>
        <w:t>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3175"/>
        <w:gridCol w:w="1373"/>
        <w:gridCol w:w="959"/>
        <w:gridCol w:w="1329"/>
        <w:gridCol w:w="1698"/>
        <w:gridCol w:w="1219"/>
        <w:gridCol w:w="1219"/>
      </w:tblGrid>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p>
            <w:pPr>
              <w:spacing w:after="20"/>
              <w:ind w:left="20"/>
              <w:jc w:val="both"/>
            </w:pPr>
            <w:r>
              <w:rPr>
                <w:rFonts w:ascii="Times New Roman"/>
                <w:b w:val="false"/>
                <w:i w:val="false"/>
                <w:color w:val="000000"/>
                <w:sz w:val="20"/>
              </w:rPr>
              <w:t>
небанковской организации, подавшего заявку на резервирование денег</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w:t>
            </w:r>
          </w:p>
          <w:p>
            <w:pPr>
              <w:spacing w:after="20"/>
              <w:ind w:left="20"/>
              <w:jc w:val="both"/>
            </w:pPr>
            <w:r>
              <w:rPr>
                <w:rFonts w:ascii="Times New Roman"/>
                <w:b w:val="false"/>
                <w:i w:val="false"/>
                <w:color w:val="000000"/>
                <w:sz w:val="20"/>
              </w:rPr>
              <w:t>
небанковской организации</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получателя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лимита для выдачи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уполномоченных лиц подразделения Фамилия, инициалы</w:t>
      </w:r>
    </w:p>
    <w:p>
      <w:pPr>
        <w:spacing w:after="0"/>
        <w:ind w:left="0"/>
        <w:jc w:val="both"/>
      </w:pPr>
      <w:r>
        <w:rPr>
          <w:rFonts w:ascii="Times New Roman"/>
          <w:b w:val="false"/>
          <w:i w:val="false"/>
          <w:color w:val="000000"/>
          <w:sz w:val="28"/>
        </w:rPr>
        <w:t>
      Национального Банка по учету монетарных операций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2014 года № 14</w:t>
            </w:r>
          </w:p>
        </w:tc>
      </w:tr>
    </w:tbl>
    <w:bookmarkStart w:name="z6" w:id="99"/>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постановлений Правления</w:t>
      </w:r>
      <w:r>
        <w:br/>
      </w:r>
      <w:r>
        <w:rPr>
          <w:rFonts w:ascii="Times New Roman"/>
          <w:b/>
          <w:i w:val="false"/>
          <w:color w:val="000000"/>
        </w:rPr>
        <w:t>Национального Банка Республики Казахстан</w:t>
      </w:r>
    </w:p>
    <w:bookmarkEnd w:id="99"/>
    <w:bookmarkStart w:name="z7"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754).</w:t>
      </w:r>
    </w:p>
    <w:bookmarkEnd w:id="100"/>
    <w:bookmarkStart w:name="z8"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2000 года № 355 "Об утверждении изменений в Правила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утвержденные постановлением Правления Национального Банка Республики Казахстан от 28 марта 1999 года № 37" (зарегистрированное в Реестре государственной регистрации нормативных правовых актов под № 1274).</w:t>
      </w:r>
    </w:p>
    <w:bookmarkEnd w:id="101"/>
    <w:bookmarkStart w:name="z9"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декабря 2001 года № 542 "О внесении изменений и дополнений в постановление Правления Национального Банка Республики Казахстан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от 28 марта 1999 года № 37" (зарегистрированное в Реестре государственной регистрации нормативных правовых актов под № 1744).</w:t>
      </w:r>
    </w:p>
    <w:bookmarkEnd w:id="102"/>
    <w:bookmarkStart w:name="z10" w:id="1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мая 2002 года № 172 "О внесении изменений и дополнений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1888).</w:t>
      </w:r>
    </w:p>
    <w:bookmarkEnd w:id="103"/>
    <w:bookmarkStart w:name="z11" w:id="1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августа 2003 года № 293 "О внесении изменений и дополнения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зарегистрированное в Министерстве юстиции Республики Казахстан под № 754" (зарегистрированное в Реестре государственной регистрации нормативных правовых актов под № 2489, опубликованное 27 сентября 2003 года в газете "Казахстанская правда" № 279).</w:t>
      </w:r>
    </w:p>
    <w:bookmarkEnd w:id="104"/>
    <w:bookmarkStart w:name="z12" w:id="1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сентября 2004 года № 136 "О внесении изменений и дополнений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зарегистрированное в Министерстве юстиции Республики Казахстан под № 754, а также в постановление Правления Национального Банка Республики Казахстан от 8 октября 2001 года № 383 "Об утверждении Инструкции о порядке проведения инспектирования деятельности клиринговых организаций-организаций, осуществляющих отдельные виды банковских операций", зарегистрированное в Министерстве юстиции Республики Казахстан под № 1771" (зарегистрированное в Реестре государственной регистрации нормативных правовых актов под № 3173, опубликованное 6 ноября 2004 года в газете "Казахстанская правда" № 254).</w:t>
      </w:r>
    </w:p>
    <w:bookmarkEnd w:id="105"/>
    <w:bookmarkStart w:name="z13" w:id="1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приложения к постановлению Правления Национального Банка Республики Казахстан от 17 ноября 2005 года № 147 "О внесении изменений и дополнений в некоторые нормативные правовые акты Национального Банка Республики Казахстан по вопросам, связанным с разделением функций между подразделениями Национального Банка Республики Казахстан" (зарегистрированное в Реестре государственной регистрации нормативных правовых актов под № 3993).</w:t>
      </w:r>
    </w:p>
    <w:bookmarkEnd w:id="106"/>
    <w:bookmarkStart w:name="z14" w:id="10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12 августа 2006 года № 74 "О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 (зарегистрированное в Реестре государственной регистрации нормативных правовых актов под № 4407, опубликованное 19 октября 2006 года в газете "Юридическая газета" № 185 (1165).</w:t>
      </w:r>
    </w:p>
    <w:bookmarkEnd w:id="107"/>
    <w:bookmarkStart w:name="z15" w:id="10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июня 2007 года № 66 "О внесении изменений и дополнений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4831, опубликованное 10 августа 2007 года в газете "Юридическая газета" № 122 (1325).</w:t>
      </w:r>
    </w:p>
    <w:bookmarkEnd w:id="108"/>
    <w:bookmarkStart w:name="z16" w:id="10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октября 2008 года № 84 "О внесении изменений и дополнений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5379).</w:t>
      </w:r>
    </w:p>
    <w:bookmarkEnd w:id="109"/>
    <w:bookmarkStart w:name="z17" w:id="1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Приложения к постановлению Правления Национального Банка Республики Казахстан от 24 августа 2009 года № 85 "О внесении изменений и дополнений в некоторые постановления Правления Национального Банка Республики Казахстан" (зарегистрированное в Реестре государственной регистрации нормативных правовых актов под № 5806, опубликованное 30 октября 2009 года в газете "Юридическая газета" № 166 (1763).</w:t>
      </w:r>
    </w:p>
    <w:bookmarkEnd w:id="110"/>
    <w:bookmarkStart w:name="z18" w:id="11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приложения к постановлению Правления Национального Банка Республики Казахстан от 25 сентября 2009 года № 91 "О внесении изменений и дополнений в некоторые постановления Правления Национального Банка Республики Казахстан по вопросам перехода на новую структуру номера банковского счета клиента банка и банковского идентификационного кода" (зарегистрированное в Реестре государственной регистрации нормативных правовых актов под № 5852, опубликованное 4 декабря 2009 года в газете "Юридическая газета" № 186 (1783).</w:t>
      </w:r>
    </w:p>
    <w:bookmarkEnd w:id="111"/>
    <w:bookmarkStart w:name="z19" w:id="11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Приложения 1 к постановлению Правления Национального Банка Республики Казахстан от 26 марта 2012 года № 108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(зарегистрированное в Реестре государственной регистрации нормативных правовых актов под № 7625, опубликованное в газете "Казахстанская правда" 29 мая 2012 года № 157-158 (26976-26977), 23 августа 2012 года № 282-283 (27101-27102), 24 августа 2012 года № 284-285 (27103-27104), 6 сентября 2012 года № 299-300 (27118-27119).</w:t>
      </w:r>
    </w:p>
    <w:bookmarkEnd w:id="112"/>
    <w:bookmarkStart w:name="z20" w:id="11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постановления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(зарегистрированное в Реестре государственной регистрации нормативных правовых актов под № 8505, опубликованное в газете "Юридическая газета" 23 июля 2013 года № 107 (2482), 24 июля 2013 года № 108 (2483), 25 июля 2013 года № 109 (2484), 30 июля 2013 года № 111 (2486), 31 июля 2013 года № 112 (2487), 1 августа 2013 года № 113 (2488), 2 августа 2013 года № 114 (2489), 6 августа 2013 года № 115 (2490).</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