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c5e8" w14:textId="05d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регулирования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 марта 2014 года № 51-ОД. Зарегистрирован в Министерстве юстиции Республики Казахстан 15 марта 2014 года № 9221. Утратил силу приказом Министра национальной экономики Республики Казахстан от 27 апреля 2015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лицензии, переоформление, выдача дубликатов лицензии на деятельность по покупке электрической энергии в целях энергоснабжения»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21 сентября 2012 года № 243-ОД «Об утверждении Регламентов электронных государственных услуг, оказываемых Агентством Республики Казахстан по регулированию естественных монополий» (зарегистрированный в Реестре государственной регистрации нормативных правовых актов № 7951, опубликованный в газете «Егемен Қазақстан» 8 декабря 2012 года № 809-814 (27885);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13 февраля 2013 года № 47-ОД «О внесении изменений в приказ Председателя Агентства Республики Казахстан по регулированию естественных монополий от 21 сентября 2012 года № 243-ОД «Об утверждении Регламентов электронных государственных услуг, оказываемых Агентством Республики Казахстан по регулированию естественных монополий» (зарегистрированный в Реестре государственной регистрации нормативных правовых актов № 8374, опубликованный в газете «Егемен Қазақстан» 19 октября 2013 года № 235 (28174).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и исковой работы Агентства Республики Казахстан по регулированию естественных монополий (Жапсарбай А.Т.)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Агентства Республики Казахстан по регулированию естественных монополий, после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превышающий десяти календарных дней направить копию на бумажном и электронном носителях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Агентства Республики Казахстан по регулированию естественных монополий Ахметова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2014 года № 51-ОД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эксплуатации магистральных газопроводов,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нефтепроводов, нефтепродуктопроводов»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 (далее – государственная услуга) оказывается департаментами Агентства Республики Казахстан по регулированию естественных монополий по областям, городам Астане и Алматы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нефтепродуктопроводов», утвержденным постановлением Правительства от 13 февраля 2014 года № 86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www.e.gov.kz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приложение к лицензии, переоформление, дубликат лицензии и (или) приложение к лицензии либо мотивированный ответ об отказе в оказании государственной услуги в электронной форме в случаях и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11 января 2007 года «О лицензировании».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Оказания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государственных услуг, поступивших через портал напрямую от услугополучателей или через ЦОН в информационной системе «Государственная база данных «Е-лицензирование» (далее - ИС «ГБД «Е-лицензирование») уполномоченным сотрудником структурного подразделения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уполномоченным сотрудником (сотрудниками) структурного подразделения услугодателя полноты представленных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дней, в случае неполноты представленных документов, отказ в дальнейшем рассмотрении заявления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полноты представленных документов услугополучателя, рассмотрение уполномоченным сотрудником (сотрудниками) структурного подразделения услугодателя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восьми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услугополучателя Квалификационным требованиям, подготовка заключения о выдаче или переоформления лицензии и (или) приложения к лицензии и визирование уполномоченным сотрудником (сотрудниками) структурного подразделения услугодателя у руководителя отдела услугодателя в течении двух рабочих дней, заместителя руководителя услугодателя в течении двух рабочих дней и руководителя услугодателя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окончания процедуры визирования заключения о выдаче или переоформления лицензии и (или) приложения к лицензии, в этот же день формирование уполномоченным сотрудником (сотрудниками) структурного подразделения услугодателя электронной лицензии и (или) приложения к лицензии в ИС «ГБД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не соответствия услугополучателя Квалификационным требованиям, осуществляется подготовка письма с мотивированным отказом в выдаче лицензии и (или) приложения к лицензии и визирование уполномоченным сотрудником (сотрудниками) структурного подразделения услугодателя у руководителя отдела услугодателя в течении двух рабочих дней, заместителя руководителя услугодателя в течении двух рабочих дней и руководителя услугодателя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окончания процедуры визирования письма с мотивированным отказом в выдаче лицензии и (или) приложения к лицензии, в этот же день формирование уполномоченным сотрудником (сотрудниками) структурного подразделения услугодателя письма с мотивированным отказом в выдаче лицензии и (или) приложения к лицензии в ИС «ГБД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окончания формирования электронной лицензии и (или) приложения к лицензии либо письма с мотивированным отказом в выдаче лицензии и (или) приложения к лицензии в ИС «ГБД «Е-лицензирование» в этот же день подписание электронно цифровой подписью (далее – ЭЦП) руководителем услугодателя.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заявления на получения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(сотрудники) структурного подразделения услугодателя ответственный за проверку полноты и рассмотрения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 ЦОНом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осуществляется в операционном зале посредством «без барьерного» обслуживания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ЦОН–15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ЦОН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в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заявителя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о государственной регистрации в качестве юридического лица, о государственной регистрации в качестве индивидуального предпринимателя, о лицензии – являющиеся государственными электронными информационными ресурсами, которые сотрудник услугодателя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 необходимых для оказания государственной услуги при обращении услугополучателя (либо его представителя по доверенности) в ЦОН либо на портал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ЦОНе выдача готовых документов услугополучателю осуществляется работником ЦОНа на основании расписки при предъявлении удостоверения личности и (или) доверенности,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«электронного правительства» (далее – ПЭП)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ЦОНом, в том числе в графическом и схематическом виде, приведены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оператора ЦОН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Государственной базе данных физические лица (далее – ГБД ФЛ)/Государственной базе данных юридические лица (далее – ГБД ЮЛ)о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ЦОНа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ЦОНа результата услуги.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магистральных газопроводов,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Пошаговые действия и решения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услугодателя Диаграмма № 1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государственной услуги через ПЭП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899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Диаграмма № 2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оказании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через ИС ЦОН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2423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Условные обозначения: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0800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Описание порядка взаимодействия с ЦОНом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 обращении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2014 года № 51-ОД 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>
энергоснабжения»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лицензии, переоформление, выдача дубликатов лицензии на деятельность по покупке электрической энергии в целях энергоснабжения (далее – государственная услуга) оказывается департаментами Агентства Республики Казахстан по регулированию естественных монополий по областям, городам Астане и Алматы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покупке электрической энергии в целях энергоснабжения», утвержденным постановлением Правительства от 13 февраля 2014 года № 86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www.e.gov.kz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дубликат лицензии либо мотивированный ответ об отказе в оказании государственной услуги в электронной форме в случаях и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11 января 2007 года «О лицензировании».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Оказания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государственных услуг, поступивших через портал напрямую от услугополучателей или через ЦОН в информационной системе «Государственная база данных «Е-лицензирование» (далее - ИС «ГБД «Е-лицензирование») уполномоченным сотрудником структурного подразделения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уполномоченным сотрудником (сотрудниками) структурного подразделения услугодателя полноты представленных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дней, в случае неполноты представленных документов, отказ в дальнейшем рассмотрении заявления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полноты представленных документов услугополучателя, рассмотрение уполномоченным сотрудником (сотрудниками) структурного подразделения услугодателя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восьми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услугополучателя Квалификационным требованиям, подготовка заключения о выдаче или переоформления лицензии и визирование уполномоченным сотрудником (сотрудниками) структурного подразделения услугодателя у руководителя отдела услугодателя в течении двух рабочих дней, заместителя руководителя услугодателя в течении двух рабочих дней и руководителя услугодателя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окончания процедуры визирования заключения о выдаче или переоформления лицензии, в этот же день формирование уполномоченным сотрудником (сотрудниками) структурного подразделения услугодателя электронной лицензии в ИС «ГБД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не соответствия услугополучателя Квалификационным требованиям, подготовка письма с мотивированным отказом в выдаче лицензии и визирование уполномоченным сотрудником (сотрудниками) структурного подразделения услугодателя у руководителя отдела услугодателя в течении двух рабочих дней, заместителя руководителя услугодателя в течении двух рабочих дней и руководителя услугодателя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окончания процедуры визирования письма с мотивированным отказом в выдаче лицензии, в этот же день формирование уполномоченным сотрудником (сотрудниками) структурного подразделения услугодателя письма с мотивированным отказом в выдаче лицензии в ИС «ГБД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окончания формирования электронной лицензии либо письма с мотивированным отказом в выдаче лицензии в ИС «ГБД «Е-лицензирование» в этот же день подписание электронно цифровой подписью (далее – ЭЦП) руководителем услугодателя.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заявления на получения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(сотрудники) структурного подразделения услугодателя ответственный за проверку полноты и рассмотрения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 ЦОНом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осуществляется в операционном зале посредством «без барьерного» обслуживания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ЦОН документов услугополучателем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ЦОНа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в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заявителя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о государственной регистрации в качестве юридического лица, о государственной регистрации в качестве индивидуального предпринимателя, о лицензии – являющиеся государственными электронными информационными ресурсами, которые сотрудник услугодателя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 необходимых для оказания государственной услуги при обращении услугополучателя (либо его представителя по доверенности) в ЦОН либо на портал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ЦОНе выдача готовых документов услугополучателю осуществляется работником ЦОНа на основании расписки при предъявлении удостоверения личности и (или) доверенности,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«электронного правительства» (далее – ПЭП)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через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ЦОНом, в том числе в графическом и схематическом виде, приведены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оператора ЦОН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государственной базе данных физические лица (далее – ГБД ФЛ)/ государственной базе данных юридические лица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ЦОНа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ЦОНа результата услуги.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покупке электрической энергии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энергоснабжения»           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Пошаговые действия и решения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№ 1 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оказании электронной государственной услуги через ПЭП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1788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Диаграмма № 2 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оказании электронной государственной услуги через ИС ЦОН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3058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Условные обозначения: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0927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Описание порядка взаимодействия с ЦОНом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 обращении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