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b4d4b" w14:textId="81b4d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Технологии работы в сети авиационной фиксированной электросвязи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20 января 2014 года № 43. Зарегистрирован в Министерстве юстиции Республики Казахстан 28 февраля 2014 года № 9183. Утратил силу приказом и.о. Министра по инвестициям и развитию Республики Казахстан от 24 ноября 2015 года № 1087</w:t>
      </w:r>
    </w:p>
    <w:p>
      <w:pPr>
        <w:spacing w:after="0"/>
        <w:ind w:left="0"/>
        <w:jc w:val="both"/>
      </w:pPr>
      <w:r>
        <w:rPr>
          <w:rFonts w:ascii="Times New Roman"/>
          <w:b w:val="false"/>
          <w:i w:val="false"/>
          <w:color w:val="ff0000"/>
          <w:sz w:val="28"/>
        </w:rPr>
        <w:t xml:space="preserve">      Сноска. Утратил силу приказом и.о. Министра по инвестициям и развитию РК от 24.11.2015 </w:t>
      </w:r>
      <w:r>
        <w:rPr>
          <w:rFonts w:ascii="Times New Roman"/>
          <w:b w:val="false"/>
          <w:i w:val="false"/>
          <w:color w:val="ff0000"/>
          <w:sz w:val="28"/>
        </w:rPr>
        <w:t>№ 1087</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286</w:t>
      </w:r>
      <w:r>
        <w:rPr>
          <w:rFonts w:ascii="Times New Roman"/>
          <w:b w:val="false"/>
          <w:i w:val="false"/>
          <w:color w:val="000000"/>
          <w:sz w:val="28"/>
        </w:rPr>
        <w:t xml:space="preserve"> Правил радиотехнического обеспечения полетов и авиационной радиосвязи в гражданской авиации, утвержденных постановлением Правительства Республики Казахстан от 31 декабря 2010 года № 1525 «Об утверждении Правил радиотехнического обеспечения полетов и авиационной радиосвязи в гражданской авиации»,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Технологию работы</w:t>
      </w:r>
      <w:r>
        <w:rPr>
          <w:rFonts w:ascii="Times New Roman"/>
          <w:b w:val="false"/>
          <w:i w:val="false"/>
          <w:color w:val="000000"/>
          <w:sz w:val="28"/>
        </w:rPr>
        <w:t xml:space="preserve"> в сети авиационной фиксированной электросвязи.</w:t>
      </w:r>
      <w:r>
        <w:br/>
      </w:r>
      <w:r>
        <w:rPr>
          <w:rFonts w:ascii="Times New Roman"/>
          <w:b w:val="false"/>
          <w:i w:val="false"/>
          <w:color w:val="000000"/>
          <w:sz w:val="28"/>
        </w:rPr>
        <w:t>
</w:t>
      </w:r>
      <w:r>
        <w:rPr>
          <w:rFonts w:ascii="Times New Roman"/>
          <w:b w:val="false"/>
          <w:i w:val="false"/>
          <w:color w:val="000000"/>
          <w:sz w:val="28"/>
        </w:rPr>
        <w:t>
      2. Комитету гражданской авиации Министерства транспорта и коммуникаций Республики Казахстан (Сейдахметов Б.К.) обеспечить:</w:t>
      </w:r>
      <w:r>
        <w:br/>
      </w: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после государственной регистрации настоящего приказа в Министерстве юстиции Республики Казахстан, официальное опубликование в средствах массовой информации, в том числе на интернет-ресурсе Министерства транспорта и коммуникаций Республики Казахстан и размещение на интранет-портале государственных органов;</w:t>
      </w:r>
      <w:r>
        <w:br/>
      </w: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информационно-правовую систему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r>
        <w:br/>
      </w:r>
      <w:r>
        <w:rPr>
          <w:rFonts w:ascii="Times New Roman"/>
          <w:b w:val="false"/>
          <w:i w:val="false"/>
          <w:color w:val="000000"/>
          <w:sz w:val="28"/>
        </w:rPr>
        <w:t>
      4)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Бектурова А.Г.</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А. Жумагалиев</w:t>
      </w:r>
    </w:p>
    <w:bookmarkStart w:name="z10"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января 2014 года № 43   </w:t>
      </w:r>
    </w:p>
    <w:bookmarkEnd w:id="1"/>
    <w:bookmarkStart w:name="z11" w:id="2"/>
    <w:p>
      <w:pPr>
        <w:spacing w:after="0"/>
        <w:ind w:left="0"/>
        <w:jc w:val="left"/>
      </w:pPr>
      <w:r>
        <w:rPr>
          <w:rFonts w:ascii="Times New Roman"/>
          <w:b/>
          <w:i w:val="false"/>
          <w:color w:val="000000"/>
        </w:rPr>
        <w:t xml:space="preserve"> 
Технология</w:t>
      </w:r>
      <w:r>
        <w:br/>
      </w:r>
      <w:r>
        <w:rPr>
          <w:rFonts w:ascii="Times New Roman"/>
          <w:b/>
          <w:i w:val="false"/>
          <w:color w:val="000000"/>
        </w:rPr>
        <w:t>
работы в сети авиационной фиксированной электросвязи</w:t>
      </w:r>
    </w:p>
    <w:bookmarkEnd w:id="2"/>
    <w:bookmarkStart w:name="z12" w:id="3"/>
    <w:p>
      <w:pPr>
        <w:spacing w:after="0"/>
        <w:ind w:left="0"/>
        <w:jc w:val="left"/>
      </w:pPr>
      <w:r>
        <w:rPr>
          <w:rFonts w:ascii="Times New Roman"/>
          <w:b/>
          <w:i w:val="false"/>
          <w:color w:val="000000"/>
        </w:rPr>
        <w:t xml:space="preserve"> 
1. Общие положения</w:t>
      </w:r>
    </w:p>
    <w:bookmarkEnd w:id="3"/>
    <w:bookmarkStart w:name="z13" w:id="4"/>
    <w:p>
      <w:pPr>
        <w:spacing w:after="0"/>
        <w:ind w:left="0"/>
        <w:jc w:val="both"/>
      </w:pPr>
      <w:r>
        <w:rPr>
          <w:rFonts w:ascii="Times New Roman"/>
          <w:b w:val="false"/>
          <w:i w:val="false"/>
          <w:color w:val="000000"/>
          <w:sz w:val="28"/>
        </w:rPr>
        <w:t>
      1. Технология работы в сети авиационной фиксированной электросвязи (далее – AFTN) Республики Казахстан (далее - Технология) разработана в соответствии с </w:t>
      </w:r>
      <w:r>
        <w:rPr>
          <w:rFonts w:ascii="Times New Roman"/>
          <w:b w:val="false"/>
          <w:i w:val="false"/>
          <w:color w:val="000000"/>
          <w:sz w:val="28"/>
        </w:rPr>
        <w:t>пунктом 286</w:t>
      </w:r>
      <w:r>
        <w:rPr>
          <w:rFonts w:ascii="Times New Roman"/>
          <w:b w:val="false"/>
          <w:i w:val="false"/>
          <w:color w:val="000000"/>
          <w:sz w:val="28"/>
        </w:rPr>
        <w:t xml:space="preserve"> Правил радиотехнического обеспечения полетов и авиационной радиосвязи гражданской авиации, утвержденных постановлением Правительства Республики Казахстан от 31 декабря 2010 года № 1525 «Об утверждении Правил радиотехнического обеспечения полетов и авиационной радиосвязи гражданской авиации», на основании международных стандартов, рекомендуемой практики и правил аэронавигационного обслуживания, «Авиационная электросвязь, Приложение 10 том II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w:t>
      </w:r>
      <w:r>
        <w:br/>
      </w:r>
      <w:r>
        <w:rPr>
          <w:rFonts w:ascii="Times New Roman"/>
          <w:b w:val="false"/>
          <w:i w:val="false"/>
          <w:color w:val="000000"/>
          <w:sz w:val="28"/>
        </w:rPr>
        <w:t>
</w:t>
      </w:r>
      <w:r>
        <w:rPr>
          <w:rFonts w:ascii="Times New Roman"/>
          <w:b w:val="false"/>
          <w:i w:val="false"/>
          <w:color w:val="000000"/>
          <w:sz w:val="28"/>
        </w:rPr>
        <w:t>
      2. Технология определяет организацию и ведение связи в сети AFTN Республики Казахстан.</w:t>
      </w:r>
      <w:r>
        <w:br/>
      </w:r>
      <w:r>
        <w:rPr>
          <w:rFonts w:ascii="Times New Roman"/>
          <w:b w:val="false"/>
          <w:i w:val="false"/>
          <w:color w:val="000000"/>
          <w:sz w:val="28"/>
        </w:rPr>
        <w:t>
</w:t>
      </w:r>
      <w:r>
        <w:rPr>
          <w:rFonts w:ascii="Times New Roman"/>
          <w:b w:val="false"/>
          <w:i w:val="false"/>
          <w:color w:val="000000"/>
          <w:sz w:val="28"/>
        </w:rPr>
        <w:t>
      3. В Технологии применяются следующие определения:</w:t>
      </w:r>
      <w:r>
        <w:br/>
      </w:r>
      <w:r>
        <w:rPr>
          <w:rFonts w:ascii="Times New Roman"/>
          <w:b w:val="false"/>
          <w:i w:val="false"/>
          <w:color w:val="000000"/>
          <w:sz w:val="28"/>
        </w:rPr>
        <w:t>
      1)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r>
        <w:br/>
      </w:r>
      <w:r>
        <w:rPr>
          <w:rFonts w:ascii="Times New Roman"/>
          <w:b w:val="false"/>
          <w:i w:val="false"/>
          <w:color w:val="000000"/>
          <w:sz w:val="28"/>
        </w:rPr>
        <w:t>
      2) «SNОWТАМ» – «NOTAM» специальной серии, уведомляющий по установленному формату о существовании или ликвидации опасных условий, вызванных наличием снега, льда, слякоти или стоячей воды, образовавшейся в результате таяния снега, слякоти и льда на рабочей площади аэродрома;</w:t>
      </w:r>
      <w:r>
        <w:br/>
      </w:r>
      <w:r>
        <w:rPr>
          <w:rFonts w:ascii="Times New Roman"/>
          <w:b w:val="false"/>
          <w:i w:val="false"/>
          <w:color w:val="000000"/>
          <w:sz w:val="28"/>
        </w:rPr>
        <w:t>
      3) заданная цепь (далее - маршрут) – выбранный путь прохождения сообщений от их приема до доставки;</w:t>
      </w:r>
      <w:r>
        <w:br/>
      </w:r>
      <w:r>
        <w:rPr>
          <w:rFonts w:ascii="Times New Roman"/>
          <w:b w:val="false"/>
          <w:i w:val="false"/>
          <w:color w:val="000000"/>
          <w:sz w:val="28"/>
        </w:rPr>
        <w:t>
      4) телеграмма - документ, составленный отправителем согласно </w:t>
      </w:r>
      <w:r>
        <w:rPr>
          <w:rFonts w:ascii="Times New Roman"/>
          <w:b w:val="false"/>
          <w:i w:val="false"/>
          <w:color w:val="000000"/>
          <w:sz w:val="28"/>
        </w:rPr>
        <w:t>параграфу 4</w:t>
      </w:r>
      <w:r>
        <w:rPr>
          <w:rFonts w:ascii="Times New Roman"/>
          <w:b w:val="false"/>
          <w:i w:val="false"/>
          <w:color w:val="000000"/>
          <w:sz w:val="28"/>
        </w:rPr>
        <w:t xml:space="preserve"> Главы 3 настоящей Технологии и представленный на станцию авиационной электросвязи для передачи в сеть;</w:t>
      </w:r>
      <w:r>
        <w:br/>
      </w:r>
      <w:r>
        <w:rPr>
          <w:rFonts w:ascii="Times New Roman"/>
          <w:b w:val="false"/>
          <w:i w:val="false"/>
          <w:color w:val="000000"/>
          <w:sz w:val="28"/>
        </w:rPr>
        <w:t>
      5) время передачи в сеть - промежуток времени от момента поступления телеграммы на станцию AFTN до начала передачи сообщения в канал. Для станций AFTN, работающих по расписанию, время передачи в сеть исчисляется с начала сеанса связи;</w:t>
      </w:r>
      <w:r>
        <w:br/>
      </w:r>
      <w:r>
        <w:rPr>
          <w:rFonts w:ascii="Times New Roman"/>
          <w:b w:val="false"/>
          <w:i w:val="false"/>
          <w:color w:val="000000"/>
          <w:sz w:val="28"/>
        </w:rPr>
        <w:t>
      6) время прохождения - время с момента поступления телеграммы на станцию AFTN для передачи по сети до момента поступления этого сообщения к адресату или абоненту;</w:t>
      </w:r>
      <w:r>
        <w:br/>
      </w:r>
      <w:r>
        <w:rPr>
          <w:rFonts w:ascii="Times New Roman"/>
          <w:b w:val="false"/>
          <w:i w:val="false"/>
          <w:color w:val="000000"/>
          <w:sz w:val="28"/>
        </w:rPr>
        <w:t>
      7) ретрансляционная установка с отрывной лентой - телетайпная установка, в которой сообщения принимаются и ретранслируются на телетайпной ленте, а все операции по ретрансляции сообщений являются результатом вмешательства оператора;</w:t>
      </w:r>
      <w:r>
        <w:br/>
      </w:r>
      <w:r>
        <w:rPr>
          <w:rFonts w:ascii="Times New Roman"/>
          <w:b w:val="false"/>
          <w:i w:val="false"/>
          <w:color w:val="000000"/>
          <w:sz w:val="28"/>
        </w:rPr>
        <w:t>
      8) отправитель - должностное лицо, имеющее соответствующие полномочия и подписавшее телеграмму для передачи ее в сеть;</w:t>
      </w:r>
      <w:r>
        <w:br/>
      </w:r>
      <w:r>
        <w:rPr>
          <w:rFonts w:ascii="Times New Roman"/>
          <w:b w:val="false"/>
          <w:i w:val="false"/>
          <w:color w:val="000000"/>
          <w:sz w:val="28"/>
        </w:rPr>
        <w:t>
      9) станция назначения AFTN - станция AFTN, которой адресуются сообщения для местной доставки адресату;</w:t>
      </w:r>
      <w:r>
        <w:br/>
      </w:r>
      <w:r>
        <w:rPr>
          <w:rFonts w:ascii="Times New Roman"/>
          <w:b w:val="false"/>
          <w:i w:val="false"/>
          <w:color w:val="000000"/>
          <w:sz w:val="28"/>
        </w:rPr>
        <w:t>
      10) индекс местоположения - четырехбуквенная кодовая группа, составленная в соответствии с документом Международной организации гражданской авиации (ICAO), DOC 7910 «Указатели (индексы) местоположений» для обозначения местоположения авиационной фиксированной станции;</w:t>
      </w:r>
      <w:r>
        <w:br/>
      </w:r>
      <w:r>
        <w:rPr>
          <w:rFonts w:ascii="Times New Roman"/>
          <w:b w:val="false"/>
          <w:i w:val="false"/>
          <w:color w:val="000000"/>
          <w:sz w:val="28"/>
        </w:rPr>
        <w:t>
      11) полномочный орган – аэронавигационная организация, находящаяся в ведении уполномоченного органа в сфере гражданской авиации и ответственная за обеспечение того, чтобы международная служба авиационной электросвязи осуществляла свою работу в соответствии с положениями, изложенными в Приложение 10 том II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w:t>
      </w:r>
      <w:r>
        <w:br/>
      </w:r>
      <w:r>
        <w:rPr>
          <w:rFonts w:ascii="Times New Roman"/>
          <w:b w:val="false"/>
          <w:i w:val="false"/>
          <w:color w:val="000000"/>
          <w:sz w:val="28"/>
        </w:rPr>
        <w:t>
      12) сеть авиационной фиксированной электросвязи (сокращенная аббревиатура на английском языке AFTN) – всемирная система авиационных фиксированных цепей электросвязи, являющаяся частью авиационной наземной электрической связи и предусматривающая обмен сообщениям и/или цифровыми данными между авиационными фиксированными станциями с аналогичными или совместимыми связными характеристиками;</w:t>
      </w:r>
      <w:r>
        <w:br/>
      </w:r>
      <w:r>
        <w:rPr>
          <w:rFonts w:ascii="Times New Roman"/>
          <w:b w:val="false"/>
          <w:i w:val="false"/>
          <w:color w:val="000000"/>
          <w:sz w:val="28"/>
        </w:rPr>
        <w:t>
      13) летно-эксплуатационное агентство – организация или предприятие, осуществляющее эксплуатацию воздушного судна (далее – ВС) или предлагающее свои услуги в этой области;</w:t>
      </w:r>
      <w:r>
        <w:br/>
      </w:r>
      <w:r>
        <w:rPr>
          <w:rFonts w:ascii="Times New Roman"/>
          <w:b w:val="false"/>
          <w:i w:val="false"/>
          <w:color w:val="000000"/>
          <w:sz w:val="28"/>
        </w:rPr>
        <w:t>
      14) формат сообщения - принятый на основе международных договоров и процедур порядок обмена сообщениями в сети;</w:t>
      </w:r>
      <w:r>
        <w:br/>
      </w:r>
      <w:r>
        <w:rPr>
          <w:rFonts w:ascii="Times New Roman"/>
          <w:b w:val="false"/>
          <w:i w:val="false"/>
          <w:color w:val="000000"/>
          <w:sz w:val="28"/>
        </w:rPr>
        <w:t>
      15) оконечная станция (далее – «ОС») - станция AFTN, обеспечивающая обработку входящих и исходящих сообщений;</w:t>
      </w:r>
      <w:r>
        <w:br/>
      </w:r>
      <w:r>
        <w:rPr>
          <w:rFonts w:ascii="Times New Roman"/>
          <w:b w:val="false"/>
          <w:i w:val="false"/>
          <w:color w:val="000000"/>
          <w:sz w:val="28"/>
        </w:rPr>
        <w:t>
      16) информация «AIRMET» (сокращенная аббревиатура на английском языке «AIRMET» (далее – «AIRMET») – выпускаемая органом метеорологического слежения информация о фактическом или ожидаемом возникновении определенных явлений погоды по маршруту полета, которые могут повлиять на безопасность полетов на малых высотах, и которые не были включены в прогноз, составленный для полетов на малых высотах в соответствующем районе полетной информации или его субрайоне;</w:t>
      </w:r>
      <w:r>
        <w:br/>
      </w:r>
      <w:r>
        <w:rPr>
          <w:rFonts w:ascii="Times New Roman"/>
          <w:b w:val="false"/>
          <w:i w:val="false"/>
          <w:color w:val="000000"/>
          <w:sz w:val="28"/>
        </w:rPr>
        <w:t>
      17) центр связи AFTN - станция AFTN, основное назначение которой состоит в ретрансляции трафика AFTN от (или для) других связанных с ней станций AFTN;</w:t>
      </w:r>
      <w:r>
        <w:br/>
      </w:r>
      <w:r>
        <w:rPr>
          <w:rFonts w:ascii="Times New Roman"/>
          <w:b w:val="false"/>
          <w:i w:val="false"/>
          <w:color w:val="000000"/>
          <w:sz w:val="28"/>
        </w:rPr>
        <w:t>
      18) станция отправления AFTN - станция AFTN, куда поступают телеграммы для передачи по сети AFTN;</w:t>
      </w:r>
      <w:r>
        <w:br/>
      </w:r>
      <w:r>
        <w:rPr>
          <w:rFonts w:ascii="Times New Roman"/>
          <w:b w:val="false"/>
          <w:i w:val="false"/>
          <w:color w:val="000000"/>
          <w:sz w:val="28"/>
        </w:rPr>
        <w:t>
      19) центр коммутации сообщений AFTN (ЦКС AFTN) - центр связи AFTN, включающий в себя аппаратные средства и программное обеспечение и предназначенный главным образом для ретрансляции сообщений;</w:t>
      </w:r>
      <w:r>
        <w:br/>
      </w:r>
      <w:r>
        <w:rPr>
          <w:rFonts w:ascii="Times New Roman"/>
          <w:b w:val="false"/>
          <w:i w:val="false"/>
          <w:color w:val="000000"/>
          <w:sz w:val="28"/>
        </w:rPr>
        <w:t>
      20) «METAR» – регулярные метеорологические сводки погоды;</w:t>
      </w:r>
      <w:r>
        <w:br/>
      </w:r>
      <w:r>
        <w:rPr>
          <w:rFonts w:ascii="Times New Roman"/>
          <w:b w:val="false"/>
          <w:i w:val="false"/>
          <w:color w:val="000000"/>
          <w:sz w:val="28"/>
        </w:rPr>
        <w:t>
      21) «NОТАМ» – уведомления, рассылаемые средствами электросвязи и содержащие информацию о введении в действие, состоянии или изменении любого аэронавигационного оборудования, обслуживания и правил или информацию об опасности, своевременное предупреждение о которых имеет важное значение для персонала, связанного с выполнением полетов;</w:t>
      </w:r>
      <w:r>
        <w:br/>
      </w:r>
      <w:r>
        <w:rPr>
          <w:rFonts w:ascii="Times New Roman"/>
          <w:b w:val="false"/>
          <w:i w:val="false"/>
          <w:color w:val="000000"/>
          <w:sz w:val="28"/>
        </w:rPr>
        <w:t>
      22) «SPESI» – специальные метеорологические сводки погоды;</w:t>
      </w:r>
      <w:r>
        <w:br/>
      </w:r>
      <w:r>
        <w:rPr>
          <w:rFonts w:ascii="Times New Roman"/>
          <w:b w:val="false"/>
          <w:i w:val="false"/>
          <w:color w:val="000000"/>
          <w:sz w:val="28"/>
        </w:rPr>
        <w:t>
      23) информация «SIGMET» (сокращенная аббревиатура на английском языке «SIGMET» (далее – «SIGMET») – информация о фактическом или ожидаемом возникновении определенных явлений погоды по маршруту полета, которые могут повлиять на безопасность полетов ВС, выпускаемая метеорологическим органом слежения.</w:t>
      </w:r>
      <w:r>
        <w:br/>
      </w:r>
      <w:r>
        <w:rPr>
          <w:rFonts w:ascii="Times New Roman"/>
          <w:b w:val="false"/>
          <w:i w:val="false"/>
          <w:color w:val="000000"/>
          <w:sz w:val="28"/>
        </w:rPr>
        <w:t>
</w:t>
      </w:r>
      <w:r>
        <w:rPr>
          <w:rFonts w:ascii="Times New Roman"/>
          <w:b w:val="false"/>
          <w:i w:val="false"/>
          <w:color w:val="000000"/>
          <w:sz w:val="28"/>
        </w:rPr>
        <w:t>
      4. В сети АФТН обрабатываются следующие сообщения:</w:t>
      </w:r>
      <w:r>
        <w:br/>
      </w:r>
      <w:r>
        <w:rPr>
          <w:rFonts w:ascii="Times New Roman"/>
          <w:b w:val="false"/>
          <w:i w:val="false"/>
          <w:color w:val="000000"/>
          <w:sz w:val="28"/>
        </w:rPr>
        <w:t>
      1) о бедствиях;</w:t>
      </w:r>
      <w:r>
        <w:br/>
      </w:r>
      <w:r>
        <w:rPr>
          <w:rFonts w:ascii="Times New Roman"/>
          <w:b w:val="false"/>
          <w:i w:val="false"/>
          <w:color w:val="000000"/>
          <w:sz w:val="28"/>
        </w:rPr>
        <w:t>
      2) срочные;</w:t>
      </w:r>
      <w:r>
        <w:br/>
      </w:r>
      <w:r>
        <w:rPr>
          <w:rFonts w:ascii="Times New Roman"/>
          <w:b w:val="false"/>
          <w:i w:val="false"/>
          <w:color w:val="000000"/>
          <w:sz w:val="28"/>
        </w:rPr>
        <w:t>
      3) касающиеся безопасности полетов;</w:t>
      </w:r>
      <w:r>
        <w:br/>
      </w:r>
      <w:r>
        <w:rPr>
          <w:rFonts w:ascii="Times New Roman"/>
          <w:b w:val="false"/>
          <w:i w:val="false"/>
          <w:color w:val="000000"/>
          <w:sz w:val="28"/>
        </w:rPr>
        <w:t>
      4) метеорологические;</w:t>
      </w:r>
      <w:r>
        <w:br/>
      </w:r>
      <w:r>
        <w:rPr>
          <w:rFonts w:ascii="Times New Roman"/>
          <w:b w:val="false"/>
          <w:i w:val="false"/>
          <w:color w:val="000000"/>
          <w:sz w:val="28"/>
        </w:rPr>
        <w:t>
      5) о регулярности полетов;</w:t>
      </w:r>
      <w:r>
        <w:br/>
      </w:r>
      <w:r>
        <w:rPr>
          <w:rFonts w:ascii="Times New Roman"/>
          <w:b w:val="false"/>
          <w:i w:val="false"/>
          <w:color w:val="000000"/>
          <w:sz w:val="28"/>
        </w:rPr>
        <w:t>
      6) службы аэронавигационной информации (далее – САИ);</w:t>
      </w:r>
      <w:r>
        <w:br/>
      </w:r>
      <w:r>
        <w:rPr>
          <w:rFonts w:ascii="Times New Roman"/>
          <w:b w:val="false"/>
          <w:i w:val="false"/>
          <w:color w:val="000000"/>
          <w:sz w:val="28"/>
        </w:rPr>
        <w:t>
      7) авиационные административные;</w:t>
      </w:r>
      <w:r>
        <w:br/>
      </w:r>
      <w:r>
        <w:rPr>
          <w:rFonts w:ascii="Times New Roman"/>
          <w:b w:val="false"/>
          <w:i w:val="false"/>
          <w:color w:val="000000"/>
          <w:sz w:val="28"/>
        </w:rPr>
        <w:t>
      8) служебные.</w:t>
      </w:r>
      <w:r>
        <w:br/>
      </w:r>
      <w:r>
        <w:rPr>
          <w:rFonts w:ascii="Times New Roman"/>
          <w:b w:val="false"/>
          <w:i w:val="false"/>
          <w:color w:val="000000"/>
          <w:sz w:val="28"/>
        </w:rPr>
        <w:t>
</w:t>
      </w:r>
      <w:r>
        <w:rPr>
          <w:rFonts w:ascii="Times New Roman"/>
          <w:b w:val="false"/>
          <w:i w:val="false"/>
          <w:color w:val="000000"/>
          <w:sz w:val="28"/>
        </w:rPr>
        <w:t>
      5. Все станции AFTN используют Всемирное координированное время (далее – UTC). Концом суток считается полночь – 24.00, а началом – 00.00.</w:t>
      </w:r>
      <w:r>
        <w:br/>
      </w:r>
      <w:r>
        <w:rPr>
          <w:rFonts w:ascii="Times New Roman"/>
          <w:b w:val="false"/>
          <w:i w:val="false"/>
          <w:color w:val="000000"/>
          <w:sz w:val="28"/>
        </w:rPr>
        <w:t>
</w:t>
      </w:r>
      <w:r>
        <w:rPr>
          <w:rFonts w:ascii="Times New Roman"/>
          <w:b w:val="false"/>
          <w:i w:val="false"/>
          <w:color w:val="000000"/>
          <w:sz w:val="28"/>
        </w:rPr>
        <w:t>
      6. Группа «дата – время» состоит из шести цифр: первые две цифры означают число месяца, а последние четыре - часы и минуты (UTC).</w:t>
      </w:r>
      <w:r>
        <w:br/>
      </w:r>
      <w:r>
        <w:rPr>
          <w:rFonts w:ascii="Times New Roman"/>
          <w:b w:val="false"/>
          <w:i w:val="false"/>
          <w:color w:val="000000"/>
          <w:sz w:val="28"/>
        </w:rPr>
        <w:t>
      При подготовке к передаче текста сообщения в сеть AFTN необходимо соблюдать следующее.</w:t>
      </w:r>
      <w:r>
        <w:br/>
      </w:r>
      <w:r>
        <w:rPr>
          <w:rFonts w:ascii="Times New Roman"/>
          <w:b w:val="false"/>
          <w:i w:val="false"/>
          <w:color w:val="000000"/>
          <w:sz w:val="28"/>
        </w:rPr>
        <w:t>
      Информации, индексы, сокращения, буквы, условные обозначения не берутся в кавычки.</w:t>
      </w:r>
    </w:p>
    <w:bookmarkEnd w:id="4"/>
    <w:bookmarkStart w:name="z19" w:id="5"/>
    <w:p>
      <w:pPr>
        <w:spacing w:after="0"/>
        <w:ind w:left="0"/>
        <w:jc w:val="left"/>
      </w:pPr>
      <w:r>
        <w:rPr>
          <w:rFonts w:ascii="Times New Roman"/>
          <w:b/>
          <w:i w:val="false"/>
          <w:color w:val="000000"/>
        </w:rPr>
        <w:t xml:space="preserve"> 
2. Организация связи в сети AFTN</w:t>
      </w:r>
    </w:p>
    <w:bookmarkEnd w:id="5"/>
    <w:bookmarkStart w:name="z20" w:id="6"/>
    <w:p>
      <w:pPr>
        <w:spacing w:after="0"/>
        <w:ind w:left="0"/>
        <w:jc w:val="both"/>
      </w:pPr>
      <w:r>
        <w:rPr>
          <w:rFonts w:ascii="Times New Roman"/>
          <w:b w:val="false"/>
          <w:i w:val="false"/>
          <w:color w:val="000000"/>
          <w:sz w:val="28"/>
        </w:rPr>
        <w:t>
      7. Оперативное управление сетью осуществляет Главный центр коммутаций сообщений предприятия.</w:t>
      </w:r>
      <w:r>
        <w:br/>
      </w:r>
      <w:r>
        <w:rPr>
          <w:rFonts w:ascii="Times New Roman"/>
          <w:b w:val="false"/>
          <w:i w:val="false"/>
          <w:color w:val="000000"/>
          <w:sz w:val="28"/>
        </w:rPr>
        <w:t>
</w:t>
      </w:r>
      <w:r>
        <w:rPr>
          <w:rFonts w:ascii="Times New Roman"/>
          <w:b w:val="false"/>
          <w:i w:val="false"/>
          <w:color w:val="000000"/>
          <w:sz w:val="28"/>
        </w:rPr>
        <w:t>
      8. Сеть имеет стабильный характер, обеспеченный привязкой Центров коммутации сообщений и оконечных станций к местам расположения филиалов предприятия.</w:t>
      </w:r>
    </w:p>
    <w:bookmarkEnd w:id="6"/>
    <w:bookmarkStart w:name="z22" w:id="7"/>
    <w:p>
      <w:pPr>
        <w:spacing w:after="0"/>
        <w:ind w:left="0"/>
        <w:jc w:val="left"/>
      </w:pPr>
      <w:r>
        <w:rPr>
          <w:rFonts w:ascii="Times New Roman"/>
          <w:b/>
          <w:i w:val="false"/>
          <w:color w:val="000000"/>
        </w:rPr>
        <w:t xml:space="preserve"> 
3. Составление и подача телеграмм на станцию AFTN</w:t>
      </w:r>
    </w:p>
    <w:bookmarkEnd w:id="7"/>
    <w:bookmarkStart w:name="z23" w:id="8"/>
    <w:p>
      <w:pPr>
        <w:spacing w:after="0"/>
        <w:ind w:left="0"/>
        <w:jc w:val="left"/>
      </w:pPr>
      <w:r>
        <w:rPr>
          <w:rFonts w:ascii="Times New Roman"/>
          <w:b/>
          <w:i w:val="false"/>
          <w:color w:val="000000"/>
        </w:rPr>
        <w:t xml:space="preserve"> 
Параграф 1. Виды сообщений</w:t>
      </w:r>
    </w:p>
    <w:bookmarkEnd w:id="8"/>
    <w:bookmarkStart w:name="z24" w:id="9"/>
    <w:p>
      <w:pPr>
        <w:spacing w:after="0"/>
        <w:ind w:left="0"/>
        <w:jc w:val="both"/>
      </w:pPr>
      <w:r>
        <w:rPr>
          <w:rFonts w:ascii="Times New Roman"/>
          <w:b w:val="false"/>
          <w:i w:val="false"/>
          <w:color w:val="000000"/>
          <w:sz w:val="28"/>
        </w:rPr>
        <w:t>
      9. Сообщения, в зависимости от стадии их обработки (прохождения через станцию AFTN), подразделяются на:</w:t>
      </w:r>
      <w:r>
        <w:br/>
      </w:r>
      <w:r>
        <w:rPr>
          <w:rFonts w:ascii="Times New Roman"/>
          <w:b w:val="false"/>
          <w:i w:val="false"/>
          <w:color w:val="000000"/>
          <w:sz w:val="28"/>
        </w:rPr>
        <w:t>
      1) исходящие – принятые от отправителей и передаваемые из данной станции в сеть;</w:t>
      </w:r>
      <w:r>
        <w:br/>
      </w:r>
      <w:r>
        <w:rPr>
          <w:rFonts w:ascii="Times New Roman"/>
          <w:b w:val="false"/>
          <w:i w:val="false"/>
          <w:color w:val="000000"/>
          <w:sz w:val="28"/>
        </w:rPr>
        <w:t>
      2) транзитные – проходящие через данную станцию и обрабатываемые на ней;</w:t>
      </w:r>
      <w:r>
        <w:br/>
      </w:r>
      <w:r>
        <w:rPr>
          <w:rFonts w:ascii="Times New Roman"/>
          <w:b w:val="false"/>
          <w:i w:val="false"/>
          <w:color w:val="000000"/>
          <w:sz w:val="28"/>
        </w:rPr>
        <w:t>
      3) входящие – поступившие из сети на данную станцию и подлежащие доставке адресатам этой станции.</w:t>
      </w:r>
      <w:r>
        <w:br/>
      </w:r>
      <w:r>
        <w:rPr>
          <w:rFonts w:ascii="Times New Roman"/>
          <w:b w:val="false"/>
          <w:i w:val="false"/>
          <w:color w:val="000000"/>
          <w:sz w:val="28"/>
        </w:rPr>
        <w:t>
</w:t>
      </w:r>
      <w:r>
        <w:rPr>
          <w:rFonts w:ascii="Times New Roman"/>
          <w:b w:val="false"/>
          <w:i w:val="false"/>
          <w:color w:val="000000"/>
          <w:sz w:val="28"/>
        </w:rPr>
        <w:t>
      10. Сообщения в зависимости от составляемой отправителем адресной строки подразделяются на:</w:t>
      </w:r>
      <w:r>
        <w:br/>
      </w:r>
      <w:r>
        <w:rPr>
          <w:rFonts w:ascii="Times New Roman"/>
          <w:b w:val="false"/>
          <w:i w:val="false"/>
          <w:color w:val="000000"/>
          <w:sz w:val="28"/>
        </w:rPr>
        <w:t>
      1) одноадресные – содержащие в адресной строке один индекс адресата;</w:t>
      </w:r>
      <w:r>
        <w:br/>
      </w:r>
      <w:r>
        <w:rPr>
          <w:rFonts w:ascii="Times New Roman"/>
          <w:b w:val="false"/>
          <w:i w:val="false"/>
          <w:color w:val="000000"/>
          <w:sz w:val="28"/>
        </w:rPr>
        <w:t>
      2) многоадресные – содержащие в адресной строке два и более индекса адресатов или индекс адреса для предопределенной рассылки.</w:t>
      </w:r>
      <w:r>
        <w:br/>
      </w:r>
      <w:r>
        <w:rPr>
          <w:rFonts w:ascii="Times New Roman"/>
          <w:b w:val="false"/>
          <w:i w:val="false"/>
          <w:color w:val="000000"/>
          <w:sz w:val="28"/>
        </w:rPr>
        <w:t>
</w:t>
      </w:r>
      <w:r>
        <w:rPr>
          <w:rFonts w:ascii="Times New Roman"/>
          <w:b w:val="false"/>
          <w:i w:val="false"/>
          <w:color w:val="000000"/>
          <w:sz w:val="28"/>
        </w:rPr>
        <w:t>
      11. Сообщения, в зависимости от их текста и способа обработки, подразделяются на:</w:t>
      </w:r>
      <w:r>
        <w:br/>
      </w:r>
      <w:r>
        <w:rPr>
          <w:rFonts w:ascii="Times New Roman"/>
          <w:b w:val="false"/>
          <w:i w:val="false"/>
          <w:color w:val="000000"/>
          <w:sz w:val="28"/>
        </w:rPr>
        <w:t>
      1) формализованные – текст, которых составлен по строго установленной форме;</w:t>
      </w:r>
      <w:r>
        <w:br/>
      </w:r>
      <w:r>
        <w:rPr>
          <w:rFonts w:ascii="Times New Roman"/>
          <w:b w:val="false"/>
          <w:i w:val="false"/>
          <w:color w:val="000000"/>
          <w:sz w:val="28"/>
        </w:rPr>
        <w:t>
      2) простые (смысловые).</w:t>
      </w:r>
    </w:p>
    <w:bookmarkEnd w:id="9"/>
    <w:bookmarkStart w:name="z27" w:id="10"/>
    <w:p>
      <w:pPr>
        <w:spacing w:after="0"/>
        <w:ind w:left="0"/>
        <w:jc w:val="left"/>
      </w:pPr>
      <w:r>
        <w:rPr>
          <w:rFonts w:ascii="Times New Roman"/>
          <w:b/>
          <w:i w:val="false"/>
          <w:color w:val="000000"/>
        </w:rPr>
        <w:t xml:space="preserve"> 
Параграф 2. Категории сообщений</w:t>
      </w:r>
    </w:p>
    <w:bookmarkEnd w:id="10"/>
    <w:bookmarkStart w:name="z28" w:id="11"/>
    <w:p>
      <w:pPr>
        <w:spacing w:after="0"/>
        <w:ind w:left="0"/>
        <w:jc w:val="both"/>
      </w:pPr>
      <w:r>
        <w:rPr>
          <w:rFonts w:ascii="Times New Roman"/>
          <w:b w:val="false"/>
          <w:i w:val="false"/>
          <w:color w:val="000000"/>
          <w:sz w:val="28"/>
        </w:rPr>
        <w:t>
      12. В AFTN обрабатываются следующие категории сообщений:</w:t>
      </w:r>
      <w:r>
        <w:br/>
      </w:r>
      <w:r>
        <w:rPr>
          <w:rFonts w:ascii="Times New Roman"/>
          <w:b w:val="false"/>
          <w:i w:val="false"/>
          <w:color w:val="000000"/>
          <w:sz w:val="28"/>
        </w:rPr>
        <w:t>
      1) о бедствиях (индекс срочности «СС»). К этой категории сообщений относятся сообщения подвижных станций, извещающих о том, что им грозит непосредственная опасность, а также все прочие сообщения, касающиеся немедленной помощи, которая требуется для подвижной станции, терпящей бедствие;</w:t>
      </w:r>
      <w:r>
        <w:br/>
      </w:r>
      <w:r>
        <w:rPr>
          <w:rFonts w:ascii="Times New Roman"/>
          <w:b w:val="false"/>
          <w:i w:val="false"/>
          <w:color w:val="000000"/>
          <w:sz w:val="28"/>
        </w:rPr>
        <w:t>
      2) срочные (индекс срочности «ДД»). К этой категории сообщений относятся сообщения, касающиеся безопасности воздушного судна, или других транспортных средства, или какого-либо лица на борту ВС или в пределах видимости;</w:t>
      </w:r>
      <w:r>
        <w:br/>
      </w:r>
      <w:r>
        <w:rPr>
          <w:rFonts w:ascii="Times New Roman"/>
          <w:b w:val="false"/>
          <w:i w:val="false"/>
          <w:color w:val="000000"/>
          <w:sz w:val="28"/>
        </w:rPr>
        <w:t>
      3) касающиеся безопасности полетов (индекс срочности «ФФ»), включают:</w:t>
      </w:r>
      <w:r>
        <w:br/>
      </w:r>
      <w:r>
        <w:rPr>
          <w:rFonts w:ascii="Times New Roman"/>
          <w:b w:val="false"/>
          <w:i w:val="false"/>
          <w:color w:val="000000"/>
          <w:sz w:val="28"/>
        </w:rPr>
        <w:t>
      сообщения о движении и управлении ВС, как это определено в документе ICAO PANS-ATM (Doc 4444);</w:t>
      </w:r>
      <w:r>
        <w:br/>
      </w:r>
      <w:r>
        <w:rPr>
          <w:rFonts w:ascii="Times New Roman"/>
          <w:b w:val="false"/>
          <w:i w:val="false"/>
          <w:color w:val="000000"/>
          <w:sz w:val="28"/>
        </w:rPr>
        <w:t>
      сообщения, составленные летно-эксплуатационным агентством, которые имеют прямое отношение к ВС, находящемуся в полете, или ВС, готовящемуся к вылету;</w:t>
      </w:r>
      <w:r>
        <w:br/>
      </w:r>
      <w:r>
        <w:rPr>
          <w:rFonts w:ascii="Times New Roman"/>
          <w:b w:val="false"/>
          <w:i w:val="false"/>
          <w:color w:val="000000"/>
          <w:sz w:val="28"/>
        </w:rPr>
        <w:t>
      метеорологические сообщения, ограниченные информацией «SIGMET», специальными донесениями с борта, сообщениями «AIRMET», консультативной информацией о вулканическом пепле и тропических циклонах и уточненными прогнозами;</w:t>
      </w:r>
      <w:r>
        <w:br/>
      </w:r>
      <w:r>
        <w:rPr>
          <w:rFonts w:ascii="Times New Roman"/>
          <w:b w:val="false"/>
          <w:i w:val="false"/>
          <w:color w:val="000000"/>
          <w:sz w:val="28"/>
        </w:rPr>
        <w:t>
      4) метеорологические (индекс срочности «ГГ») включают сообщения:</w:t>
      </w:r>
      <w:r>
        <w:br/>
      </w:r>
      <w:r>
        <w:rPr>
          <w:rFonts w:ascii="Times New Roman"/>
          <w:b w:val="false"/>
          <w:i w:val="false"/>
          <w:color w:val="000000"/>
          <w:sz w:val="28"/>
        </w:rPr>
        <w:t>
      о прогнозах погоды, например прогнозы: по аэродрому, районам, маршрутам;</w:t>
      </w:r>
      <w:r>
        <w:br/>
      </w:r>
      <w:r>
        <w:rPr>
          <w:rFonts w:ascii="Times New Roman"/>
          <w:b w:val="false"/>
          <w:i w:val="false"/>
          <w:color w:val="000000"/>
          <w:sz w:val="28"/>
        </w:rPr>
        <w:t>
      касающиеся наблюдений и донесений, например «METAR», «SPESI»;</w:t>
      </w:r>
      <w:r>
        <w:br/>
      </w:r>
      <w:r>
        <w:rPr>
          <w:rFonts w:ascii="Times New Roman"/>
          <w:b w:val="false"/>
          <w:i w:val="false"/>
          <w:color w:val="000000"/>
          <w:sz w:val="28"/>
        </w:rPr>
        <w:t>
      5) о регулярности полетов (индекс срочности «ГГ») включают сообщения:</w:t>
      </w:r>
      <w:r>
        <w:br/>
      </w:r>
      <w:r>
        <w:rPr>
          <w:rFonts w:ascii="Times New Roman"/>
          <w:b w:val="false"/>
          <w:i w:val="false"/>
          <w:color w:val="000000"/>
          <w:sz w:val="28"/>
        </w:rPr>
        <w:t>
      о загрузке воздушных судов, необходимые для вычисления весовых и центровых параметров;</w:t>
      </w:r>
      <w:r>
        <w:br/>
      </w:r>
      <w:r>
        <w:rPr>
          <w:rFonts w:ascii="Times New Roman"/>
          <w:b w:val="false"/>
          <w:i w:val="false"/>
          <w:color w:val="000000"/>
          <w:sz w:val="28"/>
        </w:rPr>
        <w:t>
      об изменениях в графиках выполнения полетов ВС;</w:t>
      </w:r>
      <w:r>
        <w:br/>
      </w:r>
      <w:r>
        <w:rPr>
          <w:rFonts w:ascii="Times New Roman"/>
          <w:b w:val="false"/>
          <w:i w:val="false"/>
          <w:color w:val="000000"/>
          <w:sz w:val="28"/>
        </w:rPr>
        <w:t>
      об обслуживании ВС;</w:t>
      </w:r>
      <w:r>
        <w:br/>
      </w:r>
      <w:r>
        <w:rPr>
          <w:rFonts w:ascii="Times New Roman"/>
          <w:b w:val="false"/>
          <w:i w:val="false"/>
          <w:color w:val="000000"/>
          <w:sz w:val="28"/>
        </w:rPr>
        <w:t>
      об изменениях в коллективных потребностях, связанных с пассажирами, экипажем и грузами, которые вызваны отклонениями от обычных расписаний;</w:t>
      </w:r>
      <w:r>
        <w:br/>
      </w:r>
      <w:r>
        <w:rPr>
          <w:rFonts w:ascii="Times New Roman"/>
          <w:b w:val="false"/>
          <w:i w:val="false"/>
          <w:color w:val="000000"/>
          <w:sz w:val="28"/>
        </w:rPr>
        <w:t>
      о незапланированных посадках;</w:t>
      </w:r>
      <w:r>
        <w:br/>
      </w:r>
      <w:r>
        <w:rPr>
          <w:rFonts w:ascii="Times New Roman"/>
          <w:b w:val="false"/>
          <w:i w:val="false"/>
          <w:color w:val="000000"/>
          <w:sz w:val="28"/>
        </w:rPr>
        <w:t>
      о предполетных мерах в отношении аэронавигационного и эксплуатационного обслуживания нерегулярных полетов ВС. Например, запросы на получение разрешения на пролет;</w:t>
      </w:r>
      <w:r>
        <w:br/>
      </w:r>
      <w:r>
        <w:rPr>
          <w:rFonts w:ascii="Times New Roman"/>
          <w:b w:val="false"/>
          <w:i w:val="false"/>
          <w:color w:val="000000"/>
          <w:sz w:val="28"/>
        </w:rPr>
        <w:t>
      составленные летно-эксплуатационными агентствами, в которых указывается время прилета ВС или время вылета;</w:t>
      </w:r>
      <w:r>
        <w:br/>
      </w:r>
      <w:r>
        <w:rPr>
          <w:rFonts w:ascii="Times New Roman"/>
          <w:b w:val="false"/>
          <w:i w:val="false"/>
          <w:color w:val="000000"/>
          <w:sz w:val="28"/>
        </w:rPr>
        <w:t>
      касающиеся запасных частей и материалов, срочно необходимых для обеспечения полета ВС;</w:t>
      </w:r>
      <w:r>
        <w:br/>
      </w:r>
      <w:r>
        <w:rPr>
          <w:rFonts w:ascii="Times New Roman"/>
          <w:b w:val="false"/>
          <w:i w:val="false"/>
          <w:color w:val="000000"/>
          <w:sz w:val="28"/>
        </w:rPr>
        <w:t>
      6) сообщения САИ (индекс срочности «ГГ»), включают сообщения:</w:t>
      </w:r>
      <w:r>
        <w:br/>
      </w:r>
      <w:r>
        <w:rPr>
          <w:rFonts w:ascii="Times New Roman"/>
          <w:b w:val="false"/>
          <w:i w:val="false"/>
          <w:color w:val="000000"/>
          <w:sz w:val="28"/>
        </w:rPr>
        <w:t>
      касающиеся «NOTAM»;</w:t>
      </w:r>
      <w:r>
        <w:br/>
      </w:r>
      <w:r>
        <w:rPr>
          <w:rFonts w:ascii="Times New Roman"/>
          <w:b w:val="false"/>
          <w:i w:val="false"/>
          <w:color w:val="000000"/>
          <w:sz w:val="28"/>
        </w:rPr>
        <w:t>
      касающиеся «SNOWTAМ»;</w:t>
      </w:r>
      <w:r>
        <w:br/>
      </w:r>
      <w:r>
        <w:rPr>
          <w:rFonts w:ascii="Times New Roman"/>
          <w:b w:val="false"/>
          <w:i w:val="false"/>
          <w:color w:val="000000"/>
          <w:sz w:val="28"/>
        </w:rPr>
        <w:t>
      7) авиационные административные (индекс срочности «KK») включают сообщения:</w:t>
      </w:r>
      <w:r>
        <w:br/>
      </w:r>
      <w:r>
        <w:rPr>
          <w:rFonts w:ascii="Times New Roman"/>
          <w:b w:val="false"/>
          <w:i w:val="false"/>
          <w:color w:val="000000"/>
          <w:sz w:val="28"/>
        </w:rPr>
        <w:t>
      в отношении эксплуатации или технического обслуживания средств, предназначенных для обеспечения безопасности, регулярности полетов воздушных судов;</w:t>
      </w:r>
      <w:r>
        <w:br/>
      </w:r>
      <w:r>
        <w:rPr>
          <w:rFonts w:ascii="Times New Roman"/>
          <w:b w:val="false"/>
          <w:i w:val="false"/>
          <w:color w:val="000000"/>
          <w:sz w:val="28"/>
        </w:rPr>
        <w:t>
      касающиеся функционирования службы аэронавигационной информации;</w:t>
      </w:r>
      <w:r>
        <w:br/>
      </w:r>
      <w:r>
        <w:rPr>
          <w:rFonts w:ascii="Times New Roman"/>
          <w:b w:val="false"/>
          <w:i w:val="false"/>
          <w:color w:val="000000"/>
          <w:sz w:val="28"/>
        </w:rPr>
        <w:t>
      которыми обмениваются полномочные органы гражданской авиации и, которые касаются аэронавигационного обслуживания;</w:t>
      </w:r>
      <w:r>
        <w:br/>
      </w:r>
      <w:r>
        <w:rPr>
          <w:rFonts w:ascii="Times New Roman"/>
          <w:b w:val="false"/>
          <w:i w:val="false"/>
          <w:color w:val="000000"/>
          <w:sz w:val="28"/>
        </w:rPr>
        <w:t>
      которые по степени срочности не могут быть направлены авиапочтой или через другие сети;</w:t>
      </w:r>
      <w:r>
        <w:br/>
      </w:r>
      <w:r>
        <w:rPr>
          <w:rFonts w:ascii="Times New Roman"/>
          <w:b w:val="false"/>
          <w:i w:val="false"/>
          <w:color w:val="000000"/>
          <w:sz w:val="28"/>
        </w:rPr>
        <w:t>
      8) служебные сообщения (с индексом срочности применительно к обстоятельствам). К этой категории сообщений относятся сообщения составленные станциями AFTN с целью получения информации или подтверждения в отношении других сообщений, которые предположительно были неправильно переданы станцией AFTN, подтверждения номеров последовательности на каналах.</w:t>
      </w:r>
      <w:r>
        <w:br/>
      </w:r>
      <w:r>
        <w:rPr>
          <w:rFonts w:ascii="Times New Roman"/>
          <w:b w:val="false"/>
          <w:i w:val="false"/>
          <w:color w:val="000000"/>
          <w:sz w:val="28"/>
        </w:rPr>
        <w:t>
      Станции AFTN обеспечивают генерирование и распознавание служебных сообщений, как на русском, так и латинском регистре. Регистр служебных сообщений определяется договоренностью смежных станций AFTN.</w:t>
      </w:r>
      <w:r>
        <w:br/>
      </w:r>
      <w:r>
        <w:rPr>
          <w:rFonts w:ascii="Times New Roman"/>
          <w:b w:val="false"/>
          <w:i w:val="false"/>
          <w:color w:val="000000"/>
          <w:sz w:val="28"/>
        </w:rPr>
        <w:t>
      Служебные сообщения, за исключением подтверждающих получение сообщений с индексом срочности «СС» («SS»), обозначаются с помощью сокращения «СЖЦ» («SVC»), как первая группа в тексте.</w:t>
      </w:r>
      <w:r>
        <w:br/>
      </w:r>
      <w:r>
        <w:rPr>
          <w:rFonts w:ascii="Times New Roman"/>
          <w:b w:val="false"/>
          <w:i w:val="false"/>
          <w:color w:val="000000"/>
          <w:sz w:val="28"/>
        </w:rPr>
        <w:t>
      В служебном сообщении ссылка на полученное сообщение производится с помощью соответствующих групп обозначения передачи или источника.</w:t>
      </w:r>
      <w:r>
        <w:br/>
      </w:r>
      <w:r>
        <w:rPr>
          <w:rFonts w:ascii="Times New Roman"/>
          <w:b w:val="false"/>
          <w:i w:val="false"/>
          <w:color w:val="000000"/>
          <w:sz w:val="28"/>
        </w:rPr>
        <w:t>
      Служебные сообщения, касающиеся установления причины задержки или неполучения сообщения, адресуются станциям AFTN, в которых обрабатывалось запрашиваемое сообщение в порядке проведения расследования причин задержки или неполучения сообщений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Технологии.</w:t>
      </w:r>
    </w:p>
    <w:bookmarkEnd w:id="11"/>
    <w:bookmarkStart w:name="z29" w:id="12"/>
    <w:p>
      <w:pPr>
        <w:spacing w:after="0"/>
        <w:ind w:left="0"/>
        <w:jc w:val="left"/>
      </w:pPr>
      <w:r>
        <w:rPr>
          <w:rFonts w:ascii="Times New Roman"/>
          <w:b/>
          <w:i w:val="false"/>
          <w:color w:val="000000"/>
        </w:rPr>
        <w:t xml:space="preserve"> 
Параграф 3. Очередность передачи</w:t>
      </w:r>
    </w:p>
    <w:bookmarkEnd w:id="12"/>
    <w:bookmarkStart w:name="z30" w:id="13"/>
    <w:p>
      <w:pPr>
        <w:spacing w:after="0"/>
        <w:ind w:left="0"/>
        <w:jc w:val="both"/>
      </w:pPr>
      <w:r>
        <w:rPr>
          <w:rFonts w:ascii="Times New Roman"/>
          <w:b w:val="false"/>
          <w:i w:val="false"/>
          <w:color w:val="000000"/>
          <w:sz w:val="28"/>
        </w:rPr>
        <w:t>
      13. Станции AFTN обеспечивают прохождение сообщений без искажений.</w:t>
      </w:r>
      <w:r>
        <w:br/>
      </w:r>
      <w:r>
        <w:rPr>
          <w:rFonts w:ascii="Times New Roman"/>
          <w:b w:val="false"/>
          <w:i w:val="false"/>
          <w:color w:val="000000"/>
          <w:sz w:val="28"/>
        </w:rPr>
        <w:t>
</w:t>
      </w:r>
      <w:r>
        <w:rPr>
          <w:rFonts w:ascii="Times New Roman"/>
          <w:b w:val="false"/>
          <w:i w:val="false"/>
          <w:color w:val="000000"/>
          <w:sz w:val="28"/>
        </w:rPr>
        <w:t>
      14. Для исходящих телеграмм, объемом до 160 знаков установлены следующие нормативы времени передачи в сеть:</w:t>
      </w:r>
      <w:r>
        <w:br/>
      </w:r>
      <w:r>
        <w:rPr>
          <w:rFonts w:ascii="Times New Roman"/>
          <w:b w:val="false"/>
          <w:i w:val="false"/>
          <w:color w:val="000000"/>
          <w:sz w:val="28"/>
        </w:rPr>
        <w:t>
      1) с индексом срочности «СС» («SS») вне очереди, незамедлительно;</w:t>
      </w:r>
      <w:r>
        <w:br/>
      </w:r>
      <w:r>
        <w:rPr>
          <w:rFonts w:ascii="Times New Roman"/>
          <w:b w:val="false"/>
          <w:i w:val="false"/>
          <w:color w:val="000000"/>
          <w:sz w:val="28"/>
        </w:rPr>
        <w:t>
      2) с индексами срочности «ДД» («DD»), «ФФ» («FF») до 5 минут;</w:t>
      </w:r>
      <w:r>
        <w:br/>
      </w:r>
      <w:r>
        <w:rPr>
          <w:rFonts w:ascii="Times New Roman"/>
          <w:b w:val="false"/>
          <w:i w:val="false"/>
          <w:color w:val="000000"/>
          <w:sz w:val="28"/>
        </w:rPr>
        <w:t>
      3) с индексами срочности «ГГ» («GG») до 10 минут;</w:t>
      </w:r>
      <w:r>
        <w:br/>
      </w:r>
      <w:r>
        <w:rPr>
          <w:rFonts w:ascii="Times New Roman"/>
          <w:b w:val="false"/>
          <w:i w:val="false"/>
          <w:color w:val="000000"/>
          <w:sz w:val="28"/>
        </w:rPr>
        <w:t>
      4) с индексом срочности «КК» («KK») до 30 минут.</w:t>
      </w:r>
      <w:r>
        <w:br/>
      </w:r>
      <w:r>
        <w:rPr>
          <w:rFonts w:ascii="Times New Roman"/>
          <w:b w:val="false"/>
          <w:i w:val="false"/>
          <w:color w:val="000000"/>
          <w:sz w:val="28"/>
        </w:rPr>
        <w:t>
      Время передачи телеграмм объемом более 160 знаков увеличивается на 1 минуту на каждые дополнительные 100 знаков.</w:t>
      </w:r>
      <w:r>
        <w:br/>
      </w:r>
      <w:r>
        <w:rPr>
          <w:rFonts w:ascii="Times New Roman"/>
          <w:b w:val="false"/>
          <w:i w:val="false"/>
          <w:color w:val="000000"/>
          <w:sz w:val="28"/>
        </w:rPr>
        <w:t>
      Время передачи многоадресных телеграмм устанавливается согласно </w:t>
      </w:r>
      <w:r>
        <w:rPr>
          <w:rFonts w:ascii="Times New Roman"/>
          <w:b w:val="false"/>
          <w:i w:val="false"/>
          <w:color w:val="000000"/>
          <w:sz w:val="28"/>
        </w:rPr>
        <w:t>пункту 26</w:t>
      </w:r>
      <w:r>
        <w:rPr>
          <w:rFonts w:ascii="Times New Roman"/>
          <w:b w:val="false"/>
          <w:i w:val="false"/>
          <w:color w:val="000000"/>
          <w:sz w:val="28"/>
        </w:rPr>
        <w:t xml:space="preserve"> настоящей Технологии.</w:t>
      </w:r>
      <w:r>
        <w:br/>
      </w:r>
      <w:r>
        <w:rPr>
          <w:rFonts w:ascii="Times New Roman"/>
          <w:b w:val="false"/>
          <w:i w:val="false"/>
          <w:color w:val="000000"/>
          <w:sz w:val="28"/>
        </w:rPr>
        <w:t>
</w:t>
      </w:r>
      <w:r>
        <w:rPr>
          <w:rFonts w:ascii="Times New Roman"/>
          <w:b w:val="false"/>
          <w:i w:val="false"/>
          <w:color w:val="000000"/>
          <w:sz w:val="28"/>
        </w:rPr>
        <w:t>
      15. Для транзитных сообщений на станциях AFTN определяется следующая очередность передачи (ретрансляции) сообщений:</w:t>
      </w:r>
      <w:r>
        <w:br/>
      </w:r>
      <w:r>
        <w:rPr>
          <w:rFonts w:ascii="Times New Roman"/>
          <w:b w:val="false"/>
          <w:i w:val="false"/>
          <w:color w:val="000000"/>
          <w:sz w:val="28"/>
        </w:rPr>
        <w:t>
      Очередность                     Индекс</w:t>
      </w:r>
      <w:r>
        <w:br/>
      </w:r>
      <w:r>
        <w:rPr>
          <w:rFonts w:ascii="Times New Roman"/>
          <w:b w:val="false"/>
          <w:i w:val="false"/>
          <w:color w:val="000000"/>
          <w:sz w:val="28"/>
        </w:rPr>
        <w:t>
       передачи                      срочности</w:t>
      </w:r>
      <w:r>
        <w:br/>
      </w:r>
      <w:r>
        <w:rPr>
          <w:rFonts w:ascii="Times New Roman"/>
          <w:b w:val="false"/>
          <w:i w:val="false"/>
          <w:color w:val="000000"/>
          <w:sz w:val="28"/>
        </w:rPr>
        <w:t>
          1                            «СС»;</w:t>
      </w:r>
      <w:r>
        <w:br/>
      </w:r>
      <w:r>
        <w:rPr>
          <w:rFonts w:ascii="Times New Roman"/>
          <w:b w:val="false"/>
          <w:i w:val="false"/>
          <w:color w:val="000000"/>
          <w:sz w:val="28"/>
        </w:rPr>
        <w:t>
          2                           «ДД ФФ»;</w:t>
      </w:r>
      <w:r>
        <w:br/>
      </w:r>
      <w:r>
        <w:rPr>
          <w:rFonts w:ascii="Times New Roman"/>
          <w:b w:val="false"/>
          <w:i w:val="false"/>
          <w:color w:val="000000"/>
          <w:sz w:val="28"/>
        </w:rPr>
        <w:t>
          3                           «ГГ КК».</w:t>
      </w:r>
      <w:r>
        <w:br/>
      </w:r>
      <w:r>
        <w:rPr>
          <w:rFonts w:ascii="Times New Roman"/>
          <w:b w:val="false"/>
          <w:i w:val="false"/>
          <w:color w:val="000000"/>
          <w:sz w:val="28"/>
        </w:rPr>
        <w:t>
      Сообщения, имеющие одинаковый индекс срочности, передаются в том порядке, в котором они поступили на станцию AFTN.</w:t>
      </w:r>
    </w:p>
    <w:bookmarkEnd w:id="13"/>
    <w:bookmarkStart w:name="z33" w:id="14"/>
    <w:p>
      <w:pPr>
        <w:spacing w:after="0"/>
        <w:ind w:left="0"/>
        <w:jc w:val="left"/>
      </w:pPr>
      <w:r>
        <w:rPr>
          <w:rFonts w:ascii="Times New Roman"/>
          <w:b/>
          <w:i w:val="false"/>
          <w:color w:val="000000"/>
        </w:rPr>
        <w:t xml:space="preserve"> 
Параграф 4. Составление и подача</w:t>
      </w:r>
      <w:r>
        <w:br/>
      </w:r>
      <w:r>
        <w:rPr>
          <w:rFonts w:ascii="Times New Roman"/>
          <w:b/>
          <w:i w:val="false"/>
          <w:color w:val="000000"/>
        </w:rPr>
        <w:t>
телеграмм на станцию AFTN</w:t>
      </w:r>
    </w:p>
    <w:bookmarkEnd w:id="14"/>
    <w:bookmarkStart w:name="z34" w:id="15"/>
    <w:p>
      <w:pPr>
        <w:spacing w:after="0"/>
        <w:ind w:left="0"/>
        <w:jc w:val="both"/>
      </w:pPr>
      <w:r>
        <w:rPr>
          <w:rFonts w:ascii="Times New Roman"/>
          <w:b w:val="false"/>
          <w:i w:val="false"/>
          <w:color w:val="000000"/>
          <w:sz w:val="28"/>
        </w:rPr>
        <w:t>
      16. Только те сообщения, которые подпадают под категории,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настоящей Технологии, принимаются для передачи в сеть AFTN.</w:t>
      </w:r>
      <w:r>
        <w:br/>
      </w:r>
      <w:r>
        <w:rPr>
          <w:rFonts w:ascii="Times New Roman"/>
          <w:b w:val="false"/>
          <w:i w:val="false"/>
          <w:color w:val="000000"/>
          <w:sz w:val="28"/>
        </w:rPr>
        <w:t>
</w:t>
      </w:r>
      <w:r>
        <w:rPr>
          <w:rFonts w:ascii="Times New Roman"/>
          <w:b w:val="false"/>
          <w:i w:val="false"/>
          <w:color w:val="000000"/>
          <w:sz w:val="28"/>
        </w:rPr>
        <w:t>
      17. Определение приемлемости передачи сообщения в сеть и правильность написания текста возлагается на отправителя, составившего телеграмму. Работники станции AFTN не изменяют и не корректируют текст телеграммы, доставленной на станцию для передачи в сеть.</w:t>
      </w:r>
      <w:r>
        <w:br/>
      </w:r>
      <w:r>
        <w:rPr>
          <w:rFonts w:ascii="Times New Roman"/>
          <w:b w:val="false"/>
          <w:i w:val="false"/>
          <w:color w:val="000000"/>
          <w:sz w:val="28"/>
        </w:rPr>
        <w:t>
</w:t>
      </w:r>
      <w:r>
        <w:rPr>
          <w:rFonts w:ascii="Times New Roman"/>
          <w:b w:val="false"/>
          <w:i w:val="false"/>
          <w:color w:val="000000"/>
          <w:sz w:val="28"/>
        </w:rPr>
        <w:t>
      18. Телеграмма, предназначенная для передачи в сеть AFTN, составляется отправителем и содержит адресную строку, источник, текст и служебные сведения и соответствовать следующей форме:</w:t>
      </w:r>
    </w:p>
    <w:bookmarkEnd w:id="15"/>
    <w:p>
      <w:pPr>
        <w:spacing w:after="0"/>
        <w:ind w:left="0"/>
        <w:jc w:val="both"/>
      </w:pPr>
      <w:r>
        <w:rPr>
          <w:rFonts w:ascii="Times New Roman"/>
          <w:b w:val="false"/>
          <w:i w:val="false"/>
          <w:color w:val="000000"/>
          <w:sz w:val="28"/>
        </w:rPr>
        <w:t>      «00 ХХХХХХХХ»</w:t>
      </w:r>
      <w:r>
        <w:br/>
      </w:r>
      <w:r>
        <w:rPr>
          <w:rFonts w:ascii="Times New Roman"/>
          <w:b w:val="false"/>
          <w:i w:val="false"/>
          <w:color w:val="000000"/>
          <w:sz w:val="28"/>
        </w:rPr>
        <w:t>
      «00000 YYYYYYYY»</w:t>
      </w:r>
    </w:p>
    <w:bookmarkStart w:name="z37" w:id="16"/>
    <w:p>
      <w:pPr>
        <w:spacing w:after="0"/>
        <w:ind w:left="0"/>
        <w:jc w:val="both"/>
      </w:pPr>
      <w:r>
        <w:rPr>
          <w:rFonts w:ascii="Times New Roman"/>
          <w:b w:val="false"/>
          <w:i w:val="false"/>
          <w:color w:val="000000"/>
          <w:sz w:val="28"/>
        </w:rPr>
        <w:t>                              «ТЕКСТ»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фамилия имя, отчество (при наличии) и роспись</w:t>
      </w:r>
      <w:r>
        <w:br/>
      </w:r>
      <w:r>
        <w:rPr>
          <w:rFonts w:ascii="Times New Roman"/>
          <w:b w:val="false"/>
          <w:i w:val="false"/>
          <w:color w:val="000000"/>
          <w:sz w:val="28"/>
        </w:rPr>
        <w:t>
                       должностного лица</w:t>
      </w:r>
      <w:r>
        <w:br/>
      </w:r>
      <w:r>
        <w:rPr>
          <w:rFonts w:ascii="Times New Roman"/>
          <w:b w:val="false"/>
          <w:i w:val="false"/>
          <w:color w:val="000000"/>
          <w:sz w:val="28"/>
        </w:rPr>
        <w:t>
      Исп.: фамилия имя, отчество (при наличии)</w:t>
      </w:r>
      <w:r>
        <w:br/>
      </w:r>
      <w:r>
        <w:rPr>
          <w:rFonts w:ascii="Times New Roman"/>
          <w:b w:val="false"/>
          <w:i w:val="false"/>
          <w:color w:val="000000"/>
          <w:sz w:val="28"/>
        </w:rPr>
        <w:t>
      № телефона (необязателен)</w:t>
      </w:r>
      <w:r>
        <w:br/>
      </w:r>
      <w:r>
        <w:rPr>
          <w:rFonts w:ascii="Times New Roman"/>
          <w:b w:val="false"/>
          <w:i w:val="false"/>
          <w:color w:val="000000"/>
          <w:sz w:val="28"/>
        </w:rPr>
        <w:t>
      Дата (число, месяц, год).</w:t>
      </w:r>
      <w:r>
        <w:br/>
      </w:r>
      <w:r>
        <w:rPr>
          <w:rFonts w:ascii="Times New Roman"/>
          <w:b w:val="false"/>
          <w:i w:val="false"/>
          <w:color w:val="000000"/>
          <w:sz w:val="28"/>
        </w:rPr>
        <w:t>
      где: «00 ХХХХХХХХ» – адресная строка (00 – индекс срочности, «ХХХХХХХХ» – индекс адреса). Адресная строка может содержать несколько индексов адресатов;</w:t>
      </w:r>
      <w:r>
        <w:br/>
      </w:r>
      <w:r>
        <w:rPr>
          <w:rFonts w:ascii="Times New Roman"/>
          <w:b w:val="false"/>
          <w:i w:val="false"/>
          <w:color w:val="000000"/>
          <w:sz w:val="28"/>
        </w:rPr>
        <w:t>
      «000000 YYYYYYYY» – источник («000000» – время подачи телеграммы, «YYYYYYYY» – индекс отправителя);</w:t>
      </w:r>
      <w:r>
        <w:br/>
      </w:r>
      <w:r>
        <w:rPr>
          <w:rFonts w:ascii="Times New Roman"/>
          <w:b w:val="false"/>
          <w:i w:val="false"/>
          <w:color w:val="000000"/>
          <w:sz w:val="28"/>
        </w:rPr>
        <w:t>
      «Текст» – текстовая часть телеграммы. Текстовая часть всегда разделяется от служебных сведений сплошной горизонтальной линией.</w:t>
      </w:r>
      <w:r>
        <w:br/>
      </w:r>
      <w:r>
        <w:rPr>
          <w:rFonts w:ascii="Times New Roman"/>
          <w:b w:val="false"/>
          <w:i w:val="false"/>
          <w:color w:val="000000"/>
          <w:sz w:val="28"/>
        </w:rPr>
        <w:t>
      19. Телеграмма составляется:</w:t>
      </w:r>
      <w:r>
        <w:br/>
      </w:r>
      <w:r>
        <w:rPr>
          <w:rFonts w:ascii="Times New Roman"/>
          <w:b w:val="false"/>
          <w:i w:val="false"/>
          <w:color w:val="000000"/>
          <w:sz w:val="28"/>
        </w:rPr>
        <w:t>
      1) на русском или латинском алфавите, если все индексы адресатов адресной строки начинаются с буквы «У» («U»);</w:t>
      </w:r>
      <w:r>
        <w:br/>
      </w:r>
      <w:r>
        <w:rPr>
          <w:rFonts w:ascii="Times New Roman"/>
          <w:b w:val="false"/>
          <w:i w:val="false"/>
          <w:color w:val="000000"/>
          <w:sz w:val="28"/>
        </w:rPr>
        <w:t>
      2) на латинском алфавите, если хотя бы один из индексов адресатов адресной строки начинается с буквы отличной от «У» («U»).</w:t>
      </w:r>
      <w:r>
        <w:br/>
      </w:r>
      <w:r>
        <w:rPr>
          <w:rFonts w:ascii="Times New Roman"/>
          <w:b w:val="false"/>
          <w:i w:val="false"/>
          <w:color w:val="000000"/>
          <w:sz w:val="28"/>
        </w:rPr>
        <w:t>
      При необходимости написания в телеграмме русских слов латинскими буквами используется таблица соответствия русского алфавита латинским буквам, используемых в сообщениях для написания русских слов латинскими буквами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Технологии.</w:t>
      </w:r>
      <w:r>
        <w:br/>
      </w:r>
      <w:r>
        <w:rPr>
          <w:rFonts w:ascii="Times New Roman"/>
          <w:b w:val="false"/>
          <w:i w:val="false"/>
          <w:color w:val="000000"/>
          <w:sz w:val="28"/>
        </w:rPr>
        <w:t>
</w:t>
      </w:r>
      <w:r>
        <w:rPr>
          <w:rFonts w:ascii="Times New Roman"/>
          <w:b w:val="false"/>
          <w:i w:val="false"/>
          <w:color w:val="000000"/>
          <w:sz w:val="28"/>
        </w:rPr>
        <w:t>
      20. Станция отправления AFTN принимает для передачи в сеть телеграммы, которые:</w:t>
      </w:r>
      <w:r>
        <w:br/>
      </w:r>
      <w:r>
        <w:rPr>
          <w:rFonts w:ascii="Times New Roman"/>
          <w:b w:val="false"/>
          <w:i w:val="false"/>
          <w:color w:val="000000"/>
          <w:sz w:val="28"/>
        </w:rPr>
        <w:t>
      1) получены по цепи, разрешенной для использования в этих целях;</w:t>
      </w:r>
      <w:r>
        <w:br/>
      </w:r>
      <w:r>
        <w:rPr>
          <w:rFonts w:ascii="Times New Roman"/>
          <w:b w:val="false"/>
          <w:i w:val="false"/>
          <w:color w:val="000000"/>
          <w:sz w:val="28"/>
        </w:rPr>
        <w:t>
      2) доставлены на станцию отправителем и соответствуют форме, указанной в </w:t>
      </w:r>
      <w:r>
        <w:rPr>
          <w:rFonts w:ascii="Times New Roman"/>
          <w:b w:val="false"/>
          <w:i w:val="false"/>
          <w:color w:val="000000"/>
          <w:sz w:val="28"/>
        </w:rPr>
        <w:t>пункте 18</w:t>
      </w:r>
      <w:r>
        <w:rPr>
          <w:rFonts w:ascii="Times New Roman"/>
          <w:b w:val="false"/>
          <w:i w:val="false"/>
          <w:color w:val="000000"/>
          <w:sz w:val="28"/>
        </w:rPr>
        <w:t xml:space="preserve"> настоящей Технологии, на бумаге размером не менее половины писчего листа или на специально подготовленном бланке, четко написанными чернилами или пастой темных тонов от руки, либо напечатанными, и подписанными должностными лицами, которым предоставлено право подписи.</w:t>
      </w:r>
      <w:r>
        <w:br/>
      </w:r>
      <w:r>
        <w:rPr>
          <w:rFonts w:ascii="Times New Roman"/>
          <w:b w:val="false"/>
          <w:i w:val="false"/>
          <w:color w:val="000000"/>
          <w:sz w:val="28"/>
        </w:rPr>
        <w:t>
      Подлинники списков должностных лиц, имеющих право подписи телеграмм с отметкой согласования с организацией гражданской авиации (филиалом), в ведении которой находится станция AFTN, хранятся на станции, через которую обслуживается отправитель, указывается в Списке должностных лиц, имеющих право подписи телеграмм,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Технологии.</w:t>
      </w:r>
      <w:r>
        <w:br/>
      </w:r>
      <w:r>
        <w:rPr>
          <w:rFonts w:ascii="Times New Roman"/>
          <w:b w:val="false"/>
          <w:i w:val="false"/>
          <w:color w:val="000000"/>
          <w:sz w:val="28"/>
        </w:rPr>
        <w:t>
</w:t>
      </w:r>
      <w:r>
        <w:rPr>
          <w:rFonts w:ascii="Times New Roman"/>
          <w:b w:val="false"/>
          <w:i w:val="false"/>
          <w:color w:val="000000"/>
          <w:sz w:val="28"/>
        </w:rPr>
        <w:t>
      21. В служебных сведениях подпись должна соответствовать указанному на бланке телеграммы должностному лицу.</w:t>
      </w:r>
      <w:r>
        <w:br/>
      </w:r>
      <w:r>
        <w:rPr>
          <w:rFonts w:ascii="Times New Roman"/>
          <w:b w:val="false"/>
          <w:i w:val="false"/>
          <w:color w:val="000000"/>
          <w:sz w:val="28"/>
        </w:rPr>
        <w:t>
      При временном отсутствии должностного лица, телеграмма, с разрешенной для него категорией срочности и индексом отправителя, может быть подписана лицом, исполняющим его обязанности. В данном случае на бланке телеграммы указывается временная должность лица, подписывающего телеграмму.</w:t>
      </w:r>
      <w:r>
        <w:br/>
      </w:r>
      <w:r>
        <w:rPr>
          <w:rFonts w:ascii="Times New Roman"/>
          <w:b w:val="false"/>
          <w:i w:val="false"/>
          <w:color w:val="000000"/>
          <w:sz w:val="28"/>
        </w:rPr>
        <w:t>
      Если на бланке телеграммы, в служебных сведениях указывается несколько должностных лиц, то должны быть подписи всех указанных лиц. В данном случае телеграмма принимается к передаче в сеть, только в том случае, если присутствующая в телеграмме категория срочности и индекс отправителя разрешены списком должностных лиц, имеющих право подписи телеграмм для одного из указанных должностных лиц.</w:t>
      </w:r>
      <w:r>
        <w:br/>
      </w:r>
      <w:r>
        <w:rPr>
          <w:rFonts w:ascii="Times New Roman"/>
          <w:b w:val="false"/>
          <w:i w:val="false"/>
          <w:color w:val="000000"/>
          <w:sz w:val="28"/>
        </w:rPr>
        <w:t>
</w:t>
      </w:r>
      <w:r>
        <w:rPr>
          <w:rFonts w:ascii="Times New Roman"/>
          <w:b w:val="false"/>
          <w:i w:val="false"/>
          <w:color w:val="000000"/>
          <w:sz w:val="28"/>
        </w:rPr>
        <w:t>
      22. Отправитель может производить исправления в телеграмме, делать дополнения, задерживать или отменять ее передачу. Все данные действия заверяются подписью отправителя на данном бланке телеграммы. Если телеграмма передана, то для исправления, дополнения или ее аннулирования отправитель подает отдельную телеграмму.</w:t>
      </w:r>
      <w:r>
        <w:br/>
      </w:r>
      <w:r>
        <w:rPr>
          <w:rFonts w:ascii="Times New Roman"/>
          <w:b w:val="false"/>
          <w:i w:val="false"/>
          <w:color w:val="000000"/>
          <w:sz w:val="28"/>
        </w:rPr>
        <w:t>
</w:t>
      </w:r>
      <w:r>
        <w:rPr>
          <w:rFonts w:ascii="Times New Roman"/>
          <w:b w:val="false"/>
          <w:i w:val="false"/>
          <w:color w:val="000000"/>
          <w:sz w:val="28"/>
        </w:rPr>
        <w:t>
      23. Подлинники исходящих телеграмм и полные копии всех сообщений, переданных исходящей станцией AFTN хранятся на станции отправления AFTN в течение периода продолжительностью 30 календарных дней.</w:t>
      </w:r>
      <w:r>
        <w:br/>
      </w:r>
      <w:r>
        <w:rPr>
          <w:rFonts w:ascii="Times New Roman"/>
          <w:b w:val="false"/>
          <w:i w:val="false"/>
          <w:color w:val="000000"/>
          <w:sz w:val="28"/>
        </w:rPr>
        <w:t>
</w:t>
      </w:r>
      <w:r>
        <w:rPr>
          <w:rFonts w:ascii="Times New Roman"/>
          <w:b w:val="false"/>
          <w:i w:val="false"/>
          <w:color w:val="000000"/>
          <w:sz w:val="28"/>
        </w:rPr>
        <w:t>
      24. Для передачи в сеть телеграммы представляются на станцию AFTN в одном экземпляре. Подлинники принятых к обработке на станциях AFTN телеграмм отправителям не возвращаются.</w:t>
      </w:r>
      <w:r>
        <w:br/>
      </w:r>
      <w:r>
        <w:rPr>
          <w:rFonts w:ascii="Times New Roman"/>
          <w:b w:val="false"/>
          <w:i w:val="false"/>
          <w:color w:val="000000"/>
          <w:sz w:val="28"/>
        </w:rPr>
        <w:t>
</w:t>
      </w:r>
      <w:r>
        <w:rPr>
          <w:rFonts w:ascii="Times New Roman"/>
          <w:b w:val="false"/>
          <w:i w:val="false"/>
          <w:color w:val="000000"/>
          <w:sz w:val="28"/>
        </w:rPr>
        <w:t>
      25. Телеграмма состоит из следующих составных частей:</w:t>
      </w:r>
      <w:r>
        <w:br/>
      </w:r>
      <w:r>
        <w:rPr>
          <w:rFonts w:ascii="Times New Roman"/>
          <w:b w:val="false"/>
          <w:i w:val="false"/>
          <w:color w:val="000000"/>
          <w:sz w:val="28"/>
        </w:rPr>
        <w:t>
      1) адресная строка включает индексы:</w:t>
      </w:r>
      <w:r>
        <w:br/>
      </w:r>
      <w:r>
        <w:rPr>
          <w:rFonts w:ascii="Times New Roman"/>
          <w:b w:val="false"/>
          <w:i w:val="false"/>
          <w:color w:val="000000"/>
          <w:sz w:val="28"/>
        </w:rPr>
        <w:t>
      срочности;</w:t>
      </w:r>
      <w:r>
        <w:br/>
      </w:r>
      <w:r>
        <w:rPr>
          <w:rFonts w:ascii="Times New Roman"/>
          <w:b w:val="false"/>
          <w:i w:val="false"/>
          <w:color w:val="000000"/>
          <w:sz w:val="28"/>
        </w:rPr>
        <w:t>
      адреса (адресатов).</w:t>
      </w:r>
      <w:r>
        <w:br/>
      </w:r>
      <w:r>
        <w:rPr>
          <w:rFonts w:ascii="Times New Roman"/>
          <w:b w:val="false"/>
          <w:i w:val="false"/>
          <w:color w:val="000000"/>
          <w:sz w:val="28"/>
        </w:rPr>
        <w:t>
      Индекс срочности состоит из соответствующей двухбуквенной группы и указывается в первой строке адресов. Индекс срочности телеграммы в зависимости от ее содержания определяется лицом, подписавшим телеграмму.</w:t>
      </w:r>
      <w:r>
        <w:br/>
      </w:r>
      <w:r>
        <w:rPr>
          <w:rFonts w:ascii="Times New Roman"/>
          <w:b w:val="false"/>
          <w:i w:val="false"/>
          <w:color w:val="000000"/>
          <w:sz w:val="28"/>
        </w:rPr>
        <w:t>
      Индекс адресата состоит из восьми букв и, за исключением индекса адреса для предопределенной рассылки, включает:</w:t>
      </w:r>
      <w:r>
        <w:br/>
      </w:r>
      <w:r>
        <w:rPr>
          <w:rFonts w:ascii="Times New Roman"/>
          <w:b w:val="false"/>
          <w:i w:val="false"/>
          <w:color w:val="000000"/>
          <w:sz w:val="28"/>
        </w:rPr>
        <w:t>
      четырехбуквенный указатель местоположения пункта назначения;</w:t>
      </w:r>
      <w:r>
        <w:br/>
      </w:r>
      <w:r>
        <w:rPr>
          <w:rFonts w:ascii="Times New Roman"/>
          <w:b w:val="false"/>
          <w:i w:val="false"/>
          <w:color w:val="000000"/>
          <w:sz w:val="28"/>
        </w:rPr>
        <w:t>
      условное двух или трехбуквенное обозначение, указывающее организацию/функциональное подразделение (авиационный полномочный орган, службу или летно-эксплуатационное агентство), которым адресуется сообщение;</w:t>
      </w:r>
      <w:r>
        <w:br/>
      </w:r>
      <w:r>
        <w:rPr>
          <w:rFonts w:ascii="Times New Roman"/>
          <w:b w:val="false"/>
          <w:i w:val="false"/>
          <w:color w:val="000000"/>
          <w:sz w:val="28"/>
        </w:rPr>
        <w:t>
      дополнительную букву(ы), которая(ые) обозначает(ют) отдел, отделение или процесс в рамках организации/функционального подразделения, которым адресуется сообщение. Буква «Ь» («Х») или «ЬЬ» («ХХ») используется(ются) для завершения адреса в тех случаях, когда получатель определен семью или шестью буквами индекса адреса или не требуется точное обозначение.</w:t>
      </w:r>
      <w:r>
        <w:br/>
      </w:r>
      <w:r>
        <w:rPr>
          <w:rFonts w:ascii="Times New Roman"/>
          <w:b w:val="false"/>
          <w:i w:val="false"/>
          <w:color w:val="000000"/>
          <w:sz w:val="28"/>
        </w:rPr>
        <w:t>
      Для каждого индекса адреса независимо от того, находится ли станция назначения AFTN в одном месте или в различных местах, используется отдельный индекс адресата.</w:t>
      </w:r>
      <w:r>
        <w:br/>
      </w:r>
      <w:r>
        <w:rPr>
          <w:rFonts w:ascii="Times New Roman"/>
          <w:b w:val="false"/>
          <w:i w:val="false"/>
          <w:color w:val="000000"/>
          <w:sz w:val="28"/>
        </w:rPr>
        <w:t>
      Перечень индексов, используемых для формирования адреса, указываются в:</w:t>
      </w:r>
      <w:r>
        <w:br/>
      </w:r>
      <w:r>
        <w:rPr>
          <w:rFonts w:ascii="Times New Roman"/>
          <w:b w:val="false"/>
          <w:i w:val="false"/>
          <w:color w:val="000000"/>
          <w:sz w:val="28"/>
        </w:rPr>
        <w:t>
      сборниках индексов;</w:t>
      </w:r>
      <w:r>
        <w:br/>
      </w:r>
      <w:r>
        <w:rPr>
          <w:rFonts w:ascii="Times New Roman"/>
          <w:b w:val="false"/>
          <w:i w:val="false"/>
          <w:color w:val="000000"/>
          <w:sz w:val="28"/>
        </w:rPr>
        <w:t>
      Doc 7910 ICAO – «Указатели (индексы) местоположения»;</w:t>
      </w:r>
      <w:r>
        <w:br/>
      </w:r>
      <w:r>
        <w:rPr>
          <w:rFonts w:ascii="Times New Roman"/>
          <w:b w:val="false"/>
          <w:i w:val="false"/>
          <w:color w:val="000000"/>
          <w:sz w:val="28"/>
        </w:rPr>
        <w:t>
      Doc 8585 ICAO – «Условные обозначения летно-эксплуатационных агентств, авиационных полномочных органов и служб».</w:t>
      </w:r>
      <w:r>
        <w:br/>
      </w:r>
      <w:r>
        <w:rPr>
          <w:rFonts w:ascii="Times New Roman"/>
          <w:b w:val="false"/>
          <w:i w:val="false"/>
          <w:color w:val="000000"/>
          <w:sz w:val="28"/>
        </w:rPr>
        <w:t>
      Если сообщение адресовывается организации, которой не присвоено условное трехбуквенное обозначение или она не указана в сборниках индексов государств, то за индексом местоположения пункта назначения следует трехбуквенное условное обозначение ICAO «ЫЫЫ» («YYY») (или трехбуквенное условное обозначение ICAO «ЫЬЫ» («YXY»), если имеется в виду военная служба/организация). Название организации - адресата в этом случае включается в первый элемент текста телеграммы. Восьмой буквой, которая следует за условным трехбуквенным обозначением «ЫЫЫ» («YYY») или «ЫЬЫ» («YXY»), является буква заполнитель «Ь» («Х»), указанная в Форматах сообщений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Технологии.</w:t>
      </w:r>
      <w:r>
        <w:br/>
      </w:r>
      <w:r>
        <w:rPr>
          <w:rFonts w:ascii="Times New Roman"/>
          <w:b w:val="false"/>
          <w:i w:val="false"/>
          <w:color w:val="000000"/>
          <w:sz w:val="28"/>
        </w:rPr>
        <w:t>
      Если сообщение адресовывается воздушному судну, находящемуся в полете, и поэтому часть заданного для него тракта передачи проходит через сеть AFTN до его ретрансляции по каналам авиационной воздушной электросвязи, после индекса местоположения авиационной станции, которая должна передать сообщение воздушному судну, следует условное трехбуквенное обозначение ICAO «ЗЗЗ» («ZZZ»). Восьмой буквой является буква-заполнитель «Ь» («Х»). В этом случае опознавательный индекс ВС включается в начало текста телеграммы, указанный в Форматах сообщений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Технологии.</w:t>
      </w:r>
      <w:r>
        <w:br/>
      </w:r>
      <w:r>
        <w:rPr>
          <w:rFonts w:ascii="Times New Roman"/>
          <w:b w:val="false"/>
          <w:i w:val="false"/>
          <w:color w:val="000000"/>
          <w:sz w:val="28"/>
        </w:rPr>
        <w:t>
      При необходимости передачи телеграммы более семи адресатам руководствуются </w:t>
      </w:r>
      <w:r>
        <w:rPr>
          <w:rFonts w:ascii="Times New Roman"/>
          <w:b w:val="false"/>
          <w:i w:val="false"/>
          <w:color w:val="000000"/>
          <w:sz w:val="28"/>
        </w:rPr>
        <w:t>пунктом 26</w:t>
      </w:r>
      <w:r>
        <w:rPr>
          <w:rFonts w:ascii="Times New Roman"/>
          <w:b w:val="false"/>
          <w:i w:val="false"/>
          <w:color w:val="000000"/>
          <w:sz w:val="28"/>
        </w:rPr>
        <w:t xml:space="preserve"> настоящей Технологии;</w:t>
      </w:r>
      <w:r>
        <w:br/>
      </w:r>
      <w:r>
        <w:rPr>
          <w:rFonts w:ascii="Times New Roman"/>
          <w:b w:val="false"/>
          <w:i w:val="false"/>
          <w:color w:val="000000"/>
          <w:sz w:val="28"/>
        </w:rPr>
        <w:t>
      2) источник включает:</w:t>
      </w:r>
      <w:r>
        <w:br/>
      </w:r>
      <w:r>
        <w:rPr>
          <w:rFonts w:ascii="Times New Roman"/>
          <w:b w:val="false"/>
          <w:i w:val="false"/>
          <w:color w:val="000000"/>
          <w:sz w:val="28"/>
        </w:rPr>
        <w:t>
      время подачи телеграммы;</w:t>
      </w:r>
      <w:r>
        <w:br/>
      </w:r>
      <w:r>
        <w:rPr>
          <w:rFonts w:ascii="Times New Roman"/>
          <w:b w:val="false"/>
          <w:i w:val="false"/>
          <w:color w:val="000000"/>
          <w:sz w:val="28"/>
        </w:rPr>
        <w:t>
      индекс отправителя;</w:t>
      </w:r>
      <w:r>
        <w:br/>
      </w:r>
      <w:r>
        <w:rPr>
          <w:rFonts w:ascii="Times New Roman"/>
          <w:b w:val="false"/>
          <w:i w:val="false"/>
          <w:color w:val="000000"/>
          <w:sz w:val="28"/>
        </w:rPr>
        <w:t>
      дополнительный адрес (при необходимости).</w:t>
      </w:r>
      <w:r>
        <w:br/>
      </w:r>
      <w:r>
        <w:rPr>
          <w:rFonts w:ascii="Times New Roman"/>
          <w:b w:val="false"/>
          <w:i w:val="false"/>
          <w:color w:val="000000"/>
          <w:sz w:val="28"/>
        </w:rPr>
        <w:t>
      Время подачи телеграммы включает группу из 6 цифр «дата-время», первые две цифры означают число месяца, а последние четыре - часы и минуты (UTC). Время обозначается в 24-часовом исчислении.</w:t>
      </w:r>
      <w:r>
        <w:br/>
      </w:r>
      <w:r>
        <w:rPr>
          <w:rFonts w:ascii="Times New Roman"/>
          <w:b w:val="false"/>
          <w:i w:val="false"/>
          <w:color w:val="000000"/>
          <w:sz w:val="28"/>
        </w:rPr>
        <w:t>
      Работник станции AFTN проверяет соответствие времени подачи телеграммы, указанного на бланке, с реальным временем станции. При расхождении во времени, приводящего к невозможности выполнения требований </w:t>
      </w:r>
      <w:r>
        <w:rPr>
          <w:rFonts w:ascii="Times New Roman"/>
          <w:b w:val="false"/>
          <w:i w:val="false"/>
          <w:color w:val="000000"/>
          <w:sz w:val="28"/>
        </w:rPr>
        <w:t>пункта 14</w:t>
      </w:r>
      <w:r>
        <w:rPr>
          <w:rFonts w:ascii="Times New Roman"/>
          <w:b w:val="false"/>
          <w:i w:val="false"/>
          <w:color w:val="000000"/>
          <w:sz w:val="28"/>
        </w:rPr>
        <w:t xml:space="preserve"> настоящей Технологии, работник станции AFTN извещает отправителя о необходимости изменения времени подачи телеграммы.</w:t>
      </w:r>
      <w:r>
        <w:br/>
      </w:r>
      <w:r>
        <w:rPr>
          <w:rFonts w:ascii="Times New Roman"/>
          <w:b w:val="false"/>
          <w:i w:val="false"/>
          <w:color w:val="000000"/>
          <w:sz w:val="28"/>
        </w:rPr>
        <w:t>
      Разрешается подавать телеграммы на станцию AFTN без указания времени подачи телеграммы. В этом случае время подачи телеграммы вписывается работником станции AFTN и соответствует времени приема телеграммы.</w:t>
      </w:r>
      <w:r>
        <w:br/>
      </w:r>
      <w:r>
        <w:rPr>
          <w:rFonts w:ascii="Times New Roman"/>
          <w:b w:val="false"/>
          <w:i w:val="false"/>
          <w:color w:val="000000"/>
          <w:sz w:val="28"/>
        </w:rPr>
        <w:t>
      Индекс отправителя, который следует непосредственно после позиции «ПРОБЕЛ», состоит из восьми букв и включает:</w:t>
      </w:r>
      <w:r>
        <w:br/>
      </w:r>
      <w:r>
        <w:rPr>
          <w:rFonts w:ascii="Times New Roman"/>
          <w:b w:val="false"/>
          <w:i w:val="false"/>
          <w:color w:val="000000"/>
          <w:sz w:val="28"/>
        </w:rPr>
        <w:t>
      четырехбуквенный указатель местоположения пункта, где было составлено сообщение;</w:t>
      </w:r>
      <w:r>
        <w:br/>
      </w:r>
      <w:r>
        <w:rPr>
          <w:rFonts w:ascii="Times New Roman"/>
          <w:b w:val="false"/>
          <w:i w:val="false"/>
          <w:color w:val="000000"/>
          <w:sz w:val="28"/>
        </w:rPr>
        <w:t>
      условное двух или трехбуквенное обозначение, указывающее организацию/функциональное подразделение (авиационный уполномоченный орган, службу или летно-эксплуатационное агентство), которые составили телеграмму;</w:t>
      </w:r>
      <w:r>
        <w:br/>
      </w:r>
      <w:r>
        <w:rPr>
          <w:rFonts w:ascii="Times New Roman"/>
          <w:b w:val="false"/>
          <w:i w:val="false"/>
          <w:color w:val="000000"/>
          <w:sz w:val="28"/>
        </w:rPr>
        <w:t>
      дополнительную букву(ы), которая(ые) обозначает(ют) отдел, отделение или процесс в рамках организации/функционального подразделения отправителя. Буква «Ь» («Х») или «ЬЬ» («ХХ») используется(ются) для завершения индекса отправителя в тех случаях, когда отправитель определен семью или шестью буквами индекса отправителя или не требуется точное обозначение.</w:t>
      </w:r>
      <w:r>
        <w:br/>
      </w:r>
      <w:r>
        <w:rPr>
          <w:rFonts w:ascii="Times New Roman"/>
          <w:b w:val="false"/>
          <w:i w:val="false"/>
          <w:color w:val="000000"/>
          <w:sz w:val="28"/>
        </w:rPr>
        <w:t>
      Если сообщение посылается организацией, которой не присвоено условное трехбуквенное обозначение ICAO или она не указана в сборниках индексов государств, то за индексом местоположения пункта назначения следует условное трехбуквенное обозначение ICAO «ЫЫЫ» («YYY») (или условное трехбуквенное обозначение ICAO «ЫЬЫ» («YXY»), если имеется в виду военная служба/организация). Название организации - отправителя в этом случае включается в первый элемент текста телеграммы. Восьмой буквой, которая следует за условным трехбуквенным обозначением «ЫЫЫ» («YYY») или «ЫЬЫ» («YXY»), является буква заполнитель «Ь» («Х»).</w:t>
      </w:r>
      <w:r>
        <w:br/>
      </w:r>
      <w:r>
        <w:rPr>
          <w:rFonts w:ascii="Times New Roman"/>
          <w:b w:val="false"/>
          <w:i w:val="false"/>
          <w:color w:val="000000"/>
          <w:sz w:val="28"/>
        </w:rPr>
        <w:t>
      Если сообщение составлено на борту воздушного судна, находящегося в полете, имеет заданный тракт, частично проходящий через сеть AFTN до того как оно будет доставлено, то индекс отправителя включает индекс местоположения станции AFTN, которая обеспечивает передачу сообщения в сеть AFTN, сразу за которым следует условное трехбуквенное обозначение ICAO «ЗЗЗ» («ZZZ») и затем ставится буква заполнитель «Ь» («Х»). В этом случае опознавательный индекс воздушного судна включается в начало текста сообщения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Технологии.</w:t>
      </w:r>
      <w:r>
        <w:br/>
      </w:r>
      <w:r>
        <w:rPr>
          <w:rFonts w:ascii="Times New Roman"/>
          <w:b w:val="false"/>
          <w:i w:val="false"/>
          <w:color w:val="000000"/>
          <w:sz w:val="28"/>
        </w:rPr>
        <w:t>
      В тех случаях, когда необходимо обеспечить обмен имеющейся в телеграмме информацией о дополнительном адресе между источником и станцией назначения, ее следует включать в поле необязательных данных (ODF). В данном случае, после индекса отправителя добавляется:</w:t>
      </w:r>
      <w:r>
        <w:br/>
      </w:r>
      <w:r>
        <w:rPr>
          <w:rFonts w:ascii="Times New Roman"/>
          <w:b w:val="false"/>
          <w:i w:val="false"/>
          <w:color w:val="000000"/>
          <w:sz w:val="28"/>
        </w:rPr>
        <w:t>
      пробел, единица и точка (1.) – для обозначения кода параметра функции дополнительного адреса;</w:t>
      </w:r>
      <w:r>
        <w:br/>
      </w:r>
      <w:r>
        <w:rPr>
          <w:rFonts w:ascii="Times New Roman"/>
          <w:b w:val="false"/>
          <w:i w:val="false"/>
          <w:color w:val="000000"/>
          <w:sz w:val="28"/>
        </w:rPr>
        <w:t>
      три знака модификатора «СЖЦ» или «SVC», в зависимости от алфавита, на котором написан индекс отправителя), за которым следует знак равенства (=) и назначенный 8-значный адрес ICAO;</w:t>
      </w:r>
      <w:r>
        <w:br/>
      </w:r>
      <w:r>
        <w:rPr>
          <w:rFonts w:ascii="Times New Roman"/>
          <w:b w:val="false"/>
          <w:i w:val="false"/>
          <w:color w:val="000000"/>
          <w:sz w:val="28"/>
        </w:rPr>
        <w:t>
      и знак дефис (-) – для обозначения конца поля параметра дополнительного адреса.</w:t>
      </w:r>
      <w:r>
        <w:br/>
      </w:r>
      <w:r>
        <w:rPr>
          <w:rFonts w:ascii="Times New Roman"/>
          <w:b w:val="false"/>
          <w:i w:val="false"/>
          <w:color w:val="000000"/>
          <w:sz w:val="28"/>
        </w:rPr>
        <w:t>
      Пример вставки дополнительного адреса:</w:t>
      </w:r>
      <w:r>
        <w:br/>
      </w:r>
      <w:r>
        <w:rPr>
          <w:rFonts w:ascii="Times New Roman"/>
          <w:b w:val="false"/>
          <w:i w:val="false"/>
          <w:color w:val="000000"/>
          <w:sz w:val="28"/>
        </w:rPr>
        <w:t>
      «121312 LGGGZTZX 1.SVC=UAAAOEGX-»</w:t>
      </w:r>
      <w:r>
        <w:br/>
      </w:r>
      <w:r>
        <w:rPr>
          <w:rFonts w:ascii="Times New Roman"/>
          <w:b w:val="false"/>
          <w:i w:val="false"/>
          <w:color w:val="000000"/>
          <w:sz w:val="28"/>
        </w:rPr>
        <w:t>
      Для возможности обеспечения прохождения данного сообщения через смежные станции AFTN, вставлять дополнительный адрес в строку отправителя разрешается только при согласовании со станцией отправления AFTN.</w:t>
      </w:r>
      <w:r>
        <w:br/>
      </w:r>
      <w:r>
        <w:rPr>
          <w:rFonts w:ascii="Times New Roman"/>
          <w:b w:val="false"/>
          <w:i w:val="false"/>
          <w:color w:val="000000"/>
          <w:sz w:val="28"/>
        </w:rPr>
        <w:t>
      При передаче сообщений о бедствии с категорией срочности «СС» («SS») станция отправления AFTN в строке источника после индекса отправителя добавляет сигнал срочности в соответствии с подпунктом 4) </w:t>
      </w:r>
      <w:r>
        <w:rPr>
          <w:rFonts w:ascii="Times New Roman"/>
          <w:b w:val="false"/>
          <w:i w:val="false"/>
          <w:color w:val="000000"/>
          <w:sz w:val="28"/>
        </w:rPr>
        <w:t>пункта 34</w:t>
      </w:r>
      <w:r>
        <w:rPr>
          <w:rFonts w:ascii="Times New Roman"/>
          <w:b w:val="false"/>
          <w:i w:val="false"/>
          <w:color w:val="000000"/>
          <w:sz w:val="28"/>
        </w:rPr>
        <w:t xml:space="preserve"> настоящей Технологии;</w:t>
      </w:r>
      <w:r>
        <w:br/>
      </w:r>
      <w:r>
        <w:rPr>
          <w:rFonts w:ascii="Times New Roman"/>
          <w:b w:val="false"/>
          <w:i w:val="false"/>
          <w:color w:val="000000"/>
          <w:sz w:val="28"/>
        </w:rPr>
        <w:t>
      3) текст телеграммы составляется кратко, ясно, с применением простых общедоступных фраз, а также принятых сокращений.</w:t>
      </w:r>
      <w:r>
        <w:br/>
      </w:r>
      <w:r>
        <w:rPr>
          <w:rFonts w:ascii="Times New Roman"/>
          <w:b w:val="false"/>
          <w:i w:val="false"/>
          <w:color w:val="000000"/>
          <w:sz w:val="28"/>
        </w:rPr>
        <w:t>
      В тексте телеграммы можно использовать русский или латинский алфавит, цифры и следующие знаки:</w:t>
      </w:r>
      <w:r>
        <w:br/>
      </w:r>
      <w:r>
        <w:rPr>
          <w:rFonts w:ascii="Times New Roman"/>
          <w:b w:val="false"/>
          <w:i w:val="false"/>
          <w:color w:val="000000"/>
          <w:sz w:val="28"/>
        </w:rPr>
        <w:t>
      - (дефис);</w:t>
      </w:r>
      <w:r>
        <w:br/>
      </w:r>
      <w:r>
        <w:rPr>
          <w:rFonts w:ascii="Times New Roman"/>
          <w:b w:val="false"/>
          <w:i w:val="false"/>
          <w:color w:val="000000"/>
          <w:sz w:val="28"/>
        </w:rPr>
        <w:t>
      ? (вопросительный знак);</w:t>
      </w:r>
      <w:r>
        <w:br/>
      </w:r>
      <w:r>
        <w:rPr>
          <w:rFonts w:ascii="Times New Roman"/>
          <w:b w:val="false"/>
          <w:i w:val="false"/>
          <w:color w:val="000000"/>
          <w:sz w:val="28"/>
        </w:rPr>
        <w:t>
      : (двоеточие);</w:t>
      </w:r>
      <w:r>
        <w:br/>
      </w:r>
      <w:r>
        <w:rPr>
          <w:rFonts w:ascii="Times New Roman"/>
          <w:b w:val="false"/>
          <w:i w:val="false"/>
          <w:color w:val="000000"/>
          <w:sz w:val="28"/>
        </w:rPr>
        <w:t>
      ( (открытая круглая скобка);</w:t>
      </w:r>
      <w:r>
        <w:br/>
      </w:r>
      <w:r>
        <w:rPr>
          <w:rFonts w:ascii="Times New Roman"/>
          <w:b w:val="false"/>
          <w:i w:val="false"/>
          <w:color w:val="000000"/>
          <w:sz w:val="28"/>
        </w:rPr>
        <w:t>
      ) (закрытая круглая скобка);</w:t>
      </w:r>
      <w:r>
        <w:br/>
      </w:r>
      <w:r>
        <w:rPr>
          <w:rFonts w:ascii="Times New Roman"/>
          <w:b w:val="false"/>
          <w:i w:val="false"/>
          <w:color w:val="000000"/>
          <w:sz w:val="28"/>
        </w:rPr>
        <w:t>
      . (точка);</w:t>
      </w:r>
      <w:r>
        <w:br/>
      </w:r>
      <w:r>
        <w:rPr>
          <w:rFonts w:ascii="Times New Roman"/>
          <w:b w:val="false"/>
          <w:i w:val="false"/>
          <w:color w:val="000000"/>
          <w:sz w:val="28"/>
        </w:rPr>
        <w:t>
      , (запятая);</w:t>
      </w:r>
      <w:r>
        <w:br/>
      </w:r>
      <w:r>
        <w:rPr>
          <w:rFonts w:ascii="Times New Roman"/>
          <w:b w:val="false"/>
          <w:i w:val="false"/>
          <w:color w:val="000000"/>
          <w:sz w:val="28"/>
        </w:rPr>
        <w:t>
      ' (апостроф);</w:t>
      </w:r>
      <w:r>
        <w:br/>
      </w:r>
      <w:r>
        <w:rPr>
          <w:rFonts w:ascii="Times New Roman"/>
          <w:b w:val="false"/>
          <w:i w:val="false"/>
          <w:color w:val="000000"/>
          <w:sz w:val="28"/>
        </w:rPr>
        <w:t>
      = (знак равенства);</w:t>
      </w:r>
      <w:r>
        <w:br/>
      </w:r>
      <w:r>
        <w:rPr>
          <w:rFonts w:ascii="Times New Roman"/>
          <w:b w:val="false"/>
          <w:i w:val="false"/>
          <w:color w:val="000000"/>
          <w:sz w:val="28"/>
        </w:rPr>
        <w:t>
      / (делительная косая черта);</w:t>
      </w:r>
      <w:r>
        <w:br/>
      </w:r>
      <w:r>
        <w:rPr>
          <w:rFonts w:ascii="Times New Roman"/>
          <w:b w:val="false"/>
          <w:i w:val="false"/>
          <w:color w:val="000000"/>
          <w:sz w:val="28"/>
        </w:rPr>
        <w:t>
      + (знак плюс).</w:t>
      </w:r>
      <w:r>
        <w:br/>
      </w:r>
      <w:r>
        <w:rPr>
          <w:rFonts w:ascii="Times New Roman"/>
          <w:b w:val="false"/>
          <w:i w:val="false"/>
          <w:color w:val="000000"/>
          <w:sz w:val="28"/>
        </w:rPr>
        <w:t>
      В тексте не используются никакие другие знаки. В случае необходимости использования других знаков для понимания текста они даются в буквенном выражении, которое приводится полностью (% - процент).</w:t>
      </w:r>
      <w:r>
        <w:br/>
      </w:r>
      <w:r>
        <w:rPr>
          <w:rFonts w:ascii="Times New Roman"/>
          <w:b w:val="false"/>
          <w:i w:val="false"/>
          <w:color w:val="000000"/>
          <w:sz w:val="28"/>
        </w:rPr>
        <w:t>
      Текст телеграммы не должен содержать непрерывную последовательность сигналов:</w:t>
      </w:r>
      <w:r>
        <w:br/>
      </w:r>
      <w:r>
        <w:rPr>
          <w:rFonts w:ascii="Times New Roman"/>
          <w:b w:val="false"/>
          <w:i w:val="false"/>
          <w:color w:val="000000"/>
          <w:sz w:val="28"/>
        </w:rPr>
        <w:t>
      «ЗЦЗЦ»;</w:t>
      </w:r>
      <w:r>
        <w:br/>
      </w:r>
      <w:r>
        <w:rPr>
          <w:rFonts w:ascii="Times New Roman"/>
          <w:b w:val="false"/>
          <w:i w:val="false"/>
          <w:color w:val="000000"/>
          <w:sz w:val="28"/>
        </w:rPr>
        <w:t>
      «ZCZC»;</w:t>
      </w:r>
      <w:r>
        <w:br/>
      </w:r>
      <w:r>
        <w:rPr>
          <w:rFonts w:ascii="Times New Roman"/>
          <w:b w:val="false"/>
          <w:i w:val="false"/>
          <w:color w:val="000000"/>
          <w:sz w:val="28"/>
        </w:rPr>
        <w:t>
      «+:+:»;</w:t>
      </w:r>
      <w:r>
        <w:br/>
      </w:r>
      <w:r>
        <w:rPr>
          <w:rFonts w:ascii="Times New Roman"/>
          <w:b w:val="false"/>
          <w:i w:val="false"/>
          <w:color w:val="000000"/>
          <w:sz w:val="28"/>
        </w:rPr>
        <w:t>
      «НННН»;</w:t>
      </w:r>
      <w:r>
        <w:br/>
      </w:r>
      <w:r>
        <w:rPr>
          <w:rFonts w:ascii="Times New Roman"/>
          <w:b w:val="false"/>
          <w:i w:val="false"/>
          <w:color w:val="000000"/>
          <w:sz w:val="28"/>
        </w:rPr>
        <w:t>
      «NNNN»;</w:t>
      </w:r>
      <w:r>
        <w:br/>
      </w:r>
      <w:r>
        <w:rPr>
          <w:rFonts w:ascii="Times New Roman"/>
          <w:b w:val="false"/>
          <w:i w:val="false"/>
          <w:color w:val="000000"/>
          <w:sz w:val="28"/>
        </w:rPr>
        <w:t>
      «,,,,».</w:t>
      </w:r>
      <w:r>
        <w:br/>
      </w:r>
      <w:r>
        <w:rPr>
          <w:rFonts w:ascii="Times New Roman"/>
          <w:b w:val="false"/>
          <w:i w:val="false"/>
          <w:color w:val="000000"/>
          <w:sz w:val="28"/>
        </w:rPr>
        <w:t>
      При необходимости, указанной в подпунктах 1) и 2) настоящего пункта, в начало текста телеграммы включается название организации.</w:t>
      </w:r>
      <w:r>
        <w:br/>
      </w:r>
      <w:r>
        <w:rPr>
          <w:rFonts w:ascii="Times New Roman"/>
          <w:b w:val="false"/>
          <w:i w:val="false"/>
          <w:color w:val="000000"/>
          <w:sz w:val="28"/>
        </w:rPr>
        <w:t>
      В сообщениях, в которых условное трехбуквенное обозначение(я) ICAO «ЫЬЫ» («YXY»), «ЫЫЫ» («YYY») или «ЗЗЗ» («ZZZ») относятся к двум или более организациям, последовательность дальнейших обозначений в тексте соответствует полной последовательности обозначений, используемых для указания адреса и источника сообщения. В таких случаях каждый обозначенный адрес указывается в новой строке. Перед названием организации, составившей сообщение («ЫЬЫ», «YXY», «ЫЫЫ», «YYY», «ЗЗЗ», «ZZZ»), включается слово «ОТ» («FROM»). В конце этих обозначений перед остальной частью текста включается слово «СТОП» («STOP»). Остальная часть текста телеграммы начинается с новой строки.</w:t>
      </w:r>
      <w:r>
        <w:br/>
      </w:r>
      <w:r>
        <w:rPr>
          <w:rFonts w:ascii="Times New Roman"/>
          <w:b w:val="false"/>
          <w:i w:val="false"/>
          <w:color w:val="000000"/>
          <w:sz w:val="28"/>
        </w:rPr>
        <w:t>
      Текст сообщения, передаваемого по сети AFTN не должен превышать 1500 печатных знаков.</w:t>
      </w:r>
      <w:r>
        <w:br/>
      </w:r>
      <w:r>
        <w:rPr>
          <w:rFonts w:ascii="Times New Roman"/>
          <w:b w:val="false"/>
          <w:i w:val="false"/>
          <w:color w:val="000000"/>
          <w:sz w:val="28"/>
        </w:rPr>
        <w:t>
      В тех случаях, когда необходимо, чтобы текст телеграммы, превышающий 1500 печатных знаков, передавался по сети AFTN, отправитель может составить несколько частей телеграммы (с одним источником), текст которых не должен превышать 1500 печатных знаков в соответствии с правилами, изложенными в настоящем подпункте.</w:t>
      </w:r>
      <w:r>
        <w:br/>
      </w:r>
      <w:r>
        <w:rPr>
          <w:rFonts w:ascii="Times New Roman"/>
          <w:b w:val="false"/>
          <w:i w:val="false"/>
          <w:color w:val="000000"/>
          <w:sz w:val="28"/>
        </w:rPr>
        <w:t>
      Количество частей является минимальным. Каждая часть телеграммы должна иметь одинаковый адрес и источник и оформляется по следующей форме:</w:t>
      </w:r>
      <w:r>
        <w:br/>
      </w:r>
      <w:r>
        <w:rPr>
          <w:rFonts w:ascii="Times New Roman"/>
          <w:b w:val="false"/>
          <w:i w:val="false"/>
          <w:color w:val="000000"/>
          <w:sz w:val="28"/>
        </w:rPr>
        <w:t>
      в последней строке текста каждой телеграммы должен указываться порядковый номер каждой части следующим образом:</w:t>
      </w:r>
      <w:r>
        <w:br/>
      </w:r>
      <w:r>
        <w:rPr>
          <w:rFonts w:ascii="Times New Roman"/>
          <w:b w:val="false"/>
          <w:i w:val="false"/>
          <w:color w:val="000000"/>
          <w:sz w:val="28"/>
        </w:rPr>
        <w:t>
      (конец первого сообщения) «//КОНЕЦ ЧАСТИ 01//» («//END PART 01//»);</w:t>
      </w:r>
      <w:r>
        <w:br/>
      </w:r>
      <w:r>
        <w:rPr>
          <w:rFonts w:ascii="Times New Roman"/>
          <w:b w:val="false"/>
          <w:i w:val="false"/>
          <w:color w:val="000000"/>
          <w:sz w:val="28"/>
        </w:rPr>
        <w:t>
      (конец второго сообщения) «//КОНЕЦ ЧАСТИ 02//» («//END PART 02//»);... и т.д;</w:t>
      </w:r>
      <w:r>
        <w:br/>
      </w:r>
      <w:r>
        <w:rPr>
          <w:rFonts w:ascii="Times New Roman"/>
          <w:b w:val="false"/>
          <w:i w:val="false"/>
          <w:color w:val="000000"/>
          <w:sz w:val="28"/>
        </w:rPr>
        <w:t>
      (конец последнего сообщения) «//КОНЕЦ ЧАСТИ ХХ/XX//» («//END PART XX/ХХ//»).</w:t>
      </w:r>
      <w:r>
        <w:br/>
      </w:r>
      <w:r>
        <w:rPr>
          <w:rFonts w:ascii="Times New Roman"/>
          <w:b w:val="false"/>
          <w:i w:val="false"/>
          <w:color w:val="000000"/>
          <w:sz w:val="28"/>
        </w:rPr>
        <w:t>
      где «XX» - номер последней части, всего частей.</w:t>
      </w:r>
      <w:r>
        <w:br/>
      </w:r>
      <w:r>
        <w:rPr>
          <w:rFonts w:ascii="Times New Roman"/>
          <w:b w:val="false"/>
          <w:i w:val="false"/>
          <w:color w:val="000000"/>
          <w:sz w:val="28"/>
        </w:rPr>
        <w:t>
      Разрешается отправителю представлять на станцию отправления AFTN одну телеграмму, текст которой превышает 1500 печатных знаков. В данном случае работник станции AFTN без согласования с отправителем самостоятельно составляет несколько сообщений с одним и тем же источником в соответствии с вышеизложенными требованиями настоящего подпункта.</w:t>
      </w:r>
      <w:r>
        <w:br/>
      </w:r>
      <w:r>
        <w:rPr>
          <w:rFonts w:ascii="Times New Roman"/>
          <w:b w:val="false"/>
          <w:i w:val="false"/>
          <w:color w:val="000000"/>
          <w:sz w:val="28"/>
        </w:rPr>
        <w:t>
      Каждая составленная часть для станции отправления AFTN считается исходящей телеграммой. Время передачи каждой части определяется в соответствии с </w:t>
      </w:r>
      <w:r>
        <w:rPr>
          <w:rFonts w:ascii="Times New Roman"/>
          <w:b w:val="false"/>
          <w:i w:val="false"/>
          <w:color w:val="000000"/>
          <w:sz w:val="28"/>
        </w:rPr>
        <w:t>пунктами 14</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настоящей Технологии.</w:t>
      </w:r>
      <w:r>
        <w:br/>
      </w:r>
      <w:r>
        <w:rPr>
          <w:rFonts w:ascii="Times New Roman"/>
          <w:b w:val="false"/>
          <w:i w:val="false"/>
          <w:color w:val="000000"/>
          <w:sz w:val="28"/>
        </w:rPr>
        <w:t>
      При заполнении текстовой части бланка телеграммы необходимо учитывать, что общее количество знаков в одной строке, включая пробелы между словами, не должно превышать 69.</w:t>
      </w:r>
      <w:r>
        <w:br/>
      </w:r>
      <w:r>
        <w:rPr>
          <w:rFonts w:ascii="Times New Roman"/>
          <w:b w:val="false"/>
          <w:i w:val="false"/>
          <w:color w:val="000000"/>
          <w:sz w:val="28"/>
        </w:rPr>
        <w:t>
      Перенос в тексте на другую строку допускается только целыми группами (между двумя пробелами) без их разрыва;</w:t>
      </w:r>
      <w:r>
        <w:br/>
      </w:r>
      <w:r>
        <w:rPr>
          <w:rFonts w:ascii="Times New Roman"/>
          <w:b w:val="false"/>
          <w:i w:val="false"/>
          <w:color w:val="000000"/>
          <w:sz w:val="28"/>
        </w:rPr>
        <w:t>
      4) служебные сведения включают:</w:t>
      </w:r>
      <w:r>
        <w:br/>
      </w:r>
      <w:r>
        <w:rPr>
          <w:rFonts w:ascii="Times New Roman"/>
          <w:b w:val="false"/>
          <w:i w:val="false"/>
          <w:color w:val="000000"/>
          <w:sz w:val="28"/>
        </w:rPr>
        <w:t>
      должность и фамилию отправителя, удостоверяемые подписью отправителя;</w:t>
      </w:r>
      <w:r>
        <w:br/>
      </w:r>
      <w:r>
        <w:rPr>
          <w:rFonts w:ascii="Times New Roman"/>
          <w:b w:val="false"/>
          <w:i w:val="false"/>
          <w:color w:val="000000"/>
          <w:sz w:val="28"/>
        </w:rPr>
        <w:t>
      фамилию и при необходимости, телефон исполнителя телеграммы;</w:t>
      </w:r>
      <w:r>
        <w:br/>
      </w:r>
      <w:r>
        <w:rPr>
          <w:rFonts w:ascii="Times New Roman"/>
          <w:b w:val="false"/>
          <w:i w:val="false"/>
          <w:color w:val="000000"/>
          <w:sz w:val="28"/>
        </w:rPr>
        <w:t>
      дату подписи телеграммы (число, месяц, год);</w:t>
      </w:r>
      <w:r>
        <w:br/>
      </w:r>
      <w:r>
        <w:rPr>
          <w:rFonts w:ascii="Times New Roman"/>
          <w:b w:val="false"/>
          <w:i w:val="false"/>
          <w:color w:val="000000"/>
          <w:sz w:val="28"/>
        </w:rPr>
        <w:t>
      при необходимости, подтверждение исправлений и подпись отправителя.</w:t>
      </w:r>
      <w:r>
        <w:br/>
      </w:r>
      <w:r>
        <w:rPr>
          <w:rFonts w:ascii="Times New Roman"/>
          <w:b w:val="false"/>
          <w:i w:val="false"/>
          <w:color w:val="000000"/>
          <w:sz w:val="28"/>
        </w:rPr>
        <w:t>
</w:t>
      </w:r>
      <w:r>
        <w:rPr>
          <w:rFonts w:ascii="Times New Roman"/>
          <w:b w:val="false"/>
          <w:i w:val="false"/>
          <w:color w:val="000000"/>
          <w:sz w:val="28"/>
        </w:rPr>
        <w:t>
      26. Многоадресная телеграмма, представленная на станцию отправления AFTN, передается в сеть в соответствии с алгоритмом обработки сообщений смежной станции AFTN. Количество сообщений с одним источником, переданных станцией отправления AFTN, определяется количеством адресных указателей, обрабатываемых в одном сообщении смежной станцией AFTN (максимально семь или двадцать один).</w:t>
      </w:r>
      <w:r>
        <w:br/>
      </w:r>
      <w:r>
        <w:rPr>
          <w:rFonts w:ascii="Times New Roman"/>
          <w:b w:val="false"/>
          <w:i w:val="false"/>
          <w:color w:val="000000"/>
          <w:sz w:val="28"/>
        </w:rPr>
        <w:t>
      В данном случае:</w:t>
      </w:r>
      <w:r>
        <w:br/>
      </w:r>
      <w:r>
        <w:rPr>
          <w:rFonts w:ascii="Times New Roman"/>
          <w:b w:val="false"/>
          <w:i w:val="false"/>
          <w:color w:val="000000"/>
          <w:sz w:val="28"/>
        </w:rPr>
        <w:t>
      1) работник станции AFTN без согласования с отправителем самостоятельно составляет минимально необходимое количество сообщений с одинаковым источником. При составлении сообщений, в одну адресную строку (адресную группу) каждого сообщения, индексы адресов вставляются в соответствии с действующей схемой организации сети;</w:t>
      </w:r>
      <w:r>
        <w:br/>
      </w:r>
      <w:r>
        <w:rPr>
          <w:rFonts w:ascii="Times New Roman"/>
          <w:b w:val="false"/>
          <w:i w:val="false"/>
          <w:color w:val="000000"/>
          <w:sz w:val="28"/>
        </w:rPr>
        <w:t>
      2) для станции отправления AFTN все данные сообщения считаются исходящими телеграммами. Время передачи первого сообщения определяется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к настоящей Технологии, время передачи каждой последующей исходящей телеграммы увеличивается на пять минут по отношению к предыдущей.</w:t>
      </w:r>
    </w:p>
    <w:bookmarkEnd w:id="16"/>
    <w:bookmarkStart w:name="z45" w:id="17"/>
    <w:p>
      <w:pPr>
        <w:spacing w:after="0"/>
        <w:ind w:left="0"/>
        <w:jc w:val="left"/>
      </w:pPr>
      <w:r>
        <w:rPr>
          <w:rFonts w:ascii="Times New Roman"/>
          <w:b/>
          <w:i w:val="false"/>
          <w:color w:val="000000"/>
        </w:rPr>
        <w:t xml:space="preserve"> 
4. Формат сообщений в сети AFTN</w:t>
      </w:r>
    </w:p>
    <w:bookmarkEnd w:id="17"/>
    <w:bookmarkStart w:name="z46" w:id="18"/>
    <w:p>
      <w:pPr>
        <w:spacing w:after="0"/>
        <w:ind w:left="0"/>
        <w:jc w:val="left"/>
      </w:pPr>
      <w:r>
        <w:rPr>
          <w:rFonts w:ascii="Times New Roman"/>
          <w:b/>
          <w:i w:val="false"/>
          <w:color w:val="000000"/>
        </w:rPr>
        <w:t xml:space="preserve"> 
Параграф 1. Общие положения</w:t>
      </w:r>
    </w:p>
    <w:bookmarkEnd w:id="18"/>
    <w:bookmarkStart w:name="z53" w:id="19"/>
    <w:p>
      <w:pPr>
        <w:spacing w:after="0"/>
        <w:ind w:left="0"/>
        <w:jc w:val="both"/>
      </w:pPr>
      <w:r>
        <w:rPr>
          <w:rFonts w:ascii="Times New Roman"/>
          <w:b w:val="false"/>
          <w:i w:val="false"/>
          <w:color w:val="000000"/>
          <w:sz w:val="28"/>
        </w:rPr>
        <w:t>
      27. В сообщениях могут применяться следующие знаки:</w:t>
      </w:r>
      <w:r>
        <w:br/>
      </w:r>
      <w:r>
        <w:rPr>
          <w:rFonts w:ascii="Times New Roman"/>
          <w:b w:val="false"/>
          <w:i w:val="false"/>
          <w:color w:val="000000"/>
          <w:sz w:val="28"/>
        </w:rPr>
        <w:t>
      1) для международного телеграфного кода № 2 («ITA-2»):</w:t>
      </w:r>
      <w:r>
        <w:br/>
      </w:r>
      <w:r>
        <w:rPr>
          <w:rFonts w:ascii="Times New Roman"/>
          <w:b w:val="false"/>
          <w:i w:val="false"/>
          <w:color w:val="000000"/>
          <w:sz w:val="28"/>
        </w:rPr>
        <w:t>
      на латинском регистре:</w:t>
      </w:r>
      <w:r>
        <w:br/>
      </w:r>
      <w:r>
        <w:rPr>
          <w:rFonts w:ascii="Times New Roman"/>
          <w:b w:val="false"/>
          <w:i w:val="false"/>
          <w:color w:val="000000"/>
          <w:sz w:val="28"/>
        </w:rPr>
        <w:t>
      «A B C D Е F G H I J K L M N O P Q R S T U V W X Y Z»</w:t>
      </w:r>
      <w:r>
        <w:br/>
      </w:r>
      <w:r>
        <w:rPr>
          <w:rFonts w:ascii="Times New Roman"/>
          <w:b w:val="false"/>
          <w:i w:val="false"/>
          <w:color w:val="000000"/>
          <w:sz w:val="28"/>
        </w:rPr>
        <w:t>
      на русском регистре:</w:t>
      </w:r>
      <w:r>
        <w:br/>
      </w:r>
      <w:r>
        <w:rPr>
          <w:rFonts w:ascii="Times New Roman"/>
          <w:b w:val="false"/>
          <w:i w:val="false"/>
          <w:color w:val="000000"/>
          <w:sz w:val="28"/>
        </w:rPr>
        <w:t>
      «А Б В Г Д Е Ж З И Й К Л М Н О П Р С Т У Ф Х Ц Ы Ь Я»</w:t>
      </w:r>
      <w:r>
        <w:br/>
      </w:r>
      <w:r>
        <w:rPr>
          <w:rFonts w:ascii="Times New Roman"/>
          <w:b w:val="false"/>
          <w:i w:val="false"/>
          <w:color w:val="000000"/>
          <w:sz w:val="28"/>
        </w:rPr>
        <w:t>
      на цифровом регистре:</w:t>
      </w:r>
      <w:r>
        <w:br/>
      </w:r>
      <w:r>
        <w:rPr>
          <w:rFonts w:ascii="Times New Roman"/>
          <w:b w:val="false"/>
          <w:i w:val="false"/>
          <w:color w:val="000000"/>
          <w:sz w:val="28"/>
        </w:rPr>
        <w:t>
      «1 2 3 4 5 6 7 8 9 0 Э Ю Щ Ш Ч»</w:t>
      </w:r>
      <w:r>
        <w:br/>
      </w:r>
      <w:r>
        <w:rPr>
          <w:rFonts w:ascii="Times New Roman"/>
          <w:b w:val="false"/>
          <w:i w:val="false"/>
          <w:color w:val="000000"/>
          <w:sz w:val="28"/>
        </w:rPr>
        <w:t>
      дополнительные знаки:</w:t>
      </w:r>
      <w:r>
        <w:br/>
      </w:r>
      <w:r>
        <w:rPr>
          <w:rFonts w:ascii="Times New Roman"/>
          <w:b w:val="false"/>
          <w:i w:val="false"/>
          <w:color w:val="000000"/>
          <w:sz w:val="28"/>
        </w:rPr>
        <w:t>
      - (дефис)</w:t>
      </w:r>
      <w:r>
        <w:br/>
      </w:r>
      <w:r>
        <w:rPr>
          <w:rFonts w:ascii="Times New Roman"/>
          <w:b w:val="false"/>
          <w:i w:val="false"/>
          <w:color w:val="000000"/>
          <w:sz w:val="28"/>
        </w:rPr>
        <w:t>
      ? (вопросительный знак)</w:t>
      </w:r>
      <w:r>
        <w:br/>
      </w:r>
      <w:r>
        <w:rPr>
          <w:rFonts w:ascii="Times New Roman"/>
          <w:b w:val="false"/>
          <w:i w:val="false"/>
          <w:color w:val="000000"/>
          <w:sz w:val="28"/>
        </w:rPr>
        <w:t>
      : (двоеточие)</w:t>
      </w:r>
      <w:r>
        <w:br/>
      </w:r>
      <w:r>
        <w:rPr>
          <w:rFonts w:ascii="Times New Roman"/>
          <w:b w:val="false"/>
          <w:i w:val="false"/>
          <w:color w:val="000000"/>
          <w:sz w:val="28"/>
        </w:rPr>
        <w:t>
      ( (открытая круглая скобка)</w:t>
      </w:r>
      <w:r>
        <w:br/>
      </w:r>
      <w:r>
        <w:rPr>
          <w:rFonts w:ascii="Times New Roman"/>
          <w:b w:val="false"/>
          <w:i w:val="false"/>
          <w:color w:val="000000"/>
          <w:sz w:val="28"/>
        </w:rPr>
        <w:t>
      ) (закрытая круглая скобка)</w:t>
      </w:r>
      <w:r>
        <w:br/>
      </w:r>
      <w:r>
        <w:rPr>
          <w:rFonts w:ascii="Times New Roman"/>
          <w:b w:val="false"/>
          <w:i w:val="false"/>
          <w:color w:val="000000"/>
          <w:sz w:val="28"/>
        </w:rPr>
        <w:t>
      . (точка)</w:t>
      </w:r>
      <w:r>
        <w:br/>
      </w:r>
      <w:r>
        <w:rPr>
          <w:rFonts w:ascii="Times New Roman"/>
          <w:b w:val="false"/>
          <w:i w:val="false"/>
          <w:color w:val="000000"/>
          <w:sz w:val="28"/>
        </w:rPr>
        <w:t>
      , (запятая)</w:t>
      </w:r>
      <w:r>
        <w:br/>
      </w:r>
      <w:r>
        <w:rPr>
          <w:rFonts w:ascii="Times New Roman"/>
          <w:b w:val="false"/>
          <w:i w:val="false"/>
          <w:color w:val="000000"/>
          <w:sz w:val="28"/>
        </w:rPr>
        <w:t>
      ' (апостроф)</w:t>
      </w:r>
      <w:r>
        <w:br/>
      </w:r>
      <w:r>
        <w:rPr>
          <w:rFonts w:ascii="Times New Roman"/>
          <w:b w:val="false"/>
          <w:i w:val="false"/>
          <w:color w:val="000000"/>
          <w:sz w:val="28"/>
        </w:rPr>
        <w:t>
      = (знак равенства)</w:t>
      </w:r>
      <w:r>
        <w:br/>
      </w:r>
      <w:r>
        <w:rPr>
          <w:rFonts w:ascii="Times New Roman"/>
          <w:b w:val="false"/>
          <w:i w:val="false"/>
          <w:color w:val="000000"/>
          <w:sz w:val="28"/>
        </w:rPr>
        <w:t>
      / (делительная косая черта)</w:t>
      </w:r>
      <w:r>
        <w:br/>
      </w:r>
      <w:r>
        <w:rPr>
          <w:rFonts w:ascii="Times New Roman"/>
          <w:b w:val="false"/>
          <w:i w:val="false"/>
          <w:color w:val="000000"/>
          <w:sz w:val="28"/>
        </w:rPr>
        <w:t>
      + (знак плюс)</w:t>
      </w:r>
      <w:r>
        <w:br/>
      </w:r>
      <w:r>
        <w:rPr>
          <w:rFonts w:ascii="Times New Roman"/>
          <w:b w:val="false"/>
          <w:i w:val="false"/>
          <w:color w:val="000000"/>
          <w:sz w:val="28"/>
        </w:rPr>
        <w:t>
      следующие сигналы в соответствии с Международным телеграфным кодом МТК-2 («ITA-2»)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Технологии:</w:t>
      </w:r>
      <w:r>
        <w:br/>
      </w:r>
      <w:r>
        <w:rPr>
          <w:rFonts w:ascii="Times New Roman"/>
          <w:b w:val="false"/>
          <w:i w:val="false"/>
          <w:color w:val="000000"/>
          <w:sz w:val="28"/>
        </w:rPr>
        <w:t>
      сигналы № 1 – 3 - в буквенном и цифровом регистрах;</w:t>
      </w:r>
      <w:r>
        <w:br/>
      </w:r>
      <w:r>
        <w:rPr>
          <w:rFonts w:ascii="Times New Roman"/>
          <w:b w:val="false"/>
          <w:i w:val="false"/>
          <w:color w:val="000000"/>
          <w:sz w:val="28"/>
        </w:rPr>
        <w:t>
      сигнал № 4 - только на буквенном регистре;</w:t>
      </w:r>
      <w:r>
        <w:br/>
      </w:r>
      <w:r>
        <w:rPr>
          <w:rFonts w:ascii="Times New Roman"/>
          <w:b w:val="false"/>
          <w:i w:val="false"/>
          <w:color w:val="000000"/>
          <w:sz w:val="28"/>
        </w:rPr>
        <w:t>
      сигналы № 5 – 32 - в буквенном и цифровом регистрах;</w:t>
      </w:r>
      <w:r>
        <w:br/>
      </w:r>
      <w:r>
        <w:rPr>
          <w:rFonts w:ascii="Times New Roman"/>
          <w:b w:val="false"/>
          <w:i w:val="false"/>
          <w:color w:val="000000"/>
          <w:sz w:val="28"/>
        </w:rPr>
        <w:t>
      2) для международного кода № 5 («IA-5»):</w:t>
      </w:r>
      <w:r>
        <w:br/>
      </w:r>
      <w:r>
        <w:rPr>
          <w:rFonts w:ascii="Times New Roman"/>
          <w:b w:val="false"/>
          <w:i w:val="false"/>
          <w:color w:val="000000"/>
          <w:sz w:val="28"/>
        </w:rPr>
        <w:t>
      знаки «0/1 – 0/3»; «07» – в сигнале срочности; «0/10»; «0/11» – в окончании последовательности; «0/13»; «0/14» и «0/15» – для выбора русского или латинского шрифта;</w:t>
      </w:r>
      <w:r>
        <w:br/>
      </w:r>
      <w:r>
        <w:rPr>
          <w:rFonts w:ascii="Times New Roman"/>
          <w:b w:val="false"/>
          <w:i w:val="false"/>
          <w:color w:val="000000"/>
          <w:sz w:val="28"/>
        </w:rPr>
        <w:t>
      знаки «2/0», «2/8 – 2/9», «2/11 – 2/15»;</w:t>
      </w:r>
      <w:r>
        <w:br/>
      </w:r>
      <w:r>
        <w:rPr>
          <w:rFonts w:ascii="Times New Roman"/>
          <w:b w:val="false"/>
          <w:i w:val="false"/>
          <w:color w:val="000000"/>
          <w:sz w:val="28"/>
        </w:rPr>
        <w:t>
      знаки «3/0 – 3/10», «3/13», «3/15»;</w:t>
      </w:r>
      <w:r>
        <w:br/>
      </w:r>
      <w:r>
        <w:rPr>
          <w:rFonts w:ascii="Times New Roman"/>
          <w:b w:val="false"/>
          <w:i w:val="false"/>
          <w:color w:val="000000"/>
          <w:sz w:val="28"/>
        </w:rPr>
        <w:t>
      знак «7/15»;</w:t>
      </w:r>
      <w:r>
        <w:br/>
      </w:r>
      <w:r>
        <w:rPr>
          <w:rFonts w:ascii="Times New Roman"/>
          <w:b w:val="false"/>
          <w:i w:val="false"/>
          <w:color w:val="000000"/>
          <w:sz w:val="28"/>
        </w:rPr>
        <w:t>
      латинский шрифт в соответствии с таблицей 7Н</w:t>
      </w:r>
      <w:r>
        <w:rPr>
          <w:rFonts w:ascii="Times New Roman"/>
          <w:b w:val="false"/>
          <w:i w:val="false"/>
          <w:color w:val="000000"/>
          <w:vertAlign w:val="subscript"/>
        </w:rPr>
        <w:t>0</w:t>
      </w:r>
      <w:r>
        <w:rPr>
          <w:rFonts w:ascii="Times New Roman"/>
          <w:b w:val="false"/>
          <w:i w:val="false"/>
          <w:color w:val="000000"/>
          <w:sz w:val="28"/>
        </w:rPr>
        <w:t xml:space="preserve"> Международного кода № 5 («IA-5»)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Технологии;</w:t>
      </w:r>
      <w:r>
        <w:br/>
      </w:r>
      <w:r>
        <w:rPr>
          <w:rFonts w:ascii="Times New Roman"/>
          <w:b w:val="false"/>
          <w:i w:val="false"/>
          <w:color w:val="000000"/>
          <w:sz w:val="28"/>
        </w:rPr>
        <w:t>
      знаки «4/1 – 4/15»;</w:t>
      </w:r>
      <w:r>
        <w:br/>
      </w:r>
      <w:r>
        <w:rPr>
          <w:rFonts w:ascii="Times New Roman"/>
          <w:b w:val="false"/>
          <w:i w:val="false"/>
          <w:color w:val="000000"/>
          <w:sz w:val="28"/>
        </w:rPr>
        <w:t>
      знаки «5/0 – 5/10»;</w:t>
      </w:r>
      <w:r>
        <w:br/>
      </w:r>
      <w:r>
        <w:rPr>
          <w:rFonts w:ascii="Times New Roman"/>
          <w:b w:val="false"/>
          <w:i w:val="false"/>
          <w:color w:val="000000"/>
          <w:sz w:val="28"/>
        </w:rPr>
        <w:t>
      русский шрифт в соответствии с таблицей 7Н</w:t>
      </w:r>
      <w:r>
        <w:rPr>
          <w:rFonts w:ascii="Times New Roman"/>
          <w:b w:val="false"/>
          <w:i w:val="false"/>
          <w:color w:val="000000"/>
          <w:vertAlign w:val="subscript"/>
        </w:rPr>
        <w:t>1</w:t>
      </w:r>
      <w:r>
        <w:rPr>
          <w:rFonts w:ascii="Times New Roman"/>
          <w:b w:val="false"/>
          <w:i w:val="false"/>
          <w:color w:val="000000"/>
          <w:sz w:val="28"/>
        </w:rPr>
        <w:t xml:space="preserve"> Международного кода № 5 («IA-5»)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Технологии);</w:t>
      </w:r>
      <w:r>
        <w:br/>
      </w:r>
      <w:r>
        <w:rPr>
          <w:rFonts w:ascii="Times New Roman"/>
          <w:b w:val="false"/>
          <w:i w:val="false"/>
          <w:color w:val="000000"/>
          <w:sz w:val="28"/>
        </w:rPr>
        <w:t>
      знаки «6/0 – 6/15»;</w:t>
      </w:r>
      <w:r>
        <w:br/>
      </w:r>
      <w:r>
        <w:rPr>
          <w:rFonts w:ascii="Times New Roman"/>
          <w:b w:val="false"/>
          <w:i w:val="false"/>
          <w:color w:val="000000"/>
          <w:sz w:val="28"/>
        </w:rPr>
        <w:t>
      знаки «7/0 – 7/14».</w:t>
      </w:r>
      <w:r>
        <w:br/>
      </w:r>
      <w:r>
        <w:rPr>
          <w:rFonts w:ascii="Times New Roman"/>
          <w:b w:val="false"/>
          <w:i w:val="false"/>
          <w:color w:val="000000"/>
          <w:sz w:val="28"/>
        </w:rPr>
        <w:t>
</w:t>
      </w:r>
      <w:r>
        <w:rPr>
          <w:rFonts w:ascii="Times New Roman"/>
          <w:b w:val="false"/>
          <w:i w:val="false"/>
          <w:color w:val="000000"/>
          <w:sz w:val="28"/>
        </w:rPr>
        <w:t>
      28. В сообщения не должны включаться:</w:t>
      </w:r>
      <w:r>
        <w:br/>
      </w:r>
      <w:r>
        <w:rPr>
          <w:rFonts w:ascii="Times New Roman"/>
          <w:b w:val="false"/>
          <w:i w:val="false"/>
          <w:color w:val="000000"/>
          <w:sz w:val="28"/>
        </w:rPr>
        <w:t>
      1) для международного телеграфного кода № 2 («ITA-2»):</w:t>
      </w:r>
      <w:r>
        <w:br/>
      </w:r>
      <w:r>
        <w:rPr>
          <w:rFonts w:ascii="Times New Roman"/>
          <w:b w:val="false"/>
          <w:i w:val="false"/>
          <w:color w:val="000000"/>
          <w:sz w:val="28"/>
        </w:rPr>
        <w:t>
      любая непрерывная последовательность сигналов № 26, 3, 26, 3 (буквенный и цифровой регистры – «ЗЦЗЦ +:+:») в указанном порядке, за исключением последовательности в заголовке;</w:t>
      </w:r>
      <w:r>
        <w:br/>
      </w:r>
      <w:r>
        <w:rPr>
          <w:rFonts w:ascii="Times New Roman"/>
          <w:b w:val="false"/>
          <w:i w:val="false"/>
          <w:color w:val="000000"/>
          <w:sz w:val="28"/>
        </w:rPr>
        <w:t>
      любая непрерывная последовательность четырех сигналов № 14 (буквенный и цифровой регистры – «НННН ,,,,»), за исключением последовательности в окончании;</w:t>
      </w:r>
      <w:r>
        <w:br/>
      </w:r>
      <w:r>
        <w:rPr>
          <w:rFonts w:ascii="Times New Roman"/>
          <w:b w:val="false"/>
          <w:i w:val="false"/>
          <w:color w:val="000000"/>
          <w:sz w:val="28"/>
        </w:rPr>
        <w:t>
      2) для международного кода № 5 («IA-5»):</w:t>
      </w:r>
      <w:r>
        <w:br/>
      </w:r>
      <w:r>
        <w:rPr>
          <w:rFonts w:ascii="Times New Roman"/>
          <w:b w:val="false"/>
          <w:i w:val="false"/>
          <w:color w:val="000000"/>
          <w:sz w:val="28"/>
        </w:rPr>
        <w:t>
      знак «0/1» («SOH»), кроме использования его в заголовке телеграммы;</w:t>
      </w:r>
      <w:r>
        <w:br/>
      </w:r>
      <w:r>
        <w:rPr>
          <w:rFonts w:ascii="Times New Roman"/>
          <w:b w:val="false"/>
          <w:i w:val="false"/>
          <w:color w:val="000000"/>
          <w:sz w:val="28"/>
        </w:rPr>
        <w:t>
      знак «0/2» («STX»), кроме использования его в строке «источник»;</w:t>
      </w:r>
      <w:r>
        <w:br/>
      </w:r>
      <w:r>
        <w:rPr>
          <w:rFonts w:ascii="Times New Roman"/>
          <w:b w:val="false"/>
          <w:i w:val="false"/>
          <w:color w:val="000000"/>
          <w:sz w:val="28"/>
        </w:rPr>
        <w:t>
      знак «0/3» («ETX»), кроме использования его в окончании телеграммы;</w:t>
      </w:r>
      <w:r>
        <w:br/>
      </w:r>
      <w:r>
        <w:rPr>
          <w:rFonts w:ascii="Times New Roman"/>
          <w:b w:val="false"/>
          <w:i w:val="false"/>
          <w:color w:val="000000"/>
          <w:sz w:val="28"/>
        </w:rPr>
        <w:t>
      любая непрерывная последовательность знаков «5/10», «4/3», «5/10», «4/3» в таком порядке («ZCZC»), в русском варианте «7/10», «6/3», «7/10», «6/3» («ЗЦЗЦ»);</w:t>
      </w:r>
      <w:r>
        <w:br/>
      </w:r>
      <w:r>
        <w:rPr>
          <w:rFonts w:ascii="Times New Roman"/>
          <w:b w:val="false"/>
          <w:i w:val="false"/>
          <w:color w:val="000000"/>
          <w:sz w:val="28"/>
        </w:rPr>
        <w:t>
      любая непрерывная последовательность знаков «2/11», «3/10», «2/11», «3/10» в таком порядке (+:+:);</w:t>
      </w:r>
      <w:r>
        <w:br/>
      </w:r>
      <w:r>
        <w:rPr>
          <w:rFonts w:ascii="Times New Roman"/>
          <w:b w:val="false"/>
          <w:i w:val="false"/>
          <w:color w:val="000000"/>
          <w:sz w:val="28"/>
        </w:rPr>
        <w:t>
      любая непрерывная последовательность знака «4/14», повторенного четыре раза («NNNN»), в русском варианте «6/14» («НННН»);</w:t>
      </w:r>
      <w:r>
        <w:br/>
      </w:r>
      <w:r>
        <w:rPr>
          <w:rFonts w:ascii="Times New Roman"/>
          <w:b w:val="false"/>
          <w:i w:val="false"/>
          <w:color w:val="000000"/>
          <w:sz w:val="28"/>
        </w:rPr>
        <w:t>
      любая непрерывная последовательность знака «2/12», повторенного четыре раза (,,,,).</w:t>
      </w:r>
      <w:r>
        <w:br/>
      </w:r>
      <w:r>
        <w:rPr>
          <w:rFonts w:ascii="Times New Roman"/>
          <w:b w:val="false"/>
          <w:i w:val="false"/>
          <w:color w:val="000000"/>
          <w:sz w:val="28"/>
        </w:rPr>
        <w:t>
</w:t>
      </w:r>
      <w:r>
        <w:rPr>
          <w:rFonts w:ascii="Times New Roman"/>
          <w:b w:val="false"/>
          <w:i w:val="false"/>
          <w:color w:val="000000"/>
          <w:sz w:val="28"/>
        </w:rPr>
        <w:t>
      29. Все сообщения, за исключением контрольных сообщений и контрольных канальных передач, включают компоненты, приведенные в Формате сообщения «ITA-2»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Технологии и в Формате сообщения «IA-5»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Технологии.</w:t>
      </w:r>
      <w:r>
        <w:br/>
      </w:r>
      <w:r>
        <w:rPr>
          <w:rFonts w:ascii="Times New Roman"/>
          <w:b w:val="false"/>
          <w:i w:val="false"/>
          <w:color w:val="000000"/>
          <w:sz w:val="28"/>
        </w:rPr>
        <w:t>
</w:t>
      </w:r>
      <w:r>
        <w:rPr>
          <w:rFonts w:ascii="Times New Roman"/>
          <w:b w:val="false"/>
          <w:i w:val="false"/>
          <w:color w:val="000000"/>
          <w:sz w:val="28"/>
        </w:rPr>
        <w:t>
      30. Сокращения и ненумерованные сигналы, применяемые в сообщениях сети AFTN, приведены в </w:t>
      </w:r>
      <w:r>
        <w:rPr>
          <w:rFonts w:ascii="Times New Roman"/>
          <w:b w:val="false"/>
          <w:i w:val="false"/>
          <w:color w:val="000000"/>
          <w:sz w:val="28"/>
        </w:rPr>
        <w:t>приложении 9</w:t>
      </w:r>
      <w:r>
        <w:rPr>
          <w:rFonts w:ascii="Times New Roman"/>
          <w:b w:val="false"/>
          <w:i w:val="false"/>
          <w:color w:val="000000"/>
          <w:sz w:val="28"/>
        </w:rPr>
        <w:t xml:space="preserve"> к настоящей Технологии.</w:t>
      </w:r>
    </w:p>
    <w:bookmarkEnd w:id="19"/>
    <w:bookmarkStart w:name="z50" w:id="20"/>
    <w:p>
      <w:pPr>
        <w:spacing w:after="0"/>
        <w:ind w:left="0"/>
        <w:jc w:val="left"/>
      </w:pPr>
      <w:r>
        <w:rPr>
          <w:rFonts w:ascii="Times New Roman"/>
          <w:b/>
          <w:i w:val="false"/>
          <w:color w:val="000000"/>
        </w:rPr>
        <w:t xml:space="preserve"> 
Параграф 2. Международный телеграфный код № 2 («ITA-2»)</w:t>
      </w:r>
    </w:p>
    <w:bookmarkEnd w:id="20"/>
    <w:p>
      <w:pPr>
        <w:spacing w:after="0"/>
        <w:ind w:left="0"/>
        <w:jc w:val="both"/>
      </w:pPr>
      <w:r>
        <w:rPr>
          <w:rFonts w:ascii="Times New Roman"/>
          <w:b w:val="false"/>
          <w:i w:val="false"/>
          <w:color w:val="000000"/>
          <w:sz w:val="28"/>
        </w:rPr>
        <w:t>      31. Для указания функций, присвоенным некоторым сигналам в Международном телеграфном коде МТК-2 («ITA-2»), используются следующие символы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Технологии:</w:t>
      </w:r>
    </w:p>
    <w:tbl>
      <w:tblPr>
        <w:tblW w:w="0" w:type="auto"/>
        <w:tblCellSpacing w:w="0" w:type="auto"/>
        <w:tblBorders>
          <w:top w:val="none"/>
          <w:left w:val="none"/>
          <w:bottom w:val="none"/>
          <w:right w:val="none"/>
          <w:insideH w:val="none"/>
          <w:insideV w:val="none"/>
        </w:tblBorders>
      </w:tblPr>
      <w:tblGrid>
        <w:gridCol w:w="3174"/>
        <w:gridCol w:w="9906"/>
      </w:tblGrid>
      <w:tr>
        <w:trPr>
          <w:trHeight w:val="30" w:hRule="atLeast"/>
        </w:trPr>
        <w:tc>
          <w:tcPr>
            <w:tcW w:w="3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w:t>
            </w:r>
          </w:p>
        </w:tc>
        <w:tc>
          <w:tcPr>
            <w:tcW w:w="9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p>
        </w:tc>
      </w:tr>
      <w:tr>
        <w:trPr>
          <w:trHeight w:val="30" w:hRule="atLeast"/>
        </w:trPr>
        <w:tc>
          <w:tcPr>
            <w:tcW w:w="3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w:t>
            </w:r>
          </w:p>
        </w:tc>
        <w:tc>
          <w:tcPr>
            <w:tcW w:w="9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КАРЕТКИ (сигнал № 27);</w:t>
            </w:r>
          </w:p>
        </w:tc>
      </w:tr>
      <w:tr>
        <w:trPr>
          <w:trHeight w:val="30" w:hRule="atLeast"/>
        </w:trPr>
        <w:tc>
          <w:tcPr>
            <w:tcW w:w="3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0"/>
              </w:rPr>
              <w:t>»</w:t>
            </w:r>
          </w:p>
        </w:tc>
        <w:tc>
          <w:tcPr>
            <w:tcW w:w="9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СТРОКИ (сигнал № 28);</w:t>
            </w:r>
          </w:p>
        </w:tc>
      </w:tr>
      <w:tr>
        <w:trPr>
          <w:trHeight w:val="30" w:hRule="atLeast"/>
        </w:trPr>
        <w:tc>
          <w:tcPr>
            <w:tcW w:w="3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9700" cy="279400"/>
                          </a:xfrm>
                          <a:prstGeom prst="rect">
                            <a:avLst/>
                          </a:prstGeom>
                        </pic:spPr>
                      </pic:pic>
                    </a:graphicData>
                  </a:graphic>
                </wp:inline>
              </w:drawing>
            </w:r>
            <w:r>
              <w:rPr>
                <w:rFonts w:ascii="Times New Roman"/>
                <w:b w:val="false"/>
                <w:i w:val="false"/>
                <w:color w:val="000000"/>
                <w:sz w:val="20"/>
              </w:rPr>
              <w:t>»</w:t>
            </w:r>
          </w:p>
        </w:tc>
        <w:tc>
          <w:tcPr>
            <w:tcW w:w="9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ПЕРЕКЛЮЧЕНИЕ НА БУКВЕННЫЙ РЕГИСТР (сигнал № 29 – латынь; сигнал № 32 – русский);</w:t>
            </w:r>
          </w:p>
        </w:tc>
      </w:tr>
      <w:tr>
        <w:trPr>
          <w:trHeight w:val="30" w:hRule="atLeast"/>
        </w:trPr>
        <w:tc>
          <w:tcPr>
            <w:tcW w:w="3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152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330200"/>
                          </a:xfrm>
                          <a:prstGeom prst="rect">
                            <a:avLst/>
                          </a:prstGeom>
                        </pic:spPr>
                      </pic:pic>
                    </a:graphicData>
                  </a:graphic>
                </wp:inline>
              </w:drawing>
            </w:r>
            <w:r>
              <w:rPr>
                <w:rFonts w:ascii="Times New Roman"/>
                <w:b w:val="false"/>
                <w:i w:val="false"/>
                <w:color w:val="000000"/>
                <w:sz w:val="20"/>
              </w:rPr>
              <w:t>»</w:t>
            </w:r>
          </w:p>
        </w:tc>
        <w:tc>
          <w:tcPr>
            <w:tcW w:w="9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ПЕРЕКЛЮЧЕНИЕ НА ЦИФРОВОЙ РЕГИСТР (сигнал № 30);</w:t>
            </w:r>
          </w:p>
        </w:tc>
      </w:tr>
      <w:tr>
        <w:trPr>
          <w:trHeight w:val="30" w:hRule="atLeast"/>
        </w:trPr>
        <w:tc>
          <w:tcPr>
            <w:tcW w:w="3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03200"/>
                          </a:xfrm>
                          <a:prstGeom prst="rect">
                            <a:avLst/>
                          </a:prstGeom>
                        </pic:spPr>
                      </pic:pic>
                    </a:graphicData>
                  </a:graphic>
                </wp:inline>
              </w:drawing>
            </w:r>
            <w:r>
              <w:rPr>
                <w:rFonts w:ascii="Times New Roman"/>
                <w:b w:val="false"/>
                <w:i w:val="false"/>
                <w:color w:val="000000"/>
                <w:sz w:val="20"/>
              </w:rPr>
              <w:t>»</w:t>
            </w:r>
          </w:p>
        </w:tc>
        <w:tc>
          <w:tcPr>
            <w:tcW w:w="9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ПРОБЕЛ (сигнал № 31);</w:t>
            </w:r>
          </w:p>
        </w:tc>
      </w:tr>
      <w:tr>
        <w:trPr>
          <w:trHeight w:val="30" w:hRule="atLeast"/>
        </w:trPr>
        <w:tc>
          <w:tcPr>
            <w:tcW w:w="3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1308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08100" cy="330200"/>
                          </a:xfrm>
                          <a:prstGeom prst="rect">
                            <a:avLst/>
                          </a:prstGeom>
                        </pic:spPr>
                      </pic:pic>
                    </a:graphicData>
                  </a:graphic>
                </wp:inline>
              </w:drawing>
            </w:r>
            <w:r>
              <w:rPr>
                <w:rFonts w:ascii="Times New Roman"/>
                <w:b w:val="false"/>
                <w:i w:val="false"/>
                <w:color w:val="000000"/>
                <w:sz w:val="20"/>
              </w:rPr>
              <w:t>»</w:t>
            </w:r>
          </w:p>
        </w:tc>
        <w:tc>
          <w:tcPr>
            <w:tcW w:w="9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ПРОБЕЛА;</w:t>
            </w:r>
          </w:p>
        </w:tc>
      </w:tr>
      <w:tr>
        <w:trPr>
          <w:trHeight w:val="30" w:hRule="atLeast"/>
        </w:trPr>
        <w:tc>
          <w:tcPr>
            <w:tcW w:w="3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7500" cy="228600"/>
                          </a:xfrm>
                          <a:prstGeom prst="rect">
                            <a:avLst/>
                          </a:prstGeom>
                        </pic:spPr>
                      </pic:pic>
                    </a:graphicData>
                  </a:graphic>
                </wp:inline>
              </w:drawing>
            </w:r>
            <w:r>
              <w:rPr>
                <w:rFonts w:ascii="Times New Roman"/>
                <w:b w:val="false"/>
                <w:i w:val="false"/>
                <w:color w:val="000000"/>
                <w:vertAlign w:val="superscript"/>
              </w:rPr>
              <w:t>»</w:t>
            </w:r>
          </w:p>
        </w:tc>
        <w:tc>
          <w:tcPr>
            <w:tcW w:w="9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 ВЫРАВНИВАНИЯ;</w:t>
            </w:r>
          </w:p>
        </w:tc>
      </w:tr>
      <w:tr>
        <w:trPr>
          <w:trHeight w:val="30" w:hRule="atLeast"/>
        </w:trPr>
        <w:tc>
          <w:tcPr>
            <w:tcW w:w="3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1333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33500" cy="152400"/>
                          </a:xfrm>
                          <a:prstGeom prst="rect">
                            <a:avLst/>
                          </a:prstGeom>
                        </pic:spPr>
                      </pic:pic>
                    </a:graphicData>
                  </a:graphic>
                </wp:inline>
              </w:drawing>
            </w:r>
            <w:r>
              <w:rPr>
                <w:rFonts w:ascii="Times New Roman"/>
                <w:b w:val="false"/>
                <w:i w:val="false"/>
                <w:color w:val="000000"/>
                <w:sz w:val="20"/>
              </w:rPr>
              <w:t>»</w:t>
            </w:r>
          </w:p>
        </w:tc>
        <w:tc>
          <w:tcPr>
            <w:tcW w:w="9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ПОДАЧА РУЛОНА НА ОДНУ СТРАНИЦУ (7 сигналов № 28);</w:t>
            </w:r>
          </w:p>
        </w:tc>
      </w:tr>
      <w:tr>
        <w:trPr>
          <w:trHeight w:val="30" w:hRule="atLeast"/>
        </w:trPr>
        <w:tc>
          <w:tcPr>
            <w:tcW w:w="3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171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14500" cy="292100"/>
                          </a:xfrm>
                          <a:prstGeom prst="rect">
                            <a:avLst/>
                          </a:prstGeom>
                        </pic:spPr>
                      </pic:pic>
                    </a:graphicData>
                  </a:graphic>
                </wp:inline>
              </w:drawing>
            </w:r>
            <w:r>
              <w:rPr>
                <w:rFonts w:ascii="Times New Roman"/>
                <w:b w:val="false"/>
                <w:i w:val="false"/>
                <w:color w:val="000000"/>
                <w:sz w:val="20"/>
              </w:rPr>
              <w:t>»</w:t>
            </w:r>
          </w:p>
        </w:tc>
        <w:tc>
          <w:tcPr>
            <w:tcW w:w="9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РАЗДЕЛЕНИЯ СООБЩЕНИЙ (12 сигналов № 29).</w:t>
            </w:r>
          </w:p>
        </w:tc>
      </w:tr>
    </w:tbl>
    <w:bookmarkStart w:name="z51" w:id="21"/>
    <w:p>
      <w:pPr>
        <w:spacing w:after="0"/>
        <w:ind w:left="0"/>
        <w:jc w:val="both"/>
      </w:pPr>
      <w:r>
        <w:rPr>
          <w:rFonts w:ascii="Times New Roman"/>
          <w:b w:val="false"/>
          <w:i w:val="false"/>
          <w:color w:val="000000"/>
          <w:sz w:val="28"/>
        </w:rPr>
        <w:t>
      32. Заголовок включает:</w:t>
      </w:r>
      <w:r>
        <w:br/>
      </w:r>
      <w:r>
        <w:rPr>
          <w:rFonts w:ascii="Times New Roman"/>
          <w:b w:val="false"/>
          <w:i w:val="false"/>
          <w:color w:val="000000"/>
          <w:sz w:val="28"/>
        </w:rPr>
        <w:t>
      1) сигнал начала сообщения - знаки «ЗЦЗЦ» («ZCZC»);</w:t>
      </w:r>
      <w:r>
        <w:br/>
      </w:r>
      <w:r>
        <w:rPr>
          <w:rFonts w:ascii="Times New Roman"/>
          <w:b w:val="false"/>
          <w:i w:val="false"/>
          <w:color w:val="000000"/>
          <w:sz w:val="28"/>
        </w:rPr>
        <w:t>
      обозначение передачи, включающее обозначение канала и канальный порядковый номер;</w:t>
      </w:r>
      <w:r>
        <w:br/>
      </w:r>
      <w:r>
        <w:rPr>
          <w:rFonts w:ascii="Times New Roman"/>
          <w:b w:val="false"/>
          <w:i w:val="false"/>
          <w:color w:val="000000"/>
          <w:sz w:val="28"/>
        </w:rPr>
        <w:t>
      дополнительную служебную информацию (при необходимости), включающую одну позицию «ПРОБЕЛ» и данные, содержащую не более десяти знаков;</w:t>
      </w:r>
      <w:r>
        <w:br/>
      </w:r>
      <w:r>
        <w:rPr>
          <w:rFonts w:ascii="Times New Roman"/>
          <w:b w:val="false"/>
          <w:i w:val="false"/>
          <w:color w:val="000000"/>
          <w:sz w:val="28"/>
        </w:rPr>
        <w:t>
      сигнал пробела;</w:t>
      </w:r>
      <w:r>
        <w:br/>
      </w:r>
      <w:r>
        <w:rPr>
          <w:rFonts w:ascii="Times New Roman"/>
          <w:b w:val="false"/>
          <w:i w:val="false"/>
          <w:color w:val="000000"/>
          <w:sz w:val="28"/>
        </w:rPr>
        <w:t>
      2) сигналу начала сообщения должен предшествовать регистр, соответствующий алфавиту (русский, латынь), на котором написана телеграмма отправителем;</w:t>
      </w:r>
      <w:r>
        <w:br/>
      </w:r>
      <w:r>
        <w:rPr>
          <w:rFonts w:ascii="Times New Roman"/>
          <w:b w:val="false"/>
          <w:i w:val="false"/>
          <w:color w:val="000000"/>
          <w:sz w:val="28"/>
        </w:rPr>
        <w:t>
      3) обозначение передачи состоит из трех букв, выбранных и присвоенных передающей станцией AFTN. Как правило, первая буква означает передающую сторону, вторая - приемную сторону цепи и третья – канал. При одном канале - это буква А, если каналов более одного, то следующие каналы – «Б, В.... В» обозначении передачи не должны применяться буквы русского алфавита «Ч, Ш, Щ, Э, Ю», а также сочетания «ЗЦ» («ZC»), «ЖЖ» («VV») и «НН» («NN»). На станциях AFTN не должно быть одинаковых обозначений каналов связи;</w:t>
      </w:r>
      <w:r>
        <w:br/>
      </w:r>
      <w:r>
        <w:rPr>
          <w:rFonts w:ascii="Times New Roman"/>
          <w:b w:val="false"/>
          <w:i w:val="false"/>
          <w:color w:val="000000"/>
          <w:sz w:val="28"/>
        </w:rPr>
        <w:t>
      4) станции AFTN последовательно присваивают канальные порядковые номера, состоящие из трех цифр, от 001 до 000 (000 соответствует тысяче данной серии) всем сообщениям, переданным непосредственно от одной станции AFTN к другой. Каждому каналу присваиваются отдельные серии (001 до 000) данных номеров. Первая серия ежедневно начинаются в 00.00 часов;</w:t>
      </w:r>
      <w:r>
        <w:br/>
      </w:r>
      <w:r>
        <w:rPr>
          <w:rFonts w:ascii="Times New Roman"/>
          <w:b w:val="false"/>
          <w:i w:val="false"/>
          <w:color w:val="000000"/>
          <w:sz w:val="28"/>
        </w:rPr>
        <w:t>
      5) при условии договоренности между двумя смежными станциями AFTN, между ними разрешается использование четырехзначных канальных порядковых номеров;</w:t>
      </w:r>
      <w:r>
        <w:br/>
      </w:r>
      <w:r>
        <w:rPr>
          <w:rFonts w:ascii="Times New Roman"/>
          <w:b w:val="false"/>
          <w:i w:val="false"/>
          <w:color w:val="000000"/>
          <w:sz w:val="28"/>
        </w:rPr>
        <w:t>
      6) обозначение передачи посылается по цепи в следующей последовательности:</w:t>
      </w:r>
      <w:r>
        <w:br/>
      </w:r>
      <w:r>
        <w:rPr>
          <w:rFonts w:ascii="Times New Roman"/>
          <w:b w:val="false"/>
          <w:i w:val="false"/>
          <w:color w:val="000000"/>
          <w:sz w:val="28"/>
        </w:rPr>
        <w:t>
      «ПРОБЕЛ» [</w:t>
      </w: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032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буква, присвоенная передающей станции AFTN;</w:t>
      </w:r>
      <w:r>
        <w:br/>
      </w:r>
      <w:r>
        <w:rPr>
          <w:rFonts w:ascii="Times New Roman"/>
          <w:b w:val="false"/>
          <w:i w:val="false"/>
          <w:color w:val="000000"/>
          <w:sz w:val="28"/>
        </w:rPr>
        <w:t>
      буква, присвоенная приемной станции AFTN;</w:t>
      </w:r>
      <w:r>
        <w:br/>
      </w:r>
      <w:r>
        <w:rPr>
          <w:rFonts w:ascii="Times New Roman"/>
          <w:b w:val="false"/>
          <w:i w:val="false"/>
          <w:color w:val="000000"/>
          <w:sz w:val="28"/>
        </w:rPr>
        <w:t>
      буква обозначения канала;</w:t>
      </w:r>
      <w:r>
        <w:br/>
      </w:r>
      <w:r>
        <w:rPr>
          <w:rFonts w:ascii="Times New Roman"/>
          <w:b w:val="false"/>
          <w:i w:val="false"/>
          <w:color w:val="000000"/>
          <w:sz w:val="28"/>
        </w:rPr>
        <w:t>
      «ПЕРЕКЛЮЧЕНИЕ НА ЦИФРОВОЙ РЕГИСТР [</w:t>
      </w:r>
      <w:r>
        <w:drawing>
          <wp:inline distT="0" distB="0" distL="0" distR="0">
            <wp:extent cx="152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3302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канальный порядковый номер;</w:t>
      </w:r>
      <w:r>
        <w:br/>
      </w:r>
      <w:r>
        <w:rPr>
          <w:rFonts w:ascii="Times New Roman"/>
          <w:b w:val="false"/>
          <w:i w:val="false"/>
          <w:color w:val="000000"/>
          <w:sz w:val="28"/>
        </w:rPr>
        <w:t>
      7) Сразу после обозначения передачи, передается «СИГНАЛ ПРОБЕЛА»;</w:t>
      </w:r>
      <w:r>
        <w:br/>
      </w:r>
      <w:r>
        <w:rPr>
          <w:rFonts w:ascii="Times New Roman"/>
          <w:b w:val="false"/>
          <w:i w:val="false"/>
          <w:color w:val="000000"/>
          <w:sz w:val="28"/>
        </w:rPr>
        <w:t>
      8) При условии договоренности между двумя смежными станциями AFTN, разрешается включать необязательную служебную информацию после обозначения передачи (время начала передачи, идентификатор повтора РПТ и т.п.). Такой дополнительной служебной информации предшествует позиция «ПРОБЕЛ», за которым следует не более десяти знаков. После дополнительной служебной информации следует «СИГНАЛ ПРОБЕЛА».</w:t>
      </w:r>
      <w:r>
        <w:br/>
      </w:r>
      <w:r>
        <w:rPr>
          <w:rFonts w:ascii="Times New Roman"/>
          <w:b w:val="false"/>
          <w:i w:val="false"/>
          <w:color w:val="000000"/>
          <w:sz w:val="28"/>
        </w:rPr>
        <w:t>
</w:t>
      </w:r>
      <w:r>
        <w:rPr>
          <w:rFonts w:ascii="Times New Roman"/>
          <w:b w:val="false"/>
          <w:i w:val="false"/>
          <w:color w:val="000000"/>
          <w:sz w:val="28"/>
        </w:rPr>
        <w:t>
      33. Адрес включает:</w:t>
      </w:r>
      <w:r>
        <w:br/>
      </w:r>
      <w:r>
        <w:rPr>
          <w:rFonts w:ascii="Times New Roman"/>
          <w:b w:val="false"/>
          <w:i w:val="false"/>
          <w:color w:val="000000"/>
          <w:sz w:val="28"/>
        </w:rPr>
        <w:t>
      индекс срочности;</w:t>
      </w:r>
      <w:r>
        <w:br/>
      </w:r>
      <w:r>
        <w:rPr>
          <w:rFonts w:ascii="Times New Roman"/>
          <w:b w:val="false"/>
          <w:i w:val="false"/>
          <w:color w:val="000000"/>
          <w:sz w:val="28"/>
        </w:rPr>
        <w:t>
      индекс адреса (адресатов);</w:t>
      </w:r>
      <w:r>
        <w:br/>
      </w:r>
      <w:r>
        <w:rPr>
          <w:rFonts w:ascii="Times New Roman"/>
          <w:b w:val="false"/>
          <w:i w:val="false"/>
          <w:color w:val="000000"/>
          <w:sz w:val="28"/>
        </w:rPr>
        <w:t>
      функцию (функции) выравнивания [</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Индекс срочности состоит из соответствующей двухбуквенной группы, присвоенной отправителем сообщения или станцией AFTN при запросах (на русском регистре – «СС», «ДД», «ФФ», «ГГ», «КК» на латинском регистре – «SS», «DD», «FF», «GG», «KK»).</w:t>
      </w:r>
      <w:r>
        <w:br/>
      </w:r>
      <w:r>
        <w:rPr>
          <w:rFonts w:ascii="Times New Roman"/>
          <w:b w:val="false"/>
          <w:i w:val="false"/>
          <w:color w:val="000000"/>
          <w:sz w:val="28"/>
        </w:rPr>
        <w:t>
      Индекс адресата, который следует непосредственно после позиции «ПРОБЕЛ» за индексом срочности, за исключением случаев, когда он представляет собой первый индекс адресата во второй или третьей строке адресов, включает в себя восемь букв, определяемых подпунктом 1) </w:t>
      </w:r>
      <w:r>
        <w:rPr>
          <w:rFonts w:ascii="Times New Roman"/>
          <w:b w:val="false"/>
          <w:i w:val="false"/>
          <w:color w:val="000000"/>
          <w:sz w:val="28"/>
        </w:rPr>
        <w:t>пункта 25</w:t>
      </w:r>
      <w:r>
        <w:rPr>
          <w:rFonts w:ascii="Times New Roman"/>
          <w:b w:val="false"/>
          <w:i w:val="false"/>
          <w:color w:val="000000"/>
          <w:sz w:val="28"/>
        </w:rPr>
        <w:t xml:space="preserve"> к настоящей Технологии.</w:t>
      </w:r>
      <w:r>
        <w:br/>
      </w:r>
      <w:r>
        <w:rPr>
          <w:rFonts w:ascii="Times New Roman"/>
          <w:b w:val="false"/>
          <w:i w:val="false"/>
          <w:color w:val="000000"/>
          <w:sz w:val="28"/>
        </w:rPr>
        <w:t>
      Индексы адресатов разделяются «ПРОБЕЛОМ».</w:t>
      </w:r>
      <w:r>
        <w:br/>
      </w:r>
      <w:r>
        <w:rPr>
          <w:rFonts w:ascii="Times New Roman"/>
          <w:b w:val="false"/>
          <w:i w:val="false"/>
          <w:color w:val="000000"/>
          <w:sz w:val="28"/>
        </w:rPr>
        <w:t>
      Полный адрес должен занимать в одном сообщении не более трех адресных строк, отпечатанных рулонным (страничным) аппаратом (7 индексов адресов в строке).</w:t>
      </w:r>
      <w:r>
        <w:br/>
      </w:r>
      <w:r>
        <w:rPr>
          <w:rFonts w:ascii="Times New Roman"/>
          <w:b w:val="false"/>
          <w:i w:val="false"/>
          <w:color w:val="000000"/>
          <w:sz w:val="28"/>
        </w:rPr>
        <w:t>
      Если приемная станция AFTN не может обработать три адресных строки, то на смежной станции AFTN или станции отправления AFTN такие сообщения до их передачи преобразуются в два или более, содержащих по одной адресной строке.</w:t>
      </w:r>
      <w:r>
        <w:br/>
      </w:r>
      <w:r>
        <w:rPr>
          <w:rFonts w:ascii="Times New Roman"/>
          <w:b w:val="false"/>
          <w:i w:val="false"/>
          <w:color w:val="000000"/>
          <w:sz w:val="28"/>
        </w:rPr>
        <w:t>
      После каждой строки индексов адресов следует функция выравнивания [</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 Источник включает:</w:t>
      </w:r>
      <w:r>
        <w:br/>
      </w:r>
      <w:r>
        <w:rPr>
          <w:rFonts w:ascii="Times New Roman"/>
          <w:b w:val="false"/>
          <w:i w:val="false"/>
          <w:color w:val="000000"/>
          <w:sz w:val="28"/>
        </w:rPr>
        <w:t>
      время подачи сообщения;</w:t>
      </w:r>
      <w:r>
        <w:br/>
      </w:r>
      <w:r>
        <w:rPr>
          <w:rFonts w:ascii="Times New Roman"/>
          <w:b w:val="false"/>
          <w:i w:val="false"/>
          <w:color w:val="000000"/>
          <w:sz w:val="28"/>
        </w:rPr>
        <w:t>
      индекс отправителя;</w:t>
      </w:r>
      <w:r>
        <w:br/>
      </w:r>
      <w:r>
        <w:rPr>
          <w:rFonts w:ascii="Times New Roman"/>
          <w:b w:val="false"/>
          <w:i w:val="false"/>
          <w:color w:val="000000"/>
          <w:sz w:val="28"/>
        </w:rPr>
        <w:t>
      сигнал срочности (если необходимо);</w:t>
      </w:r>
      <w:r>
        <w:br/>
      </w:r>
      <w:r>
        <w:rPr>
          <w:rFonts w:ascii="Times New Roman"/>
          <w:b w:val="false"/>
          <w:i w:val="false"/>
          <w:color w:val="000000"/>
          <w:sz w:val="28"/>
        </w:rPr>
        <w:t>
      поле необязательных данных (если необходимо);</w:t>
      </w:r>
      <w:r>
        <w:br/>
      </w:r>
      <w:r>
        <w:rPr>
          <w:rFonts w:ascii="Times New Roman"/>
          <w:b w:val="false"/>
          <w:i w:val="false"/>
          <w:color w:val="000000"/>
          <w:sz w:val="28"/>
        </w:rPr>
        <w:t>
      функцию выравнивания [</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1) время подачи сообщения включает группу из 6 цифр «дата-время», указывающую дату и время (UTC) подачи сообщения для передачи в сеть.</w:t>
      </w:r>
      <w:r>
        <w:br/>
      </w:r>
      <w:r>
        <w:rPr>
          <w:rFonts w:ascii="Times New Roman"/>
          <w:b w:val="false"/>
          <w:i w:val="false"/>
          <w:color w:val="000000"/>
          <w:sz w:val="28"/>
        </w:rPr>
        <w:t>
      После времени подачи сообщения следует одна позиция «ПЕРЕКЛЮЧЕНИЯ НА БУКВЕННЫЙ РЕГИСТР»;</w:t>
      </w:r>
      <w:r>
        <w:br/>
      </w:r>
      <w:r>
        <w:rPr>
          <w:rFonts w:ascii="Times New Roman"/>
          <w:b w:val="false"/>
          <w:i w:val="false"/>
          <w:color w:val="000000"/>
          <w:sz w:val="28"/>
        </w:rPr>
        <w:t>
      2) индекс отправителя, который следует непосредственно после позиции «ПРОБЕЛ», включает в себя восемь букв, определенных подпунктом 2) </w:t>
      </w:r>
      <w:r>
        <w:rPr>
          <w:rFonts w:ascii="Times New Roman"/>
          <w:b w:val="false"/>
          <w:i w:val="false"/>
          <w:color w:val="000000"/>
          <w:sz w:val="28"/>
        </w:rPr>
        <w:t>пункта 25</w:t>
      </w:r>
      <w:r>
        <w:rPr>
          <w:rFonts w:ascii="Times New Roman"/>
          <w:b w:val="false"/>
          <w:i w:val="false"/>
          <w:color w:val="000000"/>
          <w:sz w:val="28"/>
        </w:rPr>
        <w:t xml:space="preserve"> настоящей Технологии;</w:t>
      </w:r>
      <w:r>
        <w:br/>
      </w:r>
      <w:r>
        <w:rPr>
          <w:rFonts w:ascii="Times New Roman"/>
          <w:b w:val="false"/>
          <w:i w:val="false"/>
          <w:color w:val="000000"/>
          <w:sz w:val="28"/>
        </w:rPr>
        <w:t>
      3) для сообщений, передаваемых по AFTN, которые были составлены в других сетях, используется действующий индекс отправителя AFTN, который был согласован для применения при ретрансляции сообщений или осуществления функции межсетевого интерфейса AFTN с внешней сетью;</w:t>
      </w:r>
      <w:r>
        <w:br/>
      </w:r>
      <w:r>
        <w:rPr>
          <w:rFonts w:ascii="Times New Roman"/>
          <w:b w:val="false"/>
          <w:i w:val="false"/>
          <w:color w:val="000000"/>
          <w:sz w:val="28"/>
        </w:rPr>
        <w:t>
      4) сигнал срочности используется только в сообщениях о бедствии (индекс срочности «СС», «SS»). В случае его использования он состоит из следующих элементов, расположенных в указанном порядке:</w:t>
      </w:r>
      <w:r>
        <w:br/>
      </w:r>
      <w:r>
        <w:rPr>
          <w:rFonts w:ascii="Times New Roman"/>
          <w:b w:val="false"/>
          <w:i w:val="false"/>
          <w:color w:val="000000"/>
          <w:sz w:val="28"/>
        </w:rPr>
        <w:t>
      «ПЕРЕКЛЮЧЕНИЕ НА ЦИФРОВОЙ РЕГИСТР»;</w:t>
      </w:r>
      <w:r>
        <w:br/>
      </w:r>
      <w:r>
        <w:rPr>
          <w:rFonts w:ascii="Times New Roman"/>
          <w:b w:val="false"/>
          <w:i w:val="false"/>
          <w:color w:val="000000"/>
          <w:sz w:val="28"/>
        </w:rPr>
        <w:t>
      «ПЯТЬ» позиций сигнала № 10 (цифровой регистр);</w:t>
      </w:r>
      <w:r>
        <w:br/>
      </w:r>
      <w:r>
        <w:rPr>
          <w:rFonts w:ascii="Times New Roman"/>
          <w:b w:val="false"/>
          <w:i w:val="false"/>
          <w:color w:val="000000"/>
          <w:sz w:val="28"/>
        </w:rPr>
        <w:t>
      «ПЕРЕКЛЮЧЕНИЕ НА БУКВЕННЫЙ РЕГИСТР».</w:t>
      </w:r>
      <w:r>
        <w:br/>
      </w:r>
      <w:r>
        <w:rPr>
          <w:rFonts w:ascii="Times New Roman"/>
          <w:b w:val="false"/>
          <w:i w:val="false"/>
          <w:color w:val="000000"/>
          <w:sz w:val="28"/>
        </w:rPr>
        <w:t>
      Цифровой регистр сигнала № 10 Международного телеграфного кода «ITA-2» соответствует букве «Ю» на оборудовании с русским регистром и сигналу «BEL» на оборудовании без русского регистра.</w:t>
      </w:r>
      <w:r>
        <w:br/>
      </w:r>
      <w:r>
        <w:rPr>
          <w:rFonts w:ascii="Times New Roman"/>
          <w:b w:val="false"/>
          <w:i w:val="false"/>
          <w:color w:val="000000"/>
          <w:sz w:val="28"/>
        </w:rPr>
        <w:t>
      5) при условии договоренности между двумя смежными станциями AFTN, разрешается включать дополнительные данные в строку источника при условии, что общее количество знаков не превышает 69. Присутствие поля дополнительных данных обозначается наличием одного знака «ПРОБЕЛ» и заканчивается функцией выравнивания;</w:t>
      </w:r>
      <w:r>
        <w:br/>
      </w:r>
      <w:r>
        <w:rPr>
          <w:rFonts w:ascii="Times New Roman"/>
          <w:b w:val="false"/>
          <w:i w:val="false"/>
          <w:color w:val="000000"/>
          <w:sz w:val="28"/>
        </w:rPr>
        <w:t>
      6) при условии договоренности между двумя смежными станциями AFTN, разрешается включать в строку источника дополнительный адрес, который передается в соответствии с положением, изложенным в подпункте 2) </w:t>
      </w:r>
      <w:r>
        <w:rPr>
          <w:rFonts w:ascii="Times New Roman"/>
          <w:b w:val="false"/>
          <w:i w:val="false"/>
          <w:color w:val="000000"/>
          <w:sz w:val="28"/>
        </w:rPr>
        <w:t>пункта 25</w:t>
      </w:r>
      <w:r>
        <w:rPr>
          <w:rFonts w:ascii="Times New Roman"/>
          <w:b w:val="false"/>
          <w:i w:val="false"/>
          <w:color w:val="000000"/>
          <w:sz w:val="28"/>
        </w:rPr>
        <w:t xml:space="preserve"> к настоящей Технологии;</w:t>
      </w:r>
      <w:r>
        <w:br/>
      </w:r>
      <w:r>
        <w:rPr>
          <w:rFonts w:ascii="Times New Roman"/>
          <w:b w:val="false"/>
          <w:i w:val="false"/>
          <w:color w:val="000000"/>
          <w:sz w:val="28"/>
        </w:rPr>
        <w:t>
      7) строка источника завершается функцией выравнивания [</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35. Текст включает:</w:t>
      </w:r>
      <w:r>
        <w:br/>
      </w:r>
      <w:r>
        <w:rPr>
          <w:rFonts w:ascii="Times New Roman"/>
          <w:b w:val="false"/>
          <w:i w:val="false"/>
          <w:color w:val="000000"/>
          <w:sz w:val="28"/>
        </w:rPr>
        <w:t>
      1) в начале текста сообщения может указываться название организации согласно подпунктам 1) и 2) </w:t>
      </w:r>
      <w:r>
        <w:rPr>
          <w:rFonts w:ascii="Times New Roman"/>
          <w:b w:val="false"/>
          <w:i w:val="false"/>
          <w:color w:val="000000"/>
          <w:sz w:val="28"/>
        </w:rPr>
        <w:t>пункта 25</w:t>
      </w:r>
      <w:r>
        <w:rPr>
          <w:rFonts w:ascii="Times New Roman"/>
          <w:b w:val="false"/>
          <w:i w:val="false"/>
          <w:color w:val="000000"/>
          <w:sz w:val="28"/>
        </w:rPr>
        <w:t xml:space="preserve"> настоящей Технологии;</w:t>
      </w:r>
      <w:r>
        <w:br/>
      </w:r>
      <w:r>
        <w:rPr>
          <w:rFonts w:ascii="Times New Roman"/>
          <w:b w:val="false"/>
          <w:i w:val="false"/>
          <w:color w:val="000000"/>
          <w:sz w:val="28"/>
        </w:rPr>
        <w:t>
      2) в конце каждой печатной строки текста, за исключением последней строки, передается функция выравнивания;</w:t>
      </w:r>
      <w:r>
        <w:br/>
      </w:r>
      <w:r>
        <w:rPr>
          <w:rFonts w:ascii="Times New Roman"/>
          <w:b w:val="false"/>
          <w:i w:val="false"/>
          <w:color w:val="000000"/>
          <w:sz w:val="28"/>
        </w:rPr>
        <w:t>
      3) в конце последней строки текста, передается следующий сигнал конца текста:</w:t>
      </w:r>
      <w:r>
        <w:br/>
      </w:r>
      <w:r>
        <w:rPr>
          <w:rFonts w:ascii="Times New Roman"/>
          <w:b w:val="false"/>
          <w:i w:val="false"/>
          <w:color w:val="000000"/>
          <w:sz w:val="28"/>
        </w:rPr>
        <w:t>
      один «СИГНАЛ ПЕРЕКЛЮЧЕНИЯ НА БУКВЕННЫЙ РЕГИСТР [</w:t>
      </w: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9700" cy="279400"/>
                    </a:xfrm>
                    <a:prstGeom prst="rect">
                      <a:avLst/>
                    </a:prstGeom>
                  </pic:spPr>
                </pic:pic>
              </a:graphicData>
            </a:graphic>
          </wp:inline>
        </w:drawing>
      </w:r>
      <w:r>
        <w:rPr>
          <w:rFonts w:ascii="Times New Roman"/>
          <w:b w:val="false"/>
          <w:i w:val="false"/>
          <w:color w:val="000000"/>
          <w:sz w:val="28"/>
        </w:rPr>
        <w:t>]», «ФУНКЦИЯ ВЫРАВНИВАНИЯ [</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4) когда желательно подтвердить часть текста сообщения, такое подтверждение отделяется от последней группы текста функцией выравнивания [</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 и обозначается «CFM» («ЦФМ») (сокращением английского слова confirmation - подтверждение), «ПРОБЕЛ», подтверждаемая часть сообщения;</w:t>
      </w:r>
      <w:r>
        <w:br/>
      </w:r>
      <w:r>
        <w:rPr>
          <w:rFonts w:ascii="Times New Roman"/>
          <w:b w:val="false"/>
          <w:i w:val="false"/>
          <w:color w:val="000000"/>
          <w:sz w:val="28"/>
        </w:rPr>
        <w:t>
      5) когда при передаче по телетайпным цепям обнаруживается, что в тексте допущена ошибка, исправление отделяется от последней группы текста или подтверждения, если оно имеется, функцией выравнивания [</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 Затем следует «COR» («ЦОР») (сокращение английского слова correction - исправление), «ПРОБЕЛ», исправленная часть текста;</w:t>
      </w:r>
      <w:r>
        <w:br/>
      </w:r>
      <w:r>
        <w:rPr>
          <w:rFonts w:ascii="Times New Roman"/>
          <w:b w:val="false"/>
          <w:i w:val="false"/>
          <w:color w:val="000000"/>
          <w:sz w:val="28"/>
        </w:rPr>
        <w:t>
      6) станции AFTN делают все указанные исправления в тексте до того, как будет произведена передача.</w:t>
      </w:r>
      <w:r>
        <w:br/>
      </w:r>
      <w:r>
        <w:rPr>
          <w:rFonts w:ascii="Times New Roman"/>
          <w:b w:val="false"/>
          <w:i w:val="false"/>
          <w:color w:val="000000"/>
          <w:sz w:val="28"/>
        </w:rPr>
        <w:t>
</w:t>
      </w:r>
      <w:r>
        <w:rPr>
          <w:rFonts w:ascii="Times New Roman"/>
          <w:b w:val="false"/>
          <w:i w:val="false"/>
          <w:color w:val="000000"/>
          <w:sz w:val="28"/>
        </w:rPr>
        <w:t>
      36. Окончание включает:</w:t>
      </w:r>
      <w:r>
        <w:br/>
      </w:r>
      <w:r>
        <w:rPr>
          <w:rFonts w:ascii="Times New Roman"/>
          <w:b w:val="false"/>
          <w:i w:val="false"/>
          <w:color w:val="000000"/>
          <w:sz w:val="28"/>
        </w:rPr>
        <w:t>
      1) последовательность подачи рулона, состоящую из 7 позиций «ПЕРЕВОДА СТРОКИ [</w:t>
      </w:r>
      <w:r>
        <w:drawing>
          <wp:inline distT="0" distB="0" distL="0" distR="0">
            <wp:extent cx="1333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335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2) сигнал конца сообщения, состоящий из буквы «Н» («N») (буквенный регистр сигнал № 14), которая четыре раза употребляется в непрерывной последовательности. Данный компонент, передается в неизменной форме с момента первой передачи сообщения до окончательной доставки.</w:t>
      </w:r>
      <w:r>
        <w:br/>
      </w:r>
      <w:r>
        <w:rPr>
          <w:rFonts w:ascii="Times New Roman"/>
          <w:b w:val="false"/>
          <w:i w:val="false"/>
          <w:color w:val="000000"/>
          <w:sz w:val="28"/>
        </w:rPr>
        <w:t>
      Кроме того, в случае передачи трафика сообщений ретрансляционным станциям AFTN, использующим установки с отрывной лентой - сигнал разделения сообщений, состоящий из позиции «ПЕРЕКЛЮЧЕНИЕ НА БУКВЕННЫЙ РЕГИСТР» (сигнал № 29), передаваемой 12 раз в непрерывной последовательности.</w:t>
      </w:r>
      <w:r>
        <w:br/>
      </w:r>
      <w:r>
        <w:rPr>
          <w:rFonts w:ascii="Times New Roman"/>
          <w:b w:val="false"/>
          <w:i w:val="false"/>
          <w:color w:val="000000"/>
          <w:sz w:val="28"/>
        </w:rPr>
        <w:t>
      Трафик сообщений между сигналом конца одного сообщения и сигналом начала следующего сообщения не должен включать ничего, кроме позиции «ПЕРЕКЛЮЧЕНИЕ НА БУКВЕННЫЙ РЕГИСТР».</w:t>
      </w:r>
      <w:r>
        <w:br/>
      </w:r>
      <w:r>
        <w:rPr>
          <w:rFonts w:ascii="Times New Roman"/>
          <w:b w:val="false"/>
          <w:i w:val="false"/>
          <w:color w:val="000000"/>
          <w:sz w:val="28"/>
        </w:rPr>
        <w:t>
      В тех случаях, когда данное сообщение является частью серии и когда оператор, работающий на принимающем рулонном (страничном) телетайпе, не производил ручной подачи бумаги, сразу после напечатанных «НННН» («NNNN») предыдущего сообщения, в данном месте, будет находиться заголовок следующего полученного сообщения.</w:t>
      </w:r>
      <w:r>
        <w:br/>
      </w:r>
      <w:r>
        <w:rPr>
          <w:rFonts w:ascii="Times New Roman"/>
          <w:b w:val="false"/>
          <w:i w:val="false"/>
          <w:color w:val="000000"/>
          <w:sz w:val="28"/>
        </w:rPr>
        <w:t>
      Длина сообщений, поступающих от передающей станции AFTN, не должна превышать 2100 знаков. При подсчете знаков в сообщении учитываются все печатные знаки и знаки, не имеющие печатного представления, начиная с сигнала о начале сообщения («ZCZC» или «ЗЦЗЦ») и включая его, и до сигнала конца сообщения («NNNN» или «НННН») включительно.</w:t>
      </w:r>
      <w:r>
        <w:br/>
      </w:r>
      <w:r>
        <w:rPr>
          <w:rFonts w:ascii="Times New Roman"/>
          <w:b w:val="false"/>
          <w:i w:val="false"/>
          <w:color w:val="000000"/>
          <w:sz w:val="28"/>
        </w:rPr>
        <w:t>
</w:t>
      </w:r>
      <w:r>
        <w:rPr>
          <w:rFonts w:ascii="Times New Roman"/>
          <w:b w:val="false"/>
          <w:i w:val="false"/>
          <w:color w:val="000000"/>
          <w:sz w:val="28"/>
        </w:rPr>
        <w:t>
      37. Исправление ошибок во время составления сообщения:</w:t>
      </w:r>
      <w:r>
        <w:br/>
      </w:r>
      <w:r>
        <w:rPr>
          <w:rFonts w:ascii="Times New Roman"/>
          <w:b w:val="false"/>
          <w:i w:val="false"/>
          <w:color w:val="000000"/>
          <w:sz w:val="28"/>
        </w:rPr>
        <w:t>
      1) при ошибке в какой-либо части сообщения, незаконченное сообщение аннулируется путем посылки последовательности «</w:t>
      </w:r>
      <w:r>
        <w:drawing>
          <wp:inline distT="0" distB="0" distL="0" distR="0">
            <wp:extent cx="278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81300" cy="292100"/>
                    </a:xfrm>
                    <a:prstGeom prst="rect">
                      <a:avLst/>
                    </a:prstGeom>
                  </pic:spPr>
                </pic:pic>
              </a:graphicData>
            </a:graphic>
          </wp:inline>
        </w:drawing>
      </w:r>
      <w:r>
        <w:rPr>
          <w:rFonts w:ascii="Times New Roman"/>
          <w:b w:val="false"/>
          <w:i w:val="false"/>
          <w:color w:val="000000"/>
          <w:sz w:val="28"/>
        </w:rPr>
        <w:t>(</w:t>
      </w:r>
      <w:r>
        <w:drawing>
          <wp:inline distT="0" distB="0" distL="0" distR="0">
            <wp:extent cx="2057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57400" cy="317500"/>
                    </a:xfrm>
                    <a:prstGeom prst="rect">
                      <a:avLst/>
                    </a:prstGeom>
                  </pic:spPr>
                </pic:pic>
              </a:graphicData>
            </a:graphic>
          </wp:inline>
        </w:drawing>
      </w:r>
      <w:r>
        <w:rPr>
          <w:rFonts w:ascii="Times New Roman"/>
          <w:b w:val="false"/>
          <w:i w:val="false"/>
          <w:color w:val="000000"/>
          <w:vertAlign w:val="superscript"/>
        </w:rPr>
        <w:t>»</w:t>
      </w:r>
      <w:r>
        <w:rPr>
          <w:rFonts w:ascii="Times New Roman"/>
          <w:b w:val="false"/>
          <w:i w:val="false"/>
          <w:color w:val="000000"/>
          <w:sz w:val="28"/>
        </w:rPr>
        <w:t>, за которой следует полное окончание согласно </w:t>
      </w:r>
      <w:r>
        <w:rPr>
          <w:rFonts w:ascii="Times New Roman"/>
          <w:b w:val="false"/>
          <w:i w:val="false"/>
          <w:color w:val="000000"/>
          <w:sz w:val="28"/>
        </w:rPr>
        <w:t>пункта 38</w:t>
      </w:r>
      <w:r>
        <w:rPr>
          <w:rFonts w:ascii="Times New Roman"/>
          <w:b w:val="false"/>
          <w:i w:val="false"/>
          <w:color w:val="000000"/>
          <w:sz w:val="28"/>
        </w:rPr>
        <w:t xml:space="preserve"> настоящей Технологии;</w:t>
      </w:r>
      <w:r>
        <w:br/>
      </w:r>
      <w:r>
        <w:rPr>
          <w:rFonts w:ascii="Times New Roman"/>
          <w:b w:val="false"/>
          <w:i w:val="false"/>
          <w:color w:val="000000"/>
          <w:sz w:val="28"/>
        </w:rPr>
        <w:t>
      2) при ошибке в текстовой части сообщения исправление производится путем включения после ошибки группы «</w:t>
      </w:r>
      <w:r>
        <w:drawing>
          <wp:inline distT="0" distB="0" distL="0" distR="0">
            <wp:extent cx="1397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97000" cy="292100"/>
                    </a:xfrm>
                    <a:prstGeom prst="rect">
                      <a:avLst/>
                    </a:prstGeom>
                  </pic:spPr>
                </pic:pic>
              </a:graphicData>
            </a:graphic>
          </wp:inline>
        </w:drawing>
      </w:r>
      <w:r>
        <w:rPr>
          <w:rFonts w:ascii="Times New Roman"/>
          <w:b w:val="false"/>
          <w:i w:val="false"/>
          <w:color w:val="000000"/>
          <w:sz w:val="28"/>
        </w:rPr>
        <w:t>», а затем перепечатывается исправленное слово (или группа), после чего продолжается передача сообщения;</w:t>
      </w:r>
      <w:r>
        <w:br/>
      </w:r>
      <w:r>
        <w:rPr>
          <w:rFonts w:ascii="Times New Roman"/>
          <w:b w:val="false"/>
          <w:i w:val="false"/>
          <w:color w:val="000000"/>
          <w:sz w:val="28"/>
        </w:rPr>
        <w:t>
      3) в тех случаях, когда допущенные в тексте ошибки замечены только в конце процесса составления сообщения, выполняются действия, описанные в подпункте 5) </w:t>
      </w:r>
      <w:r>
        <w:rPr>
          <w:rFonts w:ascii="Times New Roman"/>
          <w:b w:val="false"/>
          <w:i w:val="false"/>
          <w:color w:val="000000"/>
          <w:sz w:val="28"/>
        </w:rPr>
        <w:t>пункта 35</w:t>
      </w:r>
      <w:r>
        <w:rPr>
          <w:rFonts w:ascii="Times New Roman"/>
          <w:b w:val="false"/>
          <w:i w:val="false"/>
          <w:color w:val="000000"/>
          <w:sz w:val="28"/>
        </w:rPr>
        <w:t xml:space="preserve"> настоящей Технологии;</w:t>
      </w:r>
      <w:r>
        <w:br/>
      </w:r>
      <w:r>
        <w:rPr>
          <w:rFonts w:ascii="Times New Roman"/>
          <w:b w:val="false"/>
          <w:i w:val="false"/>
          <w:color w:val="000000"/>
          <w:sz w:val="28"/>
        </w:rPr>
        <w:t>
      Действия подпункта 5) </w:t>
      </w:r>
      <w:r>
        <w:rPr>
          <w:rFonts w:ascii="Times New Roman"/>
          <w:b w:val="false"/>
          <w:i w:val="false"/>
          <w:color w:val="000000"/>
          <w:sz w:val="28"/>
        </w:rPr>
        <w:t>пункта 35</w:t>
      </w:r>
      <w:r>
        <w:rPr>
          <w:rFonts w:ascii="Times New Roman"/>
          <w:b w:val="false"/>
          <w:i w:val="false"/>
          <w:color w:val="000000"/>
          <w:sz w:val="28"/>
        </w:rPr>
        <w:t xml:space="preserve"> настоящей Технологии и подпунктов 1), 2) настоящего пункта относятся только к работе на ретрансляционных установках с отрывной лентой;</w:t>
      </w:r>
      <w:r>
        <w:br/>
      </w:r>
      <w:r>
        <w:rPr>
          <w:rFonts w:ascii="Times New Roman"/>
          <w:b w:val="false"/>
          <w:i w:val="false"/>
          <w:color w:val="000000"/>
          <w:sz w:val="28"/>
        </w:rPr>
        <w:t>
      4) Если после того, как сообщение было полностью передано, станция отправления AFTN обнаружит, что текст или источник сообщения был искажен или оказался неполным, она передает всем заинтересованным адресатам служебное сообщение со следующим текстом (если на этой станции AFTN имеется неискаженная копия данного сообщения):</w:t>
      </w:r>
      <w:r>
        <w:br/>
      </w:r>
      <w:r>
        <w:rPr>
          <w:rFonts w:ascii="Times New Roman"/>
          <w:b w:val="false"/>
          <w:i w:val="false"/>
          <w:color w:val="000000"/>
          <w:sz w:val="28"/>
        </w:rPr>
        <w:t>
      «СЖЦ ИСПРАВЛЕНИЕ» (источник неправильного сообщения);</w:t>
      </w:r>
      <w:r>
        <w:br/>
      </w:r>
      <w:r>
        <w:rPr>
          <w:rFonts w:ascii="Times New Roman"/>
          <w:b w:val="false"/>
          <w:i w:val="false"/>
          <w:color w:val="000000"/>
          <w:sz w:val="28"/>
        </w:rPr>
        <w:t>
      «СТОП» (после чего следует правильный текст).</w:t>
      </w:r>
      <w:r>
        <w:br/>
      </w:r>
      <w:r>
        <w:rPr>
          <w:rFonts w:ascii="Times New Roman"/>
          <w:b w:val="false"/>
          <w:i w:val="false"/>
          <w:color w:val="000000"/>
          <w:sz w:val="28"/>
        </w:rPr>
        <w:t>
      На латинском регистре:</w:t>
      </w:r>
      <w:r>
        <w:br/>
      </w:r>
      <w:r>
        <w:rPr>
          <w:rFonts w:ascii="Times New Roman"/>
          <w:b w:val="false"/>
          <w:i w:val="false"/>
          <w:color w:val="000000"/>
          <w:sz w:val="28"/>
        </w:rPr>
        <w:t>
      «SVC CORRECTION» (источник неправильного сообщения);</w:t>
      </w:r>
      <w:r>
        <w:br/>
      </w:r>
      <w:r>
        <w:rPr>
          <w:rFonts w:ascii="Times New Roman"/>
          <w:b w:val="false"/>
          <w:i w:val="false"/>
          <w:color w:val="000000"/>
          <w:sz w:val="28"/>
        </w:rPr>
        <w:t>
      «STOP» (после чего следует правильный текст).</w:t>
      </w:r>
    </w:p>
    <w:bookmarkEnd w:id="21"/>
    <w:bookmarkStart w:name="z58" w:id="22"/>
    <w:p>
      <w:pPr>
        <w:spacing w:after="0"/>
        <w:ind w:left="0"/>
        <w:jc w:val="left"/>
      </w:pPr>
      <w:r>
        <w:rPr>
          <w:rFonts w:ascii="Times New Roman"/>
          <w:b/>
          <w:i w:val="false"/>
          <w:color w:val="000000"/>
        </w:rPr>
        <w:t xml:space="preserve"> 
Параграф 3. Международный код № 5 («IA-5»)</w:t>
      </w:r>
    </w:p>
    <w:bookmarkEnd w:id="22"/>
    <w:bookmarkStart w:name="z59" w:id="23"/>
    <w:p>
      <w:pPr>
        <w:spacing w:after="0"/>
        <w:ind w:left="0"/>
        <w:jc w:val="both"/>
      </w:pPr>
      <w:r>
        <w:rPr>
          <w:rFonts w:ascii="Times New Roman"/>
          <w:b w:val="false"/>
          <w:i w:val="false"/>
          <w:color w:val="000000"/>
          <w:sz w:val="28"/>
        </w:rPr>
        <w:t>
      38. Для указания функций, присвоенным некоторым сигналам в Международном коде № 5 («IA-5»), используются следующие символы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Технологии:</w:t>
      </w:r>
    </w:p>
    <w:bookmarkEnd w:id="23"/>
    <w:tbl>
      <w:tblPr>
        <w:tblW w:w="0" w:type="auto"/>
        <w:tblCellSpacing w:w="0" w:type="auto"/>
        <w:tblBorders>
          <w:top w:val="none"/>
          <w:left w:val="none"/>
          <w:bottom w:val="none"/>
          <w:right w:val="none"/>
          <w:insideH w:val="none"/>
          <w:insideV w:val="none"/>
        </w:tblBorders>
      </w:tblPr>
      <w:tblGrid>
        <w:gridCol w:w="2415"/>
        <w:gridCol w:w="10665"/>
      </w:tblGrid>
      <w:tr>
        <w:trPr>
          <w:trHeight w:val="30" w:hRule="atLeast"/>
        </w:trPr>
        <w:tc>
          <w:tcPr>
            <w:tcW w:w="2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w:t>
            </w:r>
          </w:p>
        </w:tc>
        <w:tc>
          <w:tcPr>
            <w:tcW w:w="10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p>
        </w:tc>
      </w:tr>
      <w:tr>
        <w:trPr>
          <w:trHeight w:val="30" w:hRule="atLeast"/>
        </w:trPr>
        <w:tc>
          <w:tcPr>
            <w:tcW w:w="2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w:t>
            </w:r>
          </w:p>
        </w:tc>
        <w:tc>
          <w:tcPr>
            <w:tcW w:w="10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КАРЕТКИ (позиция знака 0/13);</w:t>
            </w:r>
          </w:p>
        </w:tc>
      </w:tr>
      <w:tr>
        <w:trPr>
          <w:trHeight w:val="30" w:hRule="atLeast"/>
        </w:trPr>
        <w:tc>
          <w:tcPr>
            <w:tcW w:w="2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СТРОКИ (позиция знака 0/10);</w:t>
            </w:r>
          </w:p>
        </w:tc>
      </w:tr>
      <w:tr>
        <w:trPr>
          <w:trHeight w:val="30" w:hRule="atLeast"/>
        </w:trPr>
        <w:tc>
          <w:tcPr>
            <w:tcW w:w="2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6700" cy="203200"/>
                          </a:xfrm>
                          <a:prstGeom prst="rect">
                            <a:avLst/>
                          </a:prstGeom>
                        </pic:spPr>
                      </pic:pic>
                    </a:graphicData>
                  </a:graphic>
                </wp:inline>
              </w:drawing>
            </w:r>
            <w:r>
              <w:rPr>
                <w:rFonts w:ascii="Times New Roman"/>
                <w:b w:val="false"/>
                <w:i w:val="false"/>
                <w:color w:val="000000"/>
                <w:sz w:val="20"/>
              </w:rPr>
              <w:t>»</w:t>
            </w:r>
          </w:p>
        </w:tc>
        <w:tc>
          <w:tcPr>
            <w:tcW w:w="10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ПРОБЕЛ (позиция знака 2/0);</w:t>
            </w:r>
          </w:p>
        </w:tc>
      </w:tr>
      <w:tr>
        <w:trPr>
          <w:trHeight w:val="30" w:hRule="atLeast"/>
        </w:trPr>
        <w:tc>
          <w:tcPr>
            <w:tcW w:w="2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w:t>
            </w:r>
          </w:p>
        </w:tc>
        <w:tc>
          <w:tcPr>
            <w:tcW w:w="10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 (позиция знака 0/14);</w:t>
            </w:r>
          </w:p>
        </w:tc>
      </w:tr>
      <w:tr>
        <w:trPr>
          <w:trHeight w:val="30" w:hRule="atLeast"/>
        </w:trPr>
        <w:tc>
          <w:tcPr>
            <w:tcW w:w="2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w:t>
            </w:r>
          </w:p>
        </w:tc>
        <w:tc>
          <w:tcPr>
            <w:tcW w:w="10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ЛАТЫНЬ (позиция знака 0/15);</w:t>
            </w:r>
          </w:p>
        </w:tc>
      </w:tr>
      <w:tr>
        <w:trPr>
          <w:trHeight w:val="30" w:hRule="atLeast"/>
        </w:trPr>
        <w:tc>
          <w:tcPr>
            <w:tcW w:w="2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«SOH»</w:t>
            </w:r>
          </w:p>
        </w:tc>
        <w:tc>
          <w:tcPr>
            <w:tcW w:w="10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ЗАГОЛОВКА (позиция знака 0/1);</w:t>
            </w:r>
          </w:p>
        </w:tc>
      </w:tr>
      <w:tr>
        <w:trPr>
          <w:trHeight w:val="30" w:hRule="atLeast"/>
        </w:trPr>
        <w:tc>
          <w:tcPr>
            <w:tcW w:w="2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«STX»</w:t>
            </w:r>
          </w:p>
        </w:tc>
        <w:tc>
          <w:tcPr>
            <w:tcW w:w="10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ТЕКСТА (позиция знака 0/2);</w:t>
            </w:r>
          </w:p>
        </w:tc>
      </w:tr>
      <w:tr>
        <w:trPr>
          <w:trHeight w:val="30" w:hRule="atLeast"/>
        </w:trPr>
        <w:tc>
          <w:tcPr>
            <w:tcW w:w="2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«ETX»</w:t>
            </w:r>
          </w:p>
        </w:tc>
        <w:tc>
          <w:tcPr>
            <w:tcW w:w="10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 ТЕКСТА (позиция знака 0/3);</w:t>
            </w:r>
          </w:p>
        </w:tc>
      </w:tr>
      <w:tr>
        <w:trPr>
          <w:trHeight w:val="30" w:hRule="atLeast"/>
        </w:trPr>
        <w:tc>
          <w:tcPr>
            <w:tcW w:w="2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«BEL»</w:t>
            </w:r>
          </w:p>
        </w:tc>
        <w:tc>
          <w:tcPr>
            <w:tcW w:w="10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СРОЧНОСТИ (позиция знака 0/7);</w:t>
            </w:r>
          </w:p>
        </w:tc>
      </w:tr>
      <w:tr>
        <w:trPr>
          <w:trHeight w:val="30" w:hRule="atLeast"/>
        </w:trPr>
        <w:tc>
          <w:tcPr>
            <w:tcW w:w="2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«VT»</w:t>
            </w:r>
          </w:p>
        </w:tc>
        <w:tc>
          <w:tcPr>
            <w:tcW w:w="10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ПОДАЧА НА ОДНУ СТРАНИЦУ (позиция знака 0/11).</w:t>
            </w:r>
          </w:p>
        </w:tc>
      </w:tr>
    </w:tbl>
    <w:bookmarkStart w:name="z60" w:id="24"/>
    <w:p>
      <w:pPr>
        <w:spacing w:after="0"/>
        <w:ind w:left="0"/>
        <w:jc w:val="both"/>
      </w:pPr>
      <w:r>
        <w:rPr>
          <w:rFonts w:ascii="Times New Roman"/>
          <w:b w:val="false"/>
          <w:i w:val="false"/>
          <w:color w:val="000000"/>
          <w:sz w:val="28"/>
        </w:rPr>
        <w:t>  
      39. Заголовок включает:</w:t>
      </w:r>
      <w:r>
        <w:br/>
      </w:r>
      <w:r>
        <w:rPr>
          <w:rFonts w:ascii="Times New Roman"/>
          <w:b w:val="false"/>
          <w:i w:val="false"/>
          <w:color w:val="000000"/>
          <w:sz w:val="28"/>
        </w:rPr>
        <w:t>
      сигнал начала сообщения, содержащий знак «SO» или «SI», однозначно идентифицирующий тип сообщения (национальное или международное) и знак 0/1 начала заголовка («SOH»);</w:t>
      </w:r>
      <w:r>
        <w:br/>
      </w:r>
      <w:r>
        <w:rPr>
          <w:rFonts w:ascii="Times New Roman"/>
          <w:b w:val="false"/>
          <w:i w:val="false"/>
          <w:color w:val="000000"/>
          <w:sz w:val="28"/>
        </w:rPr>
        <w:t>
      обозначение передачи, включающее обозначение канала и канальный порядковый номер;</w:t>
      </w:r>
      <w:r>
        <w:br/>
      </w:r>
      <w:r>
        <w:rPr>
          <w:rFonts w:ascii="Times New Roman"/>
          <w:b w:val="false"/>
          <w:i w:val="false"/>
          <w:color w:val="000000"/>
          <w:sz w:val="28"/>
        </w:rPr>
        <w:t>
      дополнительную служебную информацию (при необходимости), включающую одну позицию «ПРОБЕЛ» и данные, содержащую не более десяти знаков.</w:t>
      </w:r>
      <w:r>
        <w:br/>
      </w:r>
      <w:r>
        <w:rPr>
          <w:rFonts w:ascii="Times New Roman"/>
          <w:b w:val="false"/>
          <w:i w:val="false"/>
          <w:color w:val="000000"/>
          <w:sz w:val="28"/>
        </w:rPr>
        <w:t>
      Обозначение передачи и последовательность присвоения порядковых номеров определяются в соответствии с подпунктами 3) – 5) </w:t>
      </w:r>
      <w:r>
        <w:rPr>
          <w:rFonts w:ascii="Times New Roman"/>
          <w:b w:val="false"/>
          <w:i w:val="false"/>
          <w:color w:val="000000"/>
          <w:sz w:val="28"/>
        </w:rPr>
        <w:t>пункта 32</w:t>
      </w:r>
      <w:r>
        <w:rPr>
          <w:rFonts w:ascii="Times New Roman"/>
          <w:b w:val="false"/>
          <w:i w:val="false"/>
          <w:color w:val="000000"/>
          <w:sz w:val="28"/>
        </w:rPr>
        <w:t xml:space="preserve"> настоящей Технологии.</w:t>
      </w:r>
      <w:r>
        <w:br/>
      </w:r>
      <w:r>
        <w:rPr>
          <w:rFonts w:ascii="Times New Roman"/>
          <w:b w:val="false"/>
          <w:i w:val="false"/>
          <w:color w:val="000000"/>
          <w:sz w:val="28"/>
        </w:rPr>
        <w:t>
      Обозначение передачи посылается по каналу в следующей последовательности:</w:t>
      </w:r>
      <w:r>
        <w:br/>
      </w:r>
      <w:r>
        <w:rPr>
          <w:rFonts w:ascii="Times New Roman"/>
          <w:b w:val="false"/>
          <w:i w:val="false"/>
          <w:color w:val="000000"/>
          <w:sz w:val="28"/>
        </w:rPr>
        <w:t>
      сигнал «ПРОБЕЛ [</w:t>
      </w: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66700" cy="2032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буква, присвоенная передающей станции AFTN;</w:t>
      </w:r>
      <w:r>
        <w:br/>
      </w:r>
      <w:r>
        <w:rPr>
          <w:rFonts w:ascii="Times New Roman"/>
          <w:b w:val="false"/>
          <w:i w:val="false"/>
          <w:color w:val="000000"/>
          <w:sz w:val="28"/>
        </w:rPr>
        <w:t>
      буква, присвоенная приемной станции AFTN;</w:t>
      </w:r>
      <w:r>
        <w:br/>
      </w:r>
      <w:r>
        <w:rPr>
          <w:rFonts w:ascii="Times New Roman"/>
          <w:b w:val="false"/>
          <w:i w:val="false"/>
          <w:color w:val="000000"/>
          <w:sz w:val="28"/>
        </w:rPr>
        <w:t>
      буква обозначения канала;</w:t>
      </w:r>
      <w:r>
        <w:br/>
      </w:r>
      <w:r>
        <w:rPr>
          <w:rFonts w:ascii="Times New Roman"/>
          <w:b w:val="false"/>
          <w:i w:val="false"/>
          <w:color w:val="000000"/>
          <w:sz w:val="28"/>
        </w:rPr>
        <w:t>
      канальный порядковый номер.</w:t>
      </w:r>
      <w:r>
        <w:br/>
      </w:r>
      <w:r>
        <w:rPr>
          <w:rFonts w:ascii="Times New Roman"/>
          <w:b w:val="false"/>
          <w:i w:val="false"/>
          <w:color w:val="000000"/>
          <w:sz w:val="28"/>
        </w:rPr>
        <w:t>
      При условии договоренности между двумя смежными станциями AFTN, между ними разрешается включать необязательную служебную информацию после обозначения передачи (такие как, время начала передачи и т.п.). Такой дополнительной служебной информации предшествует позиция «ПРОБЕЛ», за которым следует не более десяти знаков.</w:t>
      </w:r>
      <w:r>
        <w:br/>
      </w:r>
      <w:r>
        <w:rPr>
          <w:rFonts w:ascii="Times New Roman"/>
          <w:b w:val="false"/>
          <w:i w:val="false"/>
          <w:color w:val="000000"/>
          <w:sz w:val="28"/>
        </w:rPr>
        <w:t>
</w:t>
      </w:r>
      <w:r>
        <w:rPr>
          <w:rFonts w:ascii="Times New Roman"/>
          <w:b w:val="false"/>
          <w:i w:val="false"/>
          <w:color w:val="000000"/>
          <w:sz w:val="28"/>
        </w:rPr>
        <w:t>
      40. Адрес составляется в соответствии с </w:t>
      </w:r>
      <w:r>
        <w:rPr>
          <w:rFonts w:ascii="Times New Roman"/>
          <w:b w:val="false"/>
          <w:i w:val="false"/>
          <w:color w:val="000000"/>
          <w:sz w:val="28"/>
        </w:rPr>
        <w:t>пунктом 33</w:t>
      </w:r>
      <w:r>
        <w:rPr>
          <w:rFonts w:ascii="Times New Roman"/>
          <w:b w:val="false"/>
          <w:i w:val="false"/>
          <w:color w:val="000000"/>
          <w:sz w:val="28"/>
        </w:rPr>
        <w:t xml:space="preserve"> настоящей Технологии.</w:t>
      </w:r>
      <w:r>
        <w:br/>
      </w:r>
      <w:r>
        <w:rPr>
          <w:rFonts w:ascii="Times New Roman"/>
          <w:b w:val="false"/>
          <w:i w:val="false"/>
          <w:color w:val="000000"/>
          <w:sz w:val="28"/>
        </w:rPr>
        <w:t>
      41. Источник включает:</w:t>
      </w:r>
      <w:r>
        <w:br/>
      </w:r>
      <w:r>
        <w:rPr>
          <w:rFonts w:ascii="Times New Roman"/>
          <w:b w:val="false"/>
          <w:i w:val="false"/>
          <w:color w:val="000000"/>
          <w:sz w:val="28"/>
        </w:rPr>
        <w:t>
      время передачи сообщения;</w:t>
      </w:r>
      <w:r>
        <w:br/>
      </w:r>
      <w:r>
        <w:rPr>
          <w:rFonts w:ascii="Times New Roman"/>
          <w:b w:val="false"/>
          <w:i w:val="false"/>
          <w:color w:val="000000"/>
          <w:sz w:val="28"/>
        </w:rPr>
        <w:t>
      индекс отправителя;</w:t>
      </w:r>
      <w:r>
        <w:br/>
      </w:r>
      <w:r>
        <w:rPr>
          <w:rFonts w:ascii="Times New Roman"/>
          <w:b w:val="false"/>
          <w:i w:val="false"/>
          <w:color w:val="000000"/>
          <w:sz w:val="28"/>
        </w:rPr>
        <w:t>
      сигнал срочности (если необходимо);</w:t>
      </w:r>
      <w:r>
        <w:br/>
      </w:r>
      <w:r>
        <w:rPr>
          <w:rFonts w:ascii="Times New Roman"/>
          <w:b w:val="false"/>
          <w:i w:val="false"/>
          <w:color w:val="000000"/>
          <w:sz w:val="28"/>
        </w:rPr>
        <w:t>
      поле необязательных данных;</w:t>
      </w:r>
      <w:r>
        <w:br/>
      </w:r>
      <w:r>
        <w:rPr>
          <w:rFonts w:ascii="Times New Roman"/>
          <w:b w:val="false"/>
          <w:i w:val="false"/>
          <w:color w:val="000000"/>
          <w:sz w:val="28"/>
        </w:rPr>
        <w:t>
      функцию выравнивания [</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знак начала текста (знак «STX» 0/2).</w:t>
      </w:r>
      <w:r>
        <w:br/>
      </w:r>
      <w:r>
        <w:rPr>
          <w:rFonts w:ascii="Times New Roman"/>
          <w:b w:val="false"/>
          <w:i w:val="false"/>
          <w:color w:val="000000"/>
          <w:sz w:val="28"/>
        </w:rPr>
        <w:t>
      Время подачи сообщения включает группу из 6 цифр «дата-время», указывающую дату и время (UTC) подачи сообщения.</w:t>
      </w:r>
      <w:r>
        <w:br/>
      </w:r>
      <w:r>
        <w:rPr>
          <w:rFonts w:ascii="Times New Roman"/>
          <w:b w:val="false"/>
          <w:i w:val="false"/>
          <w:color w:val="000000"/>
          <w:sz w:val="28"/>
        </w:rPr>
        <w:t>
      Индекс отправителя (в соответствии с подпунктом 2) </w:t>
      </w:r>
      <w:r>
        <w:rPr>
          <w:rFonts w:ascii="Times New Roman"/>
          <w:b w:val="false"/>
          <w:i w:val="false"/>
          <w:color w:val="000000"/>
          <w:sz w:val="28"/>
        </w:rPr>
        <w:t>пункта 25</w:t>
      </w:r>
      <w:r>
        <w:rPr>
          <w:rFonts w:ascii="Times New Roman"/>
          <w:b w:val="false"/>
          <w:i w:val="false"/>
          <w:color w:val="000000"/>
          <w:sz w:val="28"/>
        </w:rPr>
        <w:t xml:space="preserve"> настоящей Технологии.</w:t>
      </w:r>
      <w:r>
        <w:br/>
      </w:r>
      <w:r>
        <w:rPr>
          <w:rFonts w:ascii="Times New Roman"/>
          <w:b w:val="false"/>
          <w:i w:val="false"/>
          <w:color w:val="000000"/>
          <w:sz w:val="28"/>
        </w:rPr>
        <w:t>
      Сигнал срочности используется только в сообщениях о бедствии (индекс срочности «СС», «SS»). В случае его использования он состоит из пяти следующих один за другим знаков «BEL (0/7)».</w:t>
      </w:r>
      <w:r>
        <w:br/>
      </w:r>
      <w:r>
        <w:rPr>
          <w:rFonts w:ascii="Times New Roman"/>
          <w:b w:val="false"/>
          <w:i w:val="false"/>
          <w:color w:val="000000"/>
          <w:sz w:val="28"/>
        </w:rPr>
        <w:t>
      Поле необязательных данных согласно подпунктов 5) и 6) </w:t>
      </w:r>
      <w:r>
        <w:rPr>
          <w:rFonts w:ascii="Times New Roman"/>
          <w:b w:val="false"/>
          <w:i w:val="false"/>
          <w:color w:val="000000"/>
          <w:sz w:val="28"/>
        </w:rPr>
        <w:t>пункта 34</w:t>
      </w:r>
      <w:r>
        <w:rPr>
          <w:rFonts w:ascii="Times New Roman"/>
          <w:b w:val="false"/>
          <w:i w:val="false"/>
          <w:color w:val="000000"/>
          <w:sz w:val="28"/>
        </w:rPr>
        <w:t xml:space="preserve"> настоящей Технологии.</w:t>
      </w:r>
      <w:r>
        <w:br/>
      </w:r>
      <w:r>
        <w:rPr>
          <w:rFonts w:ascii="Times New Roman"/>
          <w:b w:val="false"/>
          <w:i w:val="false"/>
          <w:color w:val="000000"/>
          <w:sz w:val="28"/>
        </w:rPr>
        <w:t>
      Строка источника завершается функцией выравнивания [</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 и знаком начала текста («STX» (0/2).</w:t>
      </w:r>
      <w:r>
        <w:br/>
      </w:r>
      <w:r>
        <w:rPr>
          <w:rFonts w:ascii="Times New Roman"/>
          <w:b w:val="false"/>
          <w:i w:val="false"/>
          <w:color w:val="000000"/>
          <w:sz w:val="28"/>
        </w:rPr>
        <w:t>
</w:t>
      </w:r>
      <w:r>
        <w:rPr>
          <w:rFonts w:ascii="Times New Roman"/>
          <w:b w:val="false"/>
          <w:i w:val="false"/>
          <w:color w:val="000000"/>
          <w:sz w:val="28"/>
        </w:rPr>
        <w:t>
      42. Текст сообщения состоит из всех данных, расположенных между «STX» и «ETX».</w:t>
      </w:r>
      <w:r>
        <w:br/>
      </w:r>
      <w:r>
        <w:rPr>
          <w:rFonts w:ascii="Times New Roman"/>
          <w:b w:val="false"/>
          <w:i w:val="false"/>
          <w:color w:val="000000"/>
          <w:sz w:val="28"/>
        </w:rPr>
        <w:t>
</w:t>
      </w:r>
      <w:r>
        <w:rPr>
          <w:rFonts w:ascii="Times New Roman"/>
          <w:b w:val="false"/>
          <w:i w:val="false"/>
          <w:color w:val="000000"/>
          <w:sz w:val="28"/>
        </w:rPr>
        <w:t>
      43. Окончание включает:</w:t>
      </w:r>
      <w:r>
        <w:br/>
      </w:r>
      <w:r>
        <w:rPr>
          <w:rFonts w:ascii="Times New Roman"/>
          <w:b w:val="false"/>
          <w:i w:val="false"/>
          <w:color w:val="000000"/>
          <w:sz w:val="28"/>
        </w:rPr>
        <w:t>
      функцию выравнивания [</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 следующую за последней строкой текста;</w:t>
      </w:r>
      <w:r>
        <w:br/>
      </w:r>
      <w:r>
        <w:rPr>
          <w:rFonts w:ascii="Times New Roman"/>
          <w:b w:val="false"/>
          <w:i w:val="false"/>
          <w:color w:val="000000"/>
          <w:sz w:val="28"/>
        </w:rPr>
        <w:t>
      знак перевода страницы - знак 0/11 «VT»;</w:t>
      </w:r>
      <w:r>
        <w:br/>
      </w:r>
      <w:r>
        <w:rPr>
          <w:rFonts w:ascii="Times New Roman"/>
          <w:b w:val="false"/>
          <w:i w:val="false"/>
          <w:color w:val="000000"/>
          <w:sz w:val="28"/>
        </w:rPr>
        <w:t>
      знак окончания текста - знак 0/3 «ETX».</w:t>
      </w:r>
      <w:r>
        <w:br/>
      </w:r>
      <w:r>
        <w:rPr>
          <w:rFonts w:ascii="Times New Roman"/>
          <w:b w:val="false"/>
          <w:i w:val="false"/>
          <w:color w:val="000000"/>
          <w:sz w:val="28"/>
        </w:rPr>
        <w:t>
      Длина сообщений, поступающих от передающей станции AFTN, не должна превышает 2100 знаков. При подсчете знаков в сообщении учитываются все печатные знаки и знаки, не имеющие печатного представления, начиная со знака начала заголовка «SOH» и включая его и до знака конца текста «ETX» включая его.</w:t>
      </w:r>
    </w:p>
    <w:bookmarkEnd w:id="24"/>
    <w:bookmarkStart w:name="z64" w:id="25"/>
    <w:p>
      <w:pPr>
        <w:spacing w:after="0"/>
        <w:ind w:left="0"/>
        <w:jc w:val="left"/>
      </w:pPr>
      <w:r>
        <w:rPr>
          <w:rFonts w:ascii="Times New Roman"/>
          <w:b/>
          <w:i w:val="false"/>
          <w:color w:val="000000"/>
        </w:rPr>
        <w:t xml:space="preserve"> 
Параграф 4. Контрольные процедуры в каналах AFTN</w:t>
      </w:r>
    </w:p>
    <w:bookmarkEnd w:id="25"/>
    <w:bookmarkStart w:name="z65" w:id="26"/>
    <w:p>
      <w:pPr>
        <w:spacing w:after="0"/>
        <w:ind w:left="0"/>
        <w:jc w:val="both"/>
      </w:pPr>
      <w:r>
        <w:rPr>
          <w:rFonts w:ascii="Times New Roman"/>
          <w:b w:val="false"/>
          <w:i w:val="false"/>
          <w:color w:val="000000"/>
          <w:sz w:val="28"/>
        </w:rPr>
        <w:t>
      44. Контрольные сообщения, передаваемые по каналам AFTN с целью проверки и ремонта линии передачи и приема, должны состоять из следующих элементов:</w:t>
      </w:r>
      <w:r>
        <w:br/>
      </w:r>
      <w:r>
        <w:rPr>
          <w:rFonts w:ascii="Times New Roman"/>
          <w:b w:val="false"/>
          <w:i w:val="false"/>
          <w:color w:val="000000"/>
          <w:sz w:val="28"/>
        </w:rPr>
        <w:t>
      сигнал о начале сообщения;</w:t>
      </w:r>
      <w:r>
        <w:br/>
      </w:r>
      <w:r>
        <w:rPr>
          <w:rFonts w:ascii="Times New Roman"/>
          <w:b w:val="false"/>
          <w:i w:val="false"/>
          <w:color w:val="000000"/>
          <w:sz w:val="28"/>
        </w:rPr>
        <w:t>
      сигнал процедуры «QJH»;</w:t>
      </w:r>
      <w:r>
        <w:br/>
      </w:r>
      <w:r>
        <w:rPr>
          <w:rFonts w:ascii="Times New Roman"/>
          <w:b w:val="false"/>
          <w:i w:val="false"/>
          <w:color w:val="000000"/>
          <w:sz w:val="28"/>
        </w:rPr>
        <w:t>
      указателя отправителя;</w:t>
      </w:r>
      <w:r>
        <w:br/>
      </w:r>
      <w:r>
        <w:rPr>
          <w:rFonts w:ascii="Times New Roman"/>
          <w:b w:val="false"/>
          <w:i w:val="false"/>
          <w:color w:val="000000"/>
          <w:sz w:val="28"/>
        </w:rPr>
        <w:t>
      три полных (69 знаков) строки последовательности знаков «R» и «Y» в коде «ITA-2» или «U(5/5)» и «*(2/10)» в коде «IA-5», отпечатанные рулонным (страничным) аппаратом;</w:t>
      </w:r>
      <w:r>
        <w:br/>
      </w:r>
      <w:r>
        <w:rPr>
          <w:rFonts w:ascii="Times New Roman"/>
          <w:b w:val="false"/>
          <w:i w:val="false"/>
          <w:color w:val="000000"/>
          <w:sz w:val="28"/>
        </w:rPr>
        <w:t>
      сигнал конца сообщения.</w:t>
      </w:r>
      <w:r>
        <w:br/>
      </w:r>
      <w:r>
        <w:rPr>
          <w:rFonts w:ascii="Times New Roman"/>
          <w:b w:val="false"/>
          <w:i w:val="false"/>
          <w:color w:val="000000"/>
          <w:sz w:val="28"/>
        </w:rPr>
        <w:t>
      Формат контрольных сообщений содержит:</w:t>
      </w:r>
      <w:r>
        <w:br/>
      </w:r>
      <w:r>
        <w:rPr>
          <w:rFonts w:ascii="Times New Roman"/>
          <w:b w:val="false"/>
          <w:i w:val="false"/>
          <w:color w:val="000000"/>
          <w:sz w:val="28"/>
        </w:rPr>
        <w:t>
      в коде «ITA-2»:</w:t>
      </w:r>
      <w:r>
        <w:br/>
      </w:r>
      <w:r>
        <w:rPr>
          <w:rFonts w:ascii="Times New Roman"/>
          <w:b w:val="false"/>
          <w:i w:val="false"/>
          <w:color w:val="000000"/>
          <w:sz w:val="28"/>
        </w:rPr>
        <w:t>
      </w:t>
      </w:r>
      <w:r>
        <w:rPr>
          <w:rFonts w:ascii="Times New Roman"/>
          <w:b w:val="false"/>
          <w:i w:val="false"/>
          <w:color w:val="000000"/>
          <w:vertAlign w:val="superscript"/>
        </w:rPr>
        <w:t>«</w:t>
      </w:r>
      <w:r>
        <w:drawing>
          <wp:inline distT="0" distB="0" distL="0" distR="0">
            <wp:extent cx="1701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701800" cy="342900"/>
                    </a:xfrm>
                    <a:prstGeom prst="rect">
                      <a:avLst/>
                    </a:prstGeom>
                  </pic:spPr>
                </pic:pic>
              </a:graphicData>
            </a:graphic>
          </wp:inline>
        </w:drawing>
      </w:r>
      <w:r>
        <w:rPr>
          <w:rFonts w:ascii="Times New Roman"/>
          <w:b w:val="false"/>
          <w:i w:val="false"/>
          <w:color w:val="000000"/>
          <w:vertAlign w:val="superscript"/>
        </w:rPr>
        <w:t>»</w:t>
      </w:r>
      <w:r>
        <w:rPr>
          <w:rFonts w:ascii="Times New Roman"/>
          <w:b w:val="false"/>
          <w:i w:val="false"/>
          <w:color w:val="000000"/>
          <w:sz w:val="28"/>
        </w:rPr>
        <w:t>;</w:t>
      </w:r>
      <w:r>
        <w:br/>
      </w:r>
      <w:r>
        <w:rPr>
          <w:rFonts w:ascii="Times New Roman"/>
          <w:b w:val="false"/>
          <w:i w:val="false"/>
          <w:color w:val="000000"/>
          <w:sz w:val="28"/>
        </w:rPr>
        <w:t>
      «UAAAYFYX</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«RYRY………………RY</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«RYRY………………RY</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«RYRY………………RY</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«NNNN»;</w:t>
      </w:r>
      <w:r>
        <w:br/>
      </w:r>
      <w:r>
        <w:rPr>
          <w:rFonts w:ascii="Times New Roman"/>
          <w:b w:val="false"/>
          <w:i w:val="false"/>
          <w:color w:val="000000"/>
          <w:sz w:val="28"/>
        </w:rPr>
        <w:t>
      в коде «IA-5»:</w:t>
      </w:r>
      <w:r>
        <w:br/>
      </w:r>
      <w:r>
        <w:rPr>
          <w:rFonts w:ascii="Times New Roman"/>
          <w:b w:val="false"/>
          <w:i w:val="false"/>
          <w:color w:val="000000"/>
          <w:sz w:val="28"/>
        </w:rPr>
        <w:t>
      «(SI)(SOH)QJH</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«UAAAYFYX</w:t>
      </w: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«U*U*………………U*</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«U*U*………………U*</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«U*U*………………U*</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«(VT)(ETX)».</w:t>
      </w:r>
      <w:r>
        <w:br/>
      </w:r>
      <w:r>
        <w:rPr>
          <w:rFonts w:ascii="Times New Roman"/>
          <w:b w:val="false"/>
          <w:i w:val="false"/>
          <w:color w:val="000000"/>
          <w:sz w:val="28"/>
        </w:rPr>
        <w:t>
</w:t>
      </w:r>
      <w:r>
        <w:rPr>
          <w:rFonts w:ascii="Times New Roman"/>
          <w:b w:val="false"/>
          <w:i w:val="false"/>
          <w:color w:val="000000"/>
          <w:sz w:val="28"/>
        </w:rPr>
        <w:t>
      45. При передаче контрольных сообщений передающая станция AFTN не увеличивает порядковые номера на передачу, а приемная станция AFTN не увеличивает порядковые по приему.</w:t>
      </w:r>
    </w:p>
    <w:bookmarkEnd w:id="26"/>
    <w:bookmarkStart w:name="z67" w:id="27"/>
    <w:p>
      <w:pPr>
        <w:spacing w:after="0"/>
        <w:ind w:left="0"/>
        <w:jc w:val="left"/>
      </w:pPr>
      <w:r>
        <w:rPr>
          <w:rFonts w:ascii="Times New Roman"/>
          <w:b/>
          <w:i w:val="false"/>
          <w:color w:val="000000"/>
        </w:rPr>
        <w:t xml:space="preserve"> 
Параграф 5. Контрольные канальные передачи</w:t>
      </w:r>
    </w:p>
    <w:bookmarkEnd w:id="27"/>
    <w:bookmarkStart w:name="z68" w:id="28"/>
    <w:p>
      <w:pPr>
        <w:spacing w:after="0"/>
        <w:ind w:left="0"/>
        <w:jc w:val="both"/>
      </w:pPr>
      <w:r>
        <w:rPr>
          <w:rFonts w:ascii="Times New Roman"/>
          <w:b w:val="false"/>
          <w:i w:val="false"/>
          <w:color w:val="000000"/>
          <w:sz w:val="28"/>
        </w:rPr>
        <w:t>
      46. В тех случаях, когда не обеспечивается непрерывный контроль над состоянием канала и/или имеется соответствующая договоренность смежных станций AFTN, по цепи периодически ведутся контрольные канальные передачи.</w:t>
      </w:r>
      <w:r>
        <w:br/>
      </w:r>
      <w:r>
        <w:rPr>
          <w:rFonts w:ascii="Times New Roman"/>
          <w:b w:val="false"/>
          <w:i w:val="false"/>
          <w:color w:val="000000"/>
          <w:sz w:val="28"/>
        </w:rPr>
        <w:t>
      Станции AFTN обеспечивают генерирование и распознавание контрольных канальных передач, как на русском, так и латинском регистре. Регистр контрольных канальных передач определяется договоренностью смежных станций AFTN.</w:t>
      </w:r>
      <w:r>
        <w:br/>
      </w:r>
      <w:r>
        <w:rPr>
          <w:rFonts w:ascii="Times New Roman"/>
          <w:b w:val="false"/>
          <w:i w:val="false"/>
          <w:color w:val="000000"/>
          <w:sz w:val="28"/>
        </w:rPr>
        <w:t>
      Контрольные канальные передачи включают следующие компоненты:</w:t>
      </w:r>
      <w:r>
        <w:br/>
      </w:r>
      <w:r>
        <w:rPr>
          <w:rFonts w:ascii="Times New Roman"/>
          <w:b w:val="false"/>
          <w:i w:val="false"/>
          <w:color w:val="000000"/>
          <w:sz w:val="28"/>
        </w:rPr>
        <w:t>
      1) в коде «ITA-2»:</w:t>
      </w:r>
      <w:r>
        <w:br/>
      </w:r>
      <w:r>
        <w:rPr>
          <w:rFonts w:ascii="Times New Roman"/>
          <w:b w:val="false"/>
          <w:i w:val="false"/>
          <w:color w:val="000000"/>
          <w:sz w:val="28"/>
        </w:rPr>
        <w:t>
      заголовок (в соответствии с </w:t>
      </w:r>
      <w:r>
        <w:rPr>
          <w:rFonts w:ascii="Times New Roman"/>
          <w:b w:val="false"/>
          <w:i w:val="false"/>
          <w:color w:val="000000"/>
          <w:sz w:val="28"/>
        </w:rPr>
        <w:t>пункта 32</w:t>
      </w:r>
      <w:r>
        <w:rPr>
          <w:rFonts w:ascii="Times New Roman"/>
          <w:b w:val="false"/>
          <w:i w:val="false"/>
          <w:color w:val="000000"/>
          <w:sz w:val="28"/>
        </w:rPr>
        <w:t xml:space="preserve"> настоящей Технологии);</w:t>
      </w:r>
      <w:r>
        <w:br/>
      </w:r>
      <w:r>
        <w:rPr>
          <w:rFonts w:ascii="Times New Roman"/>
          <w:b w:val="false"/>
          <w:i w:val="false"/>
          <w:color w:val="000000"/>
          <w:sz w:val="28"/>
        </w:rPr>
        <w:t>
      функция выравнивания [</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процедурный сигнал «ЦХ» («СН»);</w:t>
      </w:r>
      <w:r>
        <w:br/>
      </w:r>
      <w:r>
        <w:rPr>
          <w:rFonts w:ascii="Times New Roman"/>
          <w:b w:val="false"/>
          <w:i w:val="false"/>
          <w:color w:val="000000"/>
          <w:sz w:val="28"/>
        </w:rPr>
        <w:t>
      сигнал конца сообщения «НННН» («NNNN»);</w:t>
      </w:r>
      <w:r>
        <w:br/>
      </w:r>
      <w:r>
        <w:rPr>
          <w:rFonts w:ascii="Times New Roman"/>
          <w:b w:val="false"/>
          <w:i w:val="false"/>
          <w:color w:val="000000"/>
          <w:sz w:val="28"/>
        </w:rPr>
        <w:t>
      сигнал разделения сообщений - 12 сигналов № 29 (если требуется).</w:t>
      </w:r>
      <w:r>
        <w:br/>
      </w:r>
      <w:r>
        <w:rPr>
          <w:rFonts w:ascii="Times New Roman"/>
          <w:b w:val="false"/>
          <w:i w:val="false"/>
          <w:color w:val="000000"/>
          <w:sz w:val="28"/>
        </w:rPr>
        <w:t>
      Если имеется договоренность смежных станций AFTN, то после процедурного сигнала «ЦХ» («СН») до функции выравнивания [</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 может присутствовать процедурный сигнал «ЛР» («LR»), за которым следует обозначение передачи и порядковый номер последнего принятого сообщения;</w:t>
      </w:r>
      <w:r>
        <w:br/>
      </w:r>
      <w:r>
        <w:rPr>
          <w:rFonts w:ascii="Times New Roman"/>
          <w:b w:val="false"/>
          <w:i w:val="false"/>
          <w:color w:val="000000"/>
          <w:sz w:val="28"/>
        </w:rPr>
        <w:t>
      2) в коде «IA-5»:</w:t>
      </w:r>
      <w:r>
        <w:br/>
      </w:r>
      <w:r>
        <w:rPr>
          <w:rFonts w:ascii="Times New Roman"/>
          <w:b w:val="false"/>
          <w:i w:val="false"/>
          <w:color w:val="000000"/>
          <w:sz w:val="28"/>
        </w:rPr>
        <w:t>
      строка заголовка (в соответствии с </w:t>
      </w:r>
      <w:r>
        <w:rPr>
          <w:rFonts w:ascii="Times New Roman"/>
          <w:b w:val="false"/>
          <w:i w:val="false"/>
          <w:color w:val="000000"/>
          <w:sz w:val="28"/>
        </w:rPr>
        <w:t>пунктом 39</w:t>
      </w:r>
      <w:r>
        <w:rPr>
          <w:rFonts w:ascii="Times New Roman"/>
          <w:b w:val="false"/>
          <w:i w:val="false"/>
          <w:color w:val="000000"/>
          <w:sz w:val="28"/>
        </w:rPr>
        <w:t xml:space="preserve"> настоящей Технологии);</w:t>
      </w:r>
      <w:r>
        <w:br/>
      </w:r>
      <w:r>
        <w:rPr>
          <w:rFonts w:ascii="Times New Roman"/>
          <w:b w:val="false"/>
          <w:i w:val="false"/>
          <w:color w:val="000000"/>
          <w:sz w:val="28"/>
        </w:rPr>
        <w:t>
      знак начала текста «STX»;</w:t>
      </w:r>
      <w:r>
        <w:br/>
      </w:r>
      <w:r>
        <w:rPr>
          <w:rFonts w:ascii="Times New Roman"/>
          <w:b w:val="false"/>
          <w:i w:val="false"/>
          <w:color w:val="000000"/>
          <w:sz w:val="28"/>
        </w:rPr>
        <w:t>
      процедурный сигнал «ЦХ» («СН»);</w:t>
      </w:r>
      <w:r>
        <w:br/>
      </w:r>
      <w:r>
        <w:rPr>
          <w:rFonts w:ascii="Times New Roman"/>
          <w:b w:val="false"/>
          <w:i w:val="false"/>
          <w:color w:val="000000"/>
          <w:sz w:val="28"/>
        </w:rPr>
        <w:t>
      функция выравнивания [</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знак конца текста «ETX».</w:t>
      </w:r>
      <w:r>
        <w:br/>
      </w:r>
      <w:r>
        <w:rPr>
          <w:rFonts w:ascii="Times New Roman"/>
          <w:b w:val="false"/>
          <w:i w:val="false"/>
          <w:color w:val="000000"/>
          <w:sz w:val="28"/>
        </w:rPr>
        <w:t>
      Если имеется договоренность смежных станций AFTN, то:</w:t>
      </w:r>
      <w:r>
        <w:br/>
      </w:r>
      <w:r>
        <w:rPr>
          <w:rFonts w:ascii="Times New Roman"/>
          <w:b w:val="false"/>
          <w:i w:val="false"/>
          <w:color w:val="000000"/>
          <w:sz w:val="28"/>
        </w:rPr>
        <w:t>
      между процедурным сигналом «ЦХ» («СН») и функцией выравнивания [</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 может присутствовать процедурный сигнал «ЛР» («LR»), за которым следует обозначение передачи и порядковый номер последнего принятого сообщения;</w:t>
      </w:r>
      <w:r>
        <w:br/>
      </w:r>
      <w:r>
        <w:rPr>
          <w:rFonts w:ascii="Times New Roman"/>
          <w:b w:val="false"/>
          <w:i w:val="false"/>
          <w:color w:val="000000"/>
          <w:sz w:val="28"/>
        </w:rPr>
        <w:t>
      в коде «IA-5» между функцией выравнивания [</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 и знаком конца текста «ETX» может присутствовать знак перевода страницы, знак 0/11 («VT»).</w:t>
      </w:r>
      <w:r>
        <w:br/>
      </w:r>
      <w:r>
        <w:rPr>
          <w:rFonts w:ascii="Times New Roman"/>
          <w:b w:val="false"/>
          <w:i w:val="false"/>
          <w:color w:val="000000"/>
          <w:sz w:val="28"/>
        </w:rPr>
        <w:t>
      Независимо от договоренности смежных станций AFTN наличие необязательных данных, указанных в подпунктах 1) и 2) данного пункта не должно являться основанием для отклонения в приеме контрольной канальной передачи;</w:t>
      </w:r>
      <w:r>
        <w:br/>
      </w:r>
      <w:r>
        <w:rPr>
          <w:rFonts w:ascii="Times New Roman"/>
          <w:b w:val="false"/>
          <w:i w:val="false"/>
          <w:color w:val="000000"/>
          <w:sz w:val="28"/>
        </w:rPr>
        <w:t>
      3) формат контрольных канальных передач:</w:t>
      </w:r>
      <w:r>
        <w:br/>
      </w:r>
      <w:r>
        <w:rPr>
          <w:rFonts w:ascii="Times New Roman"/>
          <w:b w:val="false"/>
          <w:i w:val="false"/>
          <w:color w:val="000000"/>
          <w:sz w:val="28"/>
        </w:rPr>
        <w:t>
      в коде «ITA-2»:</w:t>
      </w:r>
      <w:r>
        <w:br/>
      </w:r>
      <w:r>
        <w:rPr>
          <w:rFonts w:ascii="Times New Roman"/>
          <w:b w:val="false"/>
          <w:i w:val="false"/>
          <w:color w:val="000000"/>
          <w:sz w:val="28"/>
        </w:rPr>
        <w:t>
      «</w:t>
      </w:r>
      <w:r>
        <w:drawing>
          <wp:inline distT="0" distB="0" distL="0" distR="0">
            <wp:extent cx="2362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3622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w:t>
      </w:r>
      <w:r>
        <w:drawing>
          <wp:inline distT="0" distB="0" distL="0" distR="0">
            <wp:extent cx="278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781300" cy="317500"/>
                    </a:xfrm>
                    <a:prstGeom prst="rect">
                      <a:avLst/>
                    </a:prstGeom>
                  </pic:spPr>
                </pic:pic>
              </a:graphicData>
            </a:graphic>
          </wp:inline>
        </w:drawing>
      </w:r>
      <w:r>
        <w:rPr>
          <w:rFonts w:ascii="Times New Roman"/>
          <w:b w:val="false"/>
          <w:i w:val="false"/>
          <w:color w:val="000000"/>
          <w:vertAlign w:val="superscript"/>
        </w:rPr>
        <w:t>»</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w:t>
      </w:r>
      <w:r>
        <w:drawing>
          <wp:inline distT="0" distB="0" distL="0" distR="0">
            <wp:extent cx="2578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578100" cy="342900"/>
                    </a:xfrm>
                    <a:prstGeom prst="rect">
                      <a:avLst/>
                    </a:prstGeom>
                  </pic:spPr>
                </pic:pic>
              </a:graphicData>
            </a:graphic>
          </wp:inline>
        </w:drawing>
      </w:r>
      <w:r>
        <w:rPr>
          <w:rFonts w:ascii="Times New Roman"/>
          <w:b w:val="false"/>
          <w:i w:val="false"/>
          <w:color w:val="000000"/>
          <w:vertAlign w:val="superscript"/>
        </w:rPr>
        <w:t>»</w:t>
      </w:r>
      <w:r>
        <w:rPr>
          <w:rFonts w:ascii="Times New Roman"/>
          <w:b w:val="false"/>
          <w:i w:val="false"/>
          <w:color w:val="000000"/>
          <w:sz w:val="28"/>
        </w:rPr>
        <w:t>;</w:t>
      </w:r>
      <w:r>
        <w:br/>
      </w:r>
      <w:r>
        <w:rPr>
          <w:rFonts w:ascii="Times New Roman"/>
          <w:b w:val="false"/>
          <w:i w:val="false"/>
          <w:color w:val="000000"/>
          <w:sz w:val="28"/>
        </w:rPr>
        <w:t>
      в коде «IA-5»:</w:t>
      </w:r>
      <w:r>
        <w:br/>
      </w:r>
      <w:r>
        <w:rPr>
          <w:rFonts w:ascii="Times New Roman"/>
          <w:b w:val="false"/>
          <w:i w:val="false"/>
          <w:color w:val="000000"/>
          <w:sz w:val="28"/>
        </w:rPr>
        <w:t>
      «(SO)(SOH)БАА163</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«(STX) ЦХ</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[VT]*;</w:t>
      </w:r>
      <w:r>
        <w:br/>
      </w:r>
      <w:r>
        <w:rPr>
          <w:rFonts w:ascii="Times New Roman"/>
          <w:b w:val="false"/>
          <w:i w:val="false"/>
          <w:color w:val="000000"/>
          <w:sz w:val="28"/>
        </w:rPr>
        <w:t>
      («ETX»);</w:t>
      </w:r>
      <w:r>
        <w:br/>
      </w:r>
      <w:r>
        <w:rPr>
          <w:rFonts w:ascii="Times New Roman"/>
          <w:b w:val="false"/>
          <w:i w:val="false"/>
          <w:color w:val="000000"/>
          <w:sz w:val="28"/>
        </w:rPr>
        <w:t>
      * - [ ] необязательные данные.</w:t>
      </w:r>
      <w:r>
        <w:br/>
      </w:r>
      <w:r>
        <w:rPr>
          <w:rFonts w:ascii="Times New Roman"/>
          <w:b w:val="false"/>
          <w:i w:val="false"/>
          <w:color w:val="000000"/>
          <w:sz w:val="28"/>
        </w:rPr>
        <w:t>
</w:t>
      </w:r>
      <w:r>
        <w:rPr>
          <w:rFonts w:ascii="Times New Roman"/>
          <w:b w:val="false"/>
          <w:i w:val="false"/>
          <w:color w:val="000000"/>
          <w:sz w:val="28"/>
        </w:rPr>
        <w:t>
      47. Приемная станция AFTN должна проверить обозначение входящей передачи для того, чтобы удостовериться в правильной последовательности всех сообщений, полученных по этому входящему каналу, а при наличии в принятой канальной передаче процедурного сигнала «ЛР» – в правильной последовательности всех сообщений, переданных по исходящему каналу.</w:t>
      </w:r>
      <w:r>
        <w:br/>
      </w:r>
      <w:r>
        <w:rPr>
          <w:rFonts w:ascii="Times New Roman"/>
          <w:b w:val="false"/>
          <w:i w:val="false"/>
          <w:color w:val="000000"/>
          <w:sz w:val="28"/>
        </w:rPr>
        <w:t>
</w:t>
      </w:r>
      <w:r>
        <w:rPr>
          <w:rFonts w:ascii="Times New Roman"/>
          <w:b w:val="false"/>
          <w:i w:val="false"/>
          <w:color w:val="000000"/>
          <w:sz w:val="28"/>
        </w:rPr>
        <w:t>
      48. Если канал не занят, передача, указанная в </w:t>
      </w:r>
      <w:r>
        <w:rPr>
          <w:rFonts w:ascii="Times New Roman"/>
          <w:b w:val="false"/>
          <w:i w:val="false"/>
          <w:color w:val="000000"/>
          <w:sz w:val="28"/>
        </w:rPr>
        <w:t>пункте 47</w:t>
      </w:r>
      <w:r>
        <w:rPr>
          <w:rFonts w:ascii="Times New Roman"/>
          <w:b w:val="false"/>
          <w:i w:val="false"/>
          <w:color w:val="000000"/>
          <w:sz w:val="28"/>
        </w:rPr>
        <w:t xml:space="preserve"> настоящей Технологии должна осуществляться в 00, 20 и 40 минут каждого часа (допускаются отклонения в </w:t>
      </w:r>
      <w:r>
        <w:rPr>
          <w:rFonts w:ascii="Times New Roman"/>
          <w:b w:val="false"/>
          <w:i w:val="false"/>
          <w:color w:val="000000"/>
          <w:sz w:val="28"/>
          <w:u w:val="single"/>
        </w:rPr>
        <w:t>+</w:t>
      </w:r>
      <w:r>
        <w:rPr>
          <w:rFonts w:ascii="Times New Roman"/>
          <w:b w:val="false"/>
          <w:i w:val="false"/>
          <w:color w:val="000000"/>
          <w:sz w:val="28"/>
        </w:rPr>
        <w:t xml:space="preserve"> 2 минуты от контрольного времени).</w:t>
      </w:r>
      <w:r>
        <w:br/>
      </w:r>
      <w:r>
        <w:rPr>
          <w:rFonts w:ascii="Times New Roman"/>
          <w:b w:val="false"/>
          <w:i w:val="false"/>
          <w:color w:val="000000"/>
          <w:sz w:val="28"/>
        </w:rPr>
        <w:t>
</w:t>
      </w:r>
      <w:r>
        <w:rPr>
          <w:rFonts w:ascii="Times New Roman"/>
          <w:b w:val="false"/>
          <w:i w:val="false"/>
          <w:color w:val="000000"/>
          <w:sz w:val="28"/>
        </w:rPr>
        <w:t>
      49. Передача, указанная в </w:t>
      </w:r>
      <w:r>
        <w:rPr>
          <w:rFonts w:ascii="Times New Roman"/>
          <w:b w:val="false"/>
          <w:i w:val="false"/>
          <w:color w:val="000000"/>
          <w:sz w:val="28"/>
        </w:rPr>
        <w:t>пункте 47</w:t>
      </w:r>
      <w:r>
        <w:rPr>
          <w:rFonts w:ascii="Times New Roman"/>
          <w:b w:val="false"/>
          <w:i w:val="false"/>
          <w:color w:val="000000"/>
          <w:sz w:val="28"/>
        </w:rPr>
        <w:t xml:space="preserve"> настоящей Технологии, может не осуществляться, если в контрольное время в канал передается сообщение.</w:t>
      </w:r>
      <w:r>
        <w:br/>
      </w:r>
      <w:r>
        <w:rPr>
          <w:rFonts w:ascii="Times New Roman"/>
          <w:b w:val="false"/>
          <w:i w:val="false"/>
          <w:color w:val="000000"/>
          <w:sz w:val="28"/>
        </w:rPr>
        <w:t>
</w:t>
      </w:r>
      <w:r>
        <w:rPr>
          <w:rFonts w:ascii="Times New Roman"/>
          <w:b w:val="false"/>
          <w:i w:val="false"/>
          <w:color w:val="000000"/>
          <w:sz w:val="28"/>
        </w:rPr>
        <w:t>
      50. В тех случаях, когда передача, указанная в </w:t>
      </w:r>
      <w:r>
        <w:rPr>
          <w:rFonts w:ascii="Times New Roman"/>
          <w:b w:val="false"/>
          <w:i w:val="false"/>
          <w:color w:val="000000"/>
          <w:sz w:val="28"/>
        </w:rPr>
        <w:t>пункте 47</w:t>
      </w:r>
      <w:r>
        <w:rPr>
          <w:rFonts w:ascii="Times New Roman"/>
          <w:b w:val="false"/>
          <w:i w:val="false"/>
          <w:color w:val="000000"/>
          <w:sz w:val="28"/>
        </w:rPr>
        <w:t xml:space="preserve"> настоящей Технологии или сообщение не получены в пределах времени, указанных в </w:t>
      </w:r>
      <w:r>
        <w:rPr>
          <w:rFonts w:ascii="Times New Roman"/>
          <w:b w:val="false"/>
          <w:i w:val="false"/>
          <w:color w:val="000000"/>
          <w:sz w:val="28"/>
        </w:rPr>
        <w:t>пункте 48</w:t>
      </w:r>
      <w:r>
        <w:rPr>
          <w:rFonts w:ascii="Times New Roman"/>
          <w:b w:val="false"/>
          <w:i w:val="false"/>
          <w:color w:val="000000"/>
          <w:sz w:val="28"/>
        </w:rPr>
        <w:t xml:space="preserve"> настоящей Технологии станция AFTN направляет служебное сообщение на станцию AFTN, от которой ожидается передача. Текст этого служебного сообщения включает:</w:t>
      </w:r>
      <w:r>
        <w:br/>
      </w:r>
      <w:r>
        <w:rPr>
          <w:rFonts w:ascii="Times New Roman"/>
          <w:b w:val="false"/>
          <w:i w:val="false"/>
          <w:color w:val="000000"/>
          <w:sz w:val="28"/>
        </w:rPr>
        <w:t>
      сокращение «СЖЦ» («SVC»);</w:t>
      </w:r>
      <w:r>
        <w:br/>
      </w:r>
      <w:r>
        <w:rPr>
          <w:rFonts w:ascii="Times New Roman"/>
          <w:b w:val="false"/>
          <w:i w:val="false"/>
          <w:color w:val="000000"/>
          <w:sz w:val="28"/>
        </w:rPr>
        <w:t>
      процедурный сигнал «МИС» («MIS»);</w:t>
      </w:r>
      <w:r>
        <w:br/>
      </w:r>
      <w:r>
        <w:rPr>
          <w:rFonts w:ascii="Times New Roman"/>
          <w:b w:val="false"/>
          <w:i w:val="false"/>
          <w:color w:val="000000"/>
          <w:sz w:val="28"/>
        </w:rPr>
        <w:t>
      процедурный сигнал «ЦХ» («CH»);</w:t>
      </w:r>
      <w:r>
        <w:br/>
      </w:r>
      <w:r>
        <w:rPr>
          <w:rFonts w:ascii="Times New Roman"/>
          <w:b w:val="false"/>
          <w:i w:val="false"/>
          <w:color w:val="000000"/>
          <w:sz w:val="28"/>
        </w:rPr>
        <w:t>
      если имеется договоренность смежных станций AFTN, то время, когда ожидался прием;</w:t>
      </w:r>
      <w:r>
        <w:br/>
      </w:r>
      <w:r>
        <w:rPr>
          <w:rFonts w:ascii="Times New Roman"/>
          <w:b w:val="false"/>
          <w:i w:val="false"/>
          <w:color w:val="000000"/>
          <w:sz w:val="28"/>
        </w:rPr>
        <w:t>
      процедурный сигнал «ЛР» («LR»);</w:t>
      </w:r>
      <w:r>
        <w:br/>
      </w:r>
      <w:r>
        <w:rPr>
          <w:rFonts w:ascii="Times New Roman"/>
          <w:b w:val="false"/>
          <w:i w:val="false"/>
          <w:color w:val="000000"/>
          <w:sz w:val="28"/>
        </w:rPr>
        <w:t>
      обозначение передачи и порядковый номер последнего принятого сообщения;</w:t>
      </w:r>
      <w:r>
        <w:br/>
      </w:r>
      <w:r>
        <w:rPr>
          <w:rFonts w:ascii="Times New Roman"/>
          <w:b w:val="false"/>
          <w:i w:val="false"/>
          <w:color w:val="000000"/>
          <w:sz w:val="28"/>
        </w:rPr>
        <w:t>
      сигнал конца текста.</w:t>
      </w:r>
      <w:r>
        <w:br/>
      </w:r>
      <w:r>
        <w:rPr>
          <w:rFonts w:ascii="Times New Roman"/>
          <w:b w:val="false"/>
          <w:i w:val="false"/>
          <w:color w:val="000000"/>
          <w:sz w:val="28"/>
        </w:rPr>
        <w:t>
      Формат служебного сообщения содержит:</w:t>
      </w:r>
      <w:r>
        <w:br/>
      </w:r>
      <w:r>
        <w:rPr>
          <w:rFonts w:ascii="Times New Roman"/>
          <w:b w:val="false"/>
          <w:i w:val="false"/>
          <w:color w:val="000000"/>
          <w:sz w:val="28"/>
        </w:rPr>
        <w:t>
      в коде «ITA-2»:</w:t>
      </w:r>
      <w:r>
        <w:br/>
      </w:r>
      <w:r>
        <w:rPr>
          <w:rFonts w:ascii="Times New Roman"/>
          <w:b w:val="false"/>
          <w:i w:val="false"/>
          <w:color w:val="000000"/>
          <w:sz w:val="28"/>
        </w:rPr>
        <w:t>
      </w:t>
      </w:r>
      <w:r>
        <w:drawing>
          <wp:inline distT="0" distB="0" distL="0" distR="0">
            <wp:extent cx="6921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921500" cy="393700"/>
                    </a:xfrm>
                    <a:prstGeom prst="rect">
                      <a:avLst/>
                    </a:prstGeom>
                  </pic:spPr>
                </pic:pic>
              </a:graphicData>
            </a:graphic>
          </wp:inline>
        </w:drawing>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6654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654800" cy="406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в коде «IA-5»:</w:t>
      </w:r>
      <w:r>
        <w:br/>
      </w:r>
      <w:r>
        <w:rPr>
          <w:rFonts w:ascii="Times New Roman"/>
          <w:b w:val="false"/>
          <w:i w:val="false"/>
          <w:color w:val="000000"/>
          <w:sz w:val="28"/>
        </w:rPr>
        <w:t>
      </w:t>
      </w:r>
      <w:r>
        <w:drawing>
          <wp:inline distT="0" distB="0" distL="0" distR="0">
            <wp:extent cx="701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010400" cy="381000"/>
                    </a:xfrm>
                    <a:prstGeom prst="rect">
                      <a:avLst/>
                    </a:prstGeom>
                  </pic:spPr>
                </pic:pic>
              </a:graphicData>
            </a:graphic>
          </wp:inline>
        </w:drawing>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669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692900" cy="3683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 - [] необязательные данные.</w:t>
      </w:r>
      <w:r>
        <w:br/>
      </w:r>
      <w:r>
        <w:rPr>
          <w:rFonts w:ascii="Times New Roman"/>
          <w:b w:val="false"/>
          <w:i w:val="false"/>
          <w:color w:val="000000"/>
          <w:sz w:val="28"/>
        </w:rPr>
        <w:t>
</w:t>
      </w:r>
      <w:r>
        <w:rPr>
          <w:rFonts w:ascii="Times New Roman"/>
          <w:b w:val="false"/>
          <w:i w:val="false"/>
          <w:color w:val="000000"/>
          <w:sz w:val="28"/>
        </w:rPr>
        <w:t>
      51. В случае выполнения </w:t>
      </w:r>
      <w:r>
        <w:rPr>
          <w:rFonts w:ascii="Times New Roman"/>
          <w:b w:val="false"/>
          <w:i w:val="false"/>
          <w:color w:val="000000"/>
          <w:sz w:val="28"/>
        </w:rPr>
        <w:t>пункта 50</w:t>
      </w:r>
      <w:r>
        <w:rPr>
          <w:rFonts w:ascii="Times New Roman"/>
          <w:b w:val="false"/>
          <w:i w:val="false"/>
          <w:color w:val="000000"/>
          <w:sz w:val="28"/>
        </w:rPr>
        <w:t xml:space="preserve"> настоящей Технологии и неполучении ответа на служебное сообщение в течение 10 минут, станция AFTN выполняет действия в соответствии с </w:t>
      </w:r>
      <w:r>
        <w:rPr>
          <w:rFonts w:ascii="Times New Roman"/>
          <w:b w:val="false"/>
          <w:i w:val="false"/>
          <w:color w:val="000000"/>
          <w:sz w:val="28"/>
        </w:rPr>
        <w:t>параграфом 11</w:t>
      </w:r>
      <w:r>
        <w:rPr>
          <w:rFonts w:ascii="Times New Roman"/>
          <w:b w:val="false"/>
          <w:i w:val="false"/>
          <w:color w:val="000000"/>
          <w:sz w:val="28"/>
        </w:rPr>
        <w:t xml:space="preserve"> настоящей главы.</w:t>
      </w:r>
    </w:p>
    <w:bookmarkEnd w:id="28"/>
    <w:bookmarkStart w:name="z74" w:id="29"/>
    <w:p>
      <w:pPr>
        <w:spacing w:after="0"/>
        <w:ind w:left="0"/>
        <w:jc w:val="left"/>
      </w:pPr>
      <w:r>
        <w:rPr>
          <w:rFonts w:ascii="Times New Roman"/>
          <w:b/>
          <w:i w:val="false"/>
          <w:color w:val="000000"/>
        </w:rPr>
        <w:t xml:space="preserve"> 
Параграф 6. Контроль трафика сообщений</w:t>
      </w:r>
    </w:p>
    <w:bookmarkEnd w:id="29"/>
    <w:bookmarkStart w:name="z75" w:id="30"/>
    <w:p>
      <w:pPr>
        <w:spacing w:after="0"/>
        <w:ind w:left="0"/>
        <w:jc w:val="both"/>
      </w:pPr>
      <w:r>
        <w:rPr>
          <w:rFonts w:ascii="Times New Roman"/>
          <w:b w:val="false"/>
          <w:i w:val="false"/>
          <w:color w:val="000000"/>
          <w:sz w:val="28"/>
        </w:rPr>
        <w:t>
      52. Для обеспечения контроля прохождения сообщений приемная станция AFTN должна проверять обозначение поступающих передач для того, чтобы обеспечить правильную последовательность канальных порядковых номеров в отношении всех сообщений, полученных по данному каналу.</w:t>
      </w:r>
      <w:r>
        <w:br/>
      </w:r>
      <w:r>
        <w:rPr>
          <w:rFonts w:ascii="Times New Roman"/>
          <w:b w:val="false"/>
          <w:i w:val="false"/>
          <w:color w:val="000000"/>
          <w:sz w:val="28"/>
        </w:rPr>
        <w:t>
</w:t>
      </w:r>
      <w:r>
        <w:rPr>
          <w:rFonts w:ascii="Times New Roman"/>
          <w:b w:val="false"/>
          <w:i w:val="false"/>
          <w:color w:val="000000"/>
          <w:sz w:val="28"/>
        </w:rPr>
        <w:t>
      53. В тех случаях, когда приемная станция AFTN обнаруживает отсутствие одного или нескольких канальных порядковых номеров, она посылает полное служебное сообщение предыдущей станции AFTN, отказываясь принять любое сообщение, которое могло бы быть передано с таким пропущенным номером (номерами). Текст этого служебного сообщения включает сигнал «ЩТА» («QTA»), процедурный сигнал «МИС» («MIS»), за которым следует одно или несколько пропущенных обозначений передачи и сигнал конца текста.</w:t>
      </w:r>
      <w:r>
        <w:br/>
      </w:r>
      <w:r>
        <w:rPr>
          <w:rFonts w:ascii="Times New Roman"/>
          <w:b w:val="false"/>
          <w:i w:val="false"/>
          <w:color w:val="000000"/>
          <w:sz w:val="28"/>
        </w:rPr>
        <w:t>
      Формат служебного сообщения содержит:</w:t>
      </w:r>
      <w:r>
        <w:br/>
      </w:r>
      <w:r>
        <w:rPr>
          <w:rFonts w:ascii="Times New Roman"/>
          <w:b w:val="false"/>
          <w:i w:val="false"/>
          <w:color w:val="000000"/>
          <w:sz w:val="28"/>
        </w:rPr>
        <w:t>
      в коде «ITA-2» (при пропуске одного канального порядкового номера):</w:t>
      </w:r>
      <w:r>
        <w:br/>
      </w:r>
      <w:r>
        <w:rPr>
          <w:rFonts w:ascii="Times New Roman"/>
          <w:b w:val="false"/>
          <w:i w:val="false"/>
          <w:color w:val="000000"/>
          <w:sz w:val="28"/>
        </w:rPr>
        <w:t>
      «</w:t>
      </w:r>
      <w:r>
        <w:drawing>
          <wp:inline distT="0" distB="0" distL="0" distR="0">
            <wp:extent cx="406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0640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3530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5306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в коде «IA-5» (при пропуске нескольких канальных порядковых номеров):</w:t>
      </w:r>
      <w:r>
        <w:br/>
      </w:r>
      <w:r>
        <w:rPr>
          <w:rFonts w:ascii="Times New Roman"/>
          <w:b w:val="false"/>
          <w:i w:val="false"/>
          <w:color w:val="000000"/>
          <w:sz w:val="28"/>
        </w:rPr>
        <w:t>
      «</w:t>
      </w:r>
      <w:r>
        <w:drawing>
          <wp:inline distT="0" distB="0" distL="0" distR="0">
            <wp:extent cx="4584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584700" cy="3429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4318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3180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Разделительное тире (-) в открытом тексте означает «с... по».</w:t>
      </w:r>
      <w:r>
        <w:br/>
      </w:r>
      <w:r>
        <w:rPr>
          <w:rFonts w:ascii="Times New Roman"/>
          <w:b w:val="false"/>
          <w:i w:val="false"/>
          <w:color w:val="000000"/>
          <w:sz w:val="28"/>
        </w:rPr>
        <w:t>
      Количество запрашиваемых номеров в одном служебном сообщении не должно превышать десяти.</w:t>
      </w:r>
      <w:r>
        <w:br/>
      </w:r>
      <w:r>
        <w:rPr>
          <w:rFonts w:ascii="Times New Roman"/>
          <w:b w:val="false"/>
          <w:i w:val="false"/>
          <w:color w:val="000000"/>
          <w:sz w:val="28"/>
        </w:rPr>
        <w:t>
      Передающая станция AFTN, получившая такие запросы, должна произвести повторную передачу данного сообщения (сообщений) с использованием нового, правильного с точки зрения последовательности, обозначения передачи. Приемная станция AFTN синхронизирует свою работу с тем, чтобы ожидаемый порядковый номер канала являлся увеличенным на единицу последним принятым порядковым номером канала. Согласно вышеуказанному случаю, на приемной станции таким порядковым номером должен быть 127.</w:t>
      </w:r>
      <w:r>
        <w:br/>
      </w:r>
      <w:r>
        <w:rPr>
          <w:rFonts w:ascii="Times New Roman"/>
          <w:b w:val="false"/>
          <w:i w:val="false"/>
          <w:color w:val="000000"/>
          <w:sz w:val="28"/>
        </w:rPr>
        <w:t>
</w:t>
      </w:r>
      <w:r>
        <w:rPr>
          <w:rFonts w:ascii="Times New Roman"/>
          <w:b w:val="false"/>
          <w:i w:val="false"/>
          <w:color w:val="000000"/>
          <w:sz w:val="28"/>
        </w:rPr>
        <w:t>
      54. В случаях, когда приемная станция AFTN обнаруживает, что канальный порядковый номер - ниже ожидаемого, она посылает предыдущей станции AFTN служебное сообщение с текстом, содержащим:</w:t>
      </w:r>
      <w:r>
        <w:br/>
      </w:r>
      <w:r>
        <w:rPr>
          <w:rFonts w:ascii="Times New Roman"/>
          <w:b w:val="false"/>
          <w:i w:val="false"/>
          <w:color w:val="000000"/>
          <w:sz w:val="28"/>
        </w:rPr>
        <w:t>
      сокращение «СЖЦ» («SVC»);</w:t>
      </w:r>
      <w:r>
        <w:br/>
      </w:r>
      <w:r>
        <w:rPr>
          <w:rFonts w:ascii="Times New Roman"/>
          <w:b w:val="false"/>
          <w:i w:val="false"/>
          <w:color w:val="000000"/>
          <w:sz w:val="28"/>
        </w:rPr>
        <w:t>
      сигнал процедуры «LR» («ПОЛУЧЕН»), за которым следует обозначение передачи принятого сообщения;</w:t>
      </w:r>
      <w:r>
        <w:br/>
      </w:r>
      <w:r>
        <w:rPr>
          <w:rFonts w:ascii="Times New Roman"/>
          <w:b w:val="false"/>
          <w:i w:val="false"/>
          <w:color w:val="000000"/>
          <w:sz w:val="28"/>
        </w:rPr>
        <w:t>
      процедурный сигнал «EXP» («ОЖИДАЛСЯ»), за которым следует ожидаемое обозначение передачи;</w:t>
      </w:r>
      <w:r>
        <w:br/>
      </w:r>
      <w:r>
        <w:rPr>
          <w:rFonts w:ascii="Times New Roman"/>
          <w:b w:val="false"/>
          <w:i w:val="false"/>
          <w:color w:val="000000"/>
          <w:sz w:val="28"/>
        </w:rPr>
        <w:t>
      сигнал конца текста.</w:t>
      </w:r>
      <w:r>
        <w:br/>
      </w:r>
      <w:r>
        <w:rPr>
          <w:rFonts w:ascii="Times New Roman"/>
          <w:b w:val="false"/>
          <w:i w:val="false"/>
          <w:color w:val="000000"/>
          <w:sz w:val="28"/>
        </w:rPr>
        <w:t>
      Формат служебного сообщения содержит:</w:t>
      </w:r>
      <w:r>
        <w:br/>
      </w:r>
      <w:r>
        <w:rPr>
          <w:rFonts w:ascii="Times New Roman"/>
          <w:b w:val="false"/>
          <w:i w:val="false"/>
          <w:color w:val="000000"/>
          <w:sz w:val="28"/>
        </w:rPr>
        <w:t>
      в коде «ITA-2»:</w:t>
      </w:r>
      <w:r>
        <w:br/>
      </w:r>
      <w:r>
        <w:rPr>
          <w:rFonts w:ascii="Times New Roman"/>
          <w:b w:val="false"/>
          <w:i w:val="false"/>
          <w:color w:val="000000"/>
          <w:sz w:val="28"/>
        </w:rPr>
        <w:t>
      «</w:t>
      </w:r>
      <w:r>
        <w:drawing>
          <wp:inline distT="0" distB="0" distL="0" distR="0">
            <wp:extent cx="652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527800" cy="2667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4787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7879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в коде «IA-5»:</w:t>
      </w:r>
      <w:r>
        <w:br/>
      </w:r>
      <w:r>
        <w:rPr>
          <w:rFonts w:ascii="Times New Roman"/>
          <w:b w:val="false"/>
          <w:i w:val="false"/>
          <w:color w:val="000000"/>
          <w:sz w:val="28"/>
        </w:rPr>
        <w:t>
      «</w:t>
      </w:r>
      <w:r>
        <w:drawing>
          <wp:inline distT="0" distB="0" distL="0" distR="0">
            <wp:extent cx="664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642100" cy="3048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4826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826000" cy="2667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Приемная станция AFTN должна ожидать порядковый номер канала на единицу больше последнего ожидаемого, а передающая станция AFTN должна скорректировать последовательность в сторону увеличения. Согласно вышеуказанному случаю, на обеих станциях AFTN таким порядковым номером должен быть 152.</w:t>
      </w:r>
      <w:r>
        <w:br/>
      </w:r>
      <w:r>
        <w:rPr>
          <w:rFonts w:ascii="Times New Roman"/>
          <w:b w:val="false"/>
          <w:i w:val="false"/>
          <w:color w:val="000000"/>
          <w:sz w:val="28"/>
        </w:rPr>
        <w:t>
      Для исключения наличия на станции AFTN более одного сообщения с одним и тем же порядковым номером в одной серии, запрещается производить корректировку порядковых номеров по приему и передаче в меньшую сторону.</w:t>
      </w:r>
      <w:r>
        <w:br/>
      </w:r>
      <w:r>
        <w:rPr>
          <w:rFonts w:ascii="Times New Roman"/>
          <w:b w:val="false"/>
          <w:i w:val="false"/>
          <w:color w:val="000000"/>
          <w:sz w:val="28"/>
        </w:rPr>
        <w:t>
</w:t>
      </w:r>
      <w:r>
        <w:rPr>
          <w:rFonts w:ascii="Times New Roman"/>
          <w:b w:val="false"/>
          <w:i w:val="false"/>
          <w:color w:val="000000"/>
          <w:sz w:val="28"/>
        </w:rPr>
        <w:t>
      55. В тех случаях, когда приемная станция AFTN обнаруживает, что сообщение имеет неправильно заданный маршрут (все указатели адресной строки должны быть переданы той станции AFTN, от которой принято данное сообщение), она отказывается принять сообщение с неправильно заданным маршрутом, и посылает служебное сообщение предыдущей станции AFTN. Текст сообщения включает сокращение «СЖЦ» («SVC»), сигнал «ЩТА» («QTA»), процедурный сигнал «МСР» («MSR»), за которым следует обозначение передачи сообщения с неправильно заданным маршрутом и сигнал конца текста.</w:t>
      </w:r>
      <w:r>
        <w:br/>
      </w:r>
      <w:r>
        <w:rPr>
          <w:rFonts w:ascii="Times New Roman"/>
          <w:b w:val="false"/>
          <w:i w:val="false"/>
          <w:color w:val="000000"/>
          <w:sz w:val="28"/>
        </w:rPr>
        <w:t>
      Формат служебного сообщения содержит:</w:t>
      </w:r>
      <w:r>
        <w:br/>
      </w:r>
      <w:r>
        <w:rPr>
          <w:rFonts w:ascii="Times New Roman"/>
          <w:b w:val="false"/>
          <w:i w:val="false"/>
          <w:color w:val="000000"/>
          <w:sz w:val="28"/>
        </w:rPr>
        <w:t>
      в коде «ITA-2»:</w:t>
      </w:r>
      <w:r>
        <w:br/>
      </w:r>
      <w:r>
        <w:rPr>
          <w:rFonts w:ascii="Times New Roman"/>
          <w:b w:val="false"/>
          <w:i w:val="false"/>
          <w:color w:val="000000"/>
          <w:sz w:val="28"/>
        </w:rPr>
        <w:t>
      «</w:t>
      </w:r>
      <w:r>
        <w:drawing>
          <wp:inline distT="0" distB="0" distL="0" distR="0">
            <wp:extent cx="401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0132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365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657600" cy="355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в коде «IA-5»:</w:t>
      </w:r>
      <w:r>
        <w:br/>
      </w:r>
      <w:r>
        <w:rPr>
          <w:rFonts w:ascii="Times New Roman"/>
          <w:b w:val="false"/>
          <w:i w:val="false"/>
          <w:color w:val="000000"/>
          <w:sz w:val="28"/>
        </w:rPr>
        <w:t>
      «</w:t>
      </w:r>
      <w:r>
        <w:drawing>
          <wp:inline distT="0" distB="0" distL="0" distR="0">
            <wp:extent cx="415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152900" cy="3302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403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0386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Передающая станция AFTN, получившая такое служебное сообщение, должна направить исходное сообщение по соответствующей цепи.</w:t>
      </w:r>
    </w:p>
    <w:bookmarkEnd w:id="30"/>
    <w:bookmarkStart w:name="z79" w:id="31"/>
    <w:p>
      <w:pPr>
        <w:spacing w:after="0"/>
        <w:ind w:left="0"/>
        <w:jc w:val="left"/>
      </w:pPr>
      <w:r>
        <w:rPr>
          <w:rFonts w:ascii="Times New Roman"/>
          <w:b/>
          <w:i w:val="false"/>
          <w:color w:val="000000"/>
        </w:rPr>
        <w:t xml:space="preserve"> 
Параграф 7. Действия при обнаружении на станции AFTN</w:t>
      </w:r>
      <w:r>
        <w:br/>
      </w:r>
      <w:r>
        <w:rPr>
          <w:rFonts w:ascii="Times New Roman"/>
          <w:b/>
          <w:i w:val="false"/>
          <w:color w:val="000000"/>
        </w:rPr>
        <w:t>
искаженных сообщений или составленных в неправильном формате</w:t>
      </w:r>
    </w:p>
    <w:bookmarkEnd w:id="31"/>
    <w:bookmarkStart w:name="z80" w:id="32"/>
    <w:p>
      <w:pPr>
        <w:spacing w:after="0"/>
        <w:ind w:left="0"/>
        <w:jc w:val="both"/>
      </w:pPr>
      <w:r>
        <w:rPr>
          <w:rFonts w:ascii="Times New Roman"/>
          <w:b w:val="false"/>
          <w:i w:val="false"/>
          <w:color w:val="000000"/>
          <w:sz w:val="28"/>
        </w:rPr>
        <w:t>
      56. Если станция AFTN обнаруживает, что сообщение было искажено или составлено в неправильном формате в каком-либо месте до сигнала конца сообщения и у нее есть все основания полагать, что это искажение произошло до того, как данное сообщение было принято предыдущей станцией AFTN, то она посылает служебное сообщение отправителю, который обозначается индексом отправителя, указанным в источнике искаженного или составленного в неправильном формате сообщения (данный индекс ставится в адресную строку), с просьбой повторить неправильно принятое сообщение.</w:t>
      </w:r>
      <w:r>
        <w:br/>
      </w:r>
      <w:r>
        <w:rPr>
          <w:rFonts w:ascii="Times New Roman"/>
          <w:b w:val="false"/>
          <w:i w:val="false"/>
          <w:color w:val="000000"/>
          <w:sz w:val="28"/>
        </w:rPr>
        <w:t>
      Формат служебного сообщения содержит:</w:t>
      </w:r>
      <w:r>
        <w:br/>
      </w:r>
      <w:r>
        <w:rPr>
          <w:rFonts w:ascii="Times New Roman"/>
          <w:b w:val="false"/>
          <w:i w:val="false"/>
          <w:color w:val="000000"/>
          <w:sz w:val="28"/>
        </w:rPr>
        <w:t>
      в коде «ITA-2»:</w:t>
      </w:r>
      <w:r>
        <w:br/>
      </w:r>
      <w:r>
        <w:rPr>
          <w:rFonts w:ascii="Times New Roman"/>
          <w:b w:val="false"/>
          <w:i w:val="false"/>
          <w:color w:val="000000"/>
          <w:sz w:val="28"/>
        </w:rPr>
        <w:t>
      «</w:t>
      </w:r>
      <w:r>
        <w:drawing>
          <wp:inline distT="0" distB="0" distL="0" distR="0">
            <wp:extent cx="5715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7150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5168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1689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в коде «IA-5»:</w:t>
      </w:r>
      <w:r>
        <w:br/>
      </w:r>
      <w:r>
        <w:rPr>
          <w:rFonts w:ascii="Times New Roman"/>
          <w:b w:val="false"/>
          <w:i w:val="false"/>
          <w:color w:val="000000"/>
          <w:sz w:val="28"/>
        </w:rPr>
        <w:t>
      «</w:t>
      </w:r>
      <w:r>
        <w:drawing>
          <wp:inline distT="0" distB="0" distL="0" distR="0">
            <wp:extent cx="5727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727700" cy="3302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544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4483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В этом случае отправитель повторяет исходное сообщение. Осуществляется следующая повторная обработка прежде, чем тому же адресату или адресатам во второй раз будет передан неискаженный вариант сообщения:</w:t>
      </w:r>
      <w:r>
        <w:br/>
      </w:r>
      <w:r>
        <w:rPr>
          <w:rFonts w:ascii="Times New Roman"/>
          <w:b w:val="false"/>
          <w:i w:val="false"/>
          <w:color w:val="000000"/>
          <w:sz w:val="28"/>
        </w:rPr>
        <w:t>
      вводится новый заголовок;</w:t>
      </w:r>
      <w:r>
        <w:br/>
      </w:r>
      <w:r>
        <w:rPr>
          <w:rFonts w:ascii="Times New Roman"/>
          <w:b w:val="false"/>
          <w:i w:val="false"/>
          <w:color w:val="000000"/>
          <w:sz w:val="28"/>
        </w:rPr>
        <w:t>
      исключается окончание сообщения;</w:t>
      </w:r>
      <w:r>
        <w:br/>
      </w:r>
      <w:r>
        <w:rPr>
          <w:rFonts w:ascii="Times New Roman"/>
          <w:b w:val="false"/>
          <w:i w:val="false"/>
          <w:color w:val="000000"/>
          <w:sz w:val="28"/>
        </w:rPr>
        <w:t>
      вместо него вводится условный сигнал «ДУПЕ» («DUPE») (в коде «IA-5» данному сигналу должна предшествовать функция выравнивания);</w:t>
      </w:r>
      <w:r>
        <w:br/>
      </w:r>
      <w:r>
        <w:rPr>
          <w:rFonts w:ascii="Times New Roman"/>
          <w:b w:val="false"/>
          <w:i w:val="false"/>
          <w:color w:val="000000"/>
          <w:sz w:val="28"/>
        </w:rPr>
        <w:t>
      вводится новое окончание, которому в коде «ITA-2» должна предшествовать функция выравнивания;</w:t>
      </w:r>
      <w:r>
        <w:br/>
      </w:r>
      <w:r>
        <w:rPr>
          <w:rFonts w:ascii="Times New Roman"/>
          <w:b w:val="false"/>
          <w:i w:val="false"/>
          <w:color w:val="000000"/>
          <w:sz w:val="28"/>
        </w:rPr>
        <w:t>
      в коде «ITA-2», если необходимо, вводится «12 ЛАТ».</w:t>
      </w:r>
      <w:r>
        <w:br/>
      </w:r>
      <w:r>
        <w:rPr>
          <w:rFonts w:ascii="Times New Roman"/>
          <w:b w:val="false"/>
          <w:i w:val="false"/>
          <w:color w:val="000000"/>
          <w:sz w:val="28"/>
        </w:rPr>
        <w:t>
</w:t>
      </w:r>
      <w:r>
        <w:rPr>
          <w:rFonts w:ascii="Times New Roman"/>
          <w:b w:val="false"/>
          <w:i w:val="false"/>
          <w:color w:val="000000"/>
          <w:sz w:val="28"/>
        </w:rPr>
        <w:t>
      57. Во всех случаях, (за исключением случая, изложенного в </w:t>
      </w:r>
      <w:r>
        <w:rPr>
          <w:rFonts w:ascii="Times New Roman"/>
          <w:b w:val="false"/>
          <w:i w:val="false"/>
          <w:color w:val="000000"/>
          <w:sz w:val="28"/>
        </w:rPr>
        <w:t>пункте 56</w:t>
      </w:r>
      <w:r>
        <w:rPr>
          <w:rFonts w:ascii="Times New Roman"/>
          <w:b w:val="false"/>
          <w:i w:val="false"/>
          <w:color w:val="000000"/>
          <w:sz w:val="28"/>
        </w:rPr>
        <w:t xml:space="preserve"> когда запрос на повторение сообщения адресован станции AFTN, станция AFTN повторяет сообщение без включения условного сигнала «ДУПЕ» («DUPE»).</w:t>
      </w:r>
      <w:r>
        <w:br/>
      </w:r>
      <w:r>
        <w:rPr>
          <w:rFonts w:ascii="Times New Roman"/>
          <w:b w:val="false"/>
          <w:i w:val="false"/>
          <w:color w:val="000000"/>
          <w:sz w:val="28"/>
        </w:rPr>
        <w:t>
</w:t>
      </w:r>
      <w:r>
        <w:rPr>
          <w:rFonts w:ascii="Times New Roman"/>
          <w:b w:val="false"/>
          <w:i w:val="false"/>
          <w:color w:val="000000"/>
          <w:sz w:val="28"/>
        </w:rPr>
        <w:t>
      58. Если до того, как была начата ретрансляция, ретрансляционная станция AFTN обнаруживает, что одно или несколько сообщений были искажены в каком-либо месте до сигнала конца сообщения, и у нее есть основания полагать, что это искажение произошло во время или после передачи этого сообщения предыдущей станцией AFTN, она посылает служебное сообщение предыдущей станции AFTN, с уведомлением об отклонении передачи искаженного сообщения и просьбой повторить неправильно принятое сообщение.</w:t>
      </w:r>
      <w:r>
        <w:br/>
      </w:r>
      <w:r>
        <w:rPr>
          <w:rFonts w:ascii="Times New Roman"/>
          <w:b w:val="false"/>
          <w:i w:val="false"/>
          <w:color w:val="000000"/>
          <w:sz w:val="28"/>
        </w:rPr>
        <w:t>
      Формат служебного сообщения содержит:</w:t>
      </w:r>
      <w:r>
        <w:br/>
      </w:r>
      <w:r>
        <w:rPr>
          <w:rFonts w:ascii="Times New Roman"/>
          <w:b w:val="false"/>
          <w:i w:val="false"/>
          <w:color w:val="000000"/>
          <w:sz w:val="28"/>
        </w:rPr>
        <w:t>
      в коде «ITA-2»:</w:t>
      </w:r>
      <w:r>
        <w:br/>
      </w:r>
      <w:r>
        <w:rPr>
          <w:rFonts w:ascii="Times New Roman"/>
          <w:b w:val="false"/>
          <w:i w:val="false"/>
          <w:color w:val="000000"/>
          <w:sz w:val="28"/>
        </w:rPr>
        <w:t>
      «</w:t>
      </w:r>
      <w:r>
        <w:drawing>
          <wp:inline distT="0" distB="0" distL="0" distR="0">
            <wp:extent cx="3924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924300" cy="3429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3543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543300" cy="3048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в коде «IA-5» (при нескольких искаженных сообщениях):</w:t>
      </w:r>
      <w:r>
        <w:br/>
      </w:r>
      <w:r>
        <w:rPr>
          <w:rFonts w:ascii="Times New Roman"/>
          <w:b w:val="false"/>
          <w:i w:val="false"/>
          <w:color w:val="000000"/>
          <w:sz w:val="28"/>
        </w:rPr>
        <w:t>
      «</w:t>
      </w:r>
      <w:r>
        <w:drawing>
          <wp:inline distT="0" distB="0" distL="0" distR="0">
            <wp:extent cx="461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6101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4406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406900" cy="2667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Станция AFTN принявшая данный запрос обеспечивает повторную передачу запрошенных сообщений.</w:t>
      </w:r>
      <w:r>
        <w:br/>
      </w:r>
      <w:r>
        <w:rPr>
          <w:rFonts w:ascii="Times New Roman"/>
          <w:b w:val="false"/>
          <w:i w:val="false"/>
          <w:color w:val="000000"/>
          <w:sz w:val="28"/>
        </w:rPr>
        <w:t>
</w:t>
      </w:r>
      <w:r>
        <w:rPr>
          <w:rFonts w:ascii="Times New Roman"/>
          <w:b w:val="false"/>
          <w:i w:val="false"/>
          <w:color w:val="000000"/>
          <w:sz w:val="28"/>
        </w:rPr>
        <w:t>
      59. Если после передачи текстовой части сообщения ретрансляционная станция AFTN обнаружила наличие неполного сигнала конца сообщения, но при этом она не обладает практическими средствами, чтобы установить, относится ли данный недостаток только к сигналу конца сообщения или он также может привести к потере первоначального текста, она ретранслирует сообщение, добавляя в конце текста следующую вставку:</w:t>
      </w:r>
      <w:r>
        <w:br/>
      </w:r>
      <w:r>
        <w:rPr>
          <w:rFonts w:ascii="Times New Roman"/>
          <w:b w:val="false"/>
          <w:i w:val="false"/>
          <w:color w:val="000000"/>
          <w:sz w:val="28"/>
        </w:rPr>
        <w:t>
      «</w:t>
      </w: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39700" cy="279400"/>
                    </a:xfrm>
                    <a:prstGeom prst="rect">
                      <a:avLst/>
                    </a:prstGeom>
                  </pic:spPr>
                </pic:pic>
              </a:graphicData>
            </a:graphic>
          </wp:inline>
        </w:drawing>
      </w: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228600"/>
                    </a:xfrm>
                    <a:prstGeom prst="rect">
                      <a:avLst/>
                    </a:prstGeom>
                  </pic:spPr>
                </pic:pic>
              </a:graphicData>
            </a:graphic>
          </wp:inline>
        </w:drawing>
      </w:r>
      <w:r>
        <w:rPr>
          <w:rFonts w:ascii="Times New Roman"/>
          <w:b w:val="false"/>
          <w:i w:val="false"/>
          <w:color w:val="000000"/>
          <w:sz w:val="28"/>
        </w:rPr>
        <w:t>ПРОВЕРЬТЕ*</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ТЕКСТ</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 xml:space="preserve"> ДОБАВЛЕНО </w:t>
      </w: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66700" cy="203200"/>
                    </a:xfrm>
                    <a:prstGeom prst="rect">
                      <a:avLst/>
                    </a:prstGeom>
                  </pic:spPr>
                </pic:pic>
              </a:graphicData>
            </a:graphic>
          </wp:inline>
        </w:drawing>
      </w:r>
      <w:r>
        <w:rPr>
          <w:rFonts w:ascii="Times New Roman"/>
          <w:b w:val="false"/>
          <w:i w:val="false"/>
          <w:color w:val="000000"/>
          <w:sz w:val="28"/>
        </w:rPr>
        <w:t xml:space="preserve">НОВОЕ </w:t>
      </w: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66700" cy="203200"/>
                    </a:xfrm>
                    <a:prstGeom prst="rect">
                      <a:avLst/>
                    </a:prstGeom>
                  </pic:spPr>
                </pic:pic>
              </a:graphicData>
            </a:graphic>
          </wp:inline>
        </w:drawing>
      </w:r>
      <w:r>
        <w:rPr>
          <w:rFonts w:ascii="Times New Roman"/>
          <w:b w:val="false"/>
          <w:i w:val="false"/>
          <w:color w:val="000000"/>
          <w:sz w:val="28"/>
        </w:rPr>
        <w:t xml:space="preserve">ОКОНЧАНИЕ </w:t>
      </w: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66700" cy="2032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собственный индекс станции AFTN</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39700" cy="279400"/>
                    </a:xfrm>
                    <a:prstGeom prst="rect">
                      <a:avLst/>
                    </a:prstGeom>
                  </pic:spPr>
                </pic:pic>
              </a:graphicData>
            </a:graphic>
          </wp:inline>
        </w:drawing>
      </w: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228600"/>
                    </a:xfrm>
                    <a:prstGeom prst="rect">
                      <a:avLst/>
                    </a:prstGeom>
                  </pic:spPr>
                </pic:pic>
              </a:graphicData>
            </a:graphic>
          </wp:inline>
        </w:drawing>
      </w:r>
      <w:r>
        <w:rPr>
          <w:rFonts w:ascii="Times New Roman"/>
          <w:b w:val="false"/>
          <w:i w:val="false"/>
          <w:color w:val="000000"/>
          <w:sz w:val="28"/>
        </w:rPr>
        <w:t>CHECK</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TEXT</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NEW</w:t>
      </w: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66700" cy="203200"/>
                    </a:xfrm>
                    <a:prstGeom prst="rect">
                      <a:avLst/>
                    </a:prstGeom>
                  </pic:spPr>
                </pic:pic>
              </a:graphicData>
            </a:graphic>
          </wp:inline>
        </w:drawing>
      </w:r>
      <w:r>
        <w:rPr>
          <w:rFonts w:ascii="Times New Roman"/>
          <w:b w:val="false"/>
          <w:i w:val="false"/>
          <w:color w:val="000000"/>
          <w:sz w:val="28"/>
        </w:rPr>
        <w:t>ENDING</w:t>
      </w: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66700" cy="203200"/>
                    </a:xfrm>
                    <a:prstGeom prst="rect">
                      <a:avLst/>
                    </a:prstGeom>
                  </pic:spPr>
                </pic:pic>
              </a:graphicData>
            </a:graphic>
          </wp:inline>
        </w:drawing>
      </w:r>
      <w:r>
        <w:rPr>
          <w:rFonts w:ascii="Times New Roman"/>
          <w:b w:val="false"/>
          <w:i w:val="false"/>
          <w:color w:val="000000"/>
          <w:sz w:val="28"/>
        </w:rPr>
        <w:t>ADDED</w:t>
      </w: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66700" cy="203200"/>
                    </a:xfrm>
                    <a:prstGeom prst="rect">
                      <a:avLst/>
                    </a:prstGeom>
                  </pic:spPr>
                </pic:pic>
              </a:graphicData>
            </a:graphic>
          </wp:inline>
        </w:drawing>
      </w:r>
      <w:r>
        <w:rPr>
          <w:rFonts w:ascii="Times New Roman"/>
          <w:b w:val="false"/>
          <w:i w:val="false"/>
          <w:color w:val="000000"/>
          <w:sz w:val="28"/>
        </w:rPr>
        <w:t>» собственный индекс станции AFTN;</w:t>
      </w:r>
      <w:r>
        <w:br/>
      </w:r>
      <w:r>
        <w:rPr>
          <w:rFonts w:ascii="Times New Roman"/>
          <w:b w:val="false"/>
          <w:i w:val="false"/>
          <w:color w:val="000000"/>
          <w:sz w:val="28"/>
        </w:rPr>
        <w:t>
      «ITA-2»;</w:t>
      </w:r>
      <w:r>
        <w:br/>
      </w:r>
      <w:r>
        <w:rPr>
          <w:rFonts w:ascii="Times New Roman"/>
          <w:b w:val="false"/>
          <w:i w:val="false"/>
          <w:color w:val="000000"/>
          <w:sz w:val="28"/>
        </w:rPr>
        <w:t>
      «</w:t>
      </w: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39700" cy="279400"/>
                    </a:xfrm>
                    <a:prstGeom prst="rect">
                      <a:avLst/>
                    </a:prstGeom>
                  </pic:spPr>
                </pic:pic>
              </a:graphicData>
            </a:graphic>
          </wp:inline>
        </w:drawing>
      </w: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302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«ITA-2» и «IA-5»;</w:t>
      </w:r>
      <w:r>
        <w:br/>
      </w:r>
      <w:r>
        <w:rPr>
          <w:rFonts w:ascii="Times New Roman"/>
          <w:b w:val="false"/>
          <w:i w:val="false"/>
          <w:color w:val="000000"/>
          <w:sz w:val="28"/>
        </w:rPr>
        <w:t>
      правильное окончание;</w:t>
      </w:r>
      <w:r>
        <w:br/>
      </w:r>
      <w:r>
        <w:rPr>
          <w:rFonts w:ascii="Times New Roman"/>
          <w:b w:val="false"/>
          <w:i w:val="false"/>
          <w:color w:val="000000"/>
          <w:sz w:val="28"/>
        </w:rPr>
        <w:t>
      * - вместо слова «ПРОВЕРЬТЕ» может быть слово «ПРОВЕРИТЬ».</w:t>
      </w:r>
      <w:r>
        <w:br/>
      </w:r>
      <w:r>
        <w:rPr>
          <w:rFonts w:ascii="Times New Roman"/>
          <w:b w:val="false"/>
          <w:i w:val="false"/>
          <w:color w:val="000000"/>
          <w:sz w:val="28"/>
        </w:rPr>
        <w:t>
      Ступенчатое расположение текста на копии, отпечатанной рулонным (страничным) аппаратом, предназначено для немедленного привлечения внимания адреса к данной вставке, указанной в Формате сообщений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Технологии.</w:t>
      </w:r>
      <w:r>
        <w:br/>
      </w:r>
      <w:r>
        <w:rPr>
          <w:rFonts w:ascii="Times New Roman"/>
          <w:b w:val="false"/>
          <w:i w:val="false"/>
          <w:color w:val="000000"/>
          <w:sz w:val="28"/>
        </w:rPr>
        <w:t>
      Служебное сообщение вида, указанного в настоящем пункте, может также формироваться в том случае, когда при передаче ретранслируемого сообщения, станция AFTN определила, что данное сообщение содержит более 2100 знаков. В данном случае станция AFTN ограничивает сообщение 2100 знаками, вставляет вставку, указанную в настоящем пункте, а на станцию AFTN, от которой пришло данное сообщение, может сформировать служебное сообщение в соответствии с </w:t>
      </w:r>
      <w:r>
        <w:rPr>
          <w:rFonts w:ascii="Times New Roman"/>
          <w:b w:val="false"/>
          <w:i w:val="false"/>
          <w:color w:val="000000"/>
          <w:sz w:val="28"/>
        </w:rPr>
        <w:t>пунктом 67</w:t>
      </w:r>
      <w:r>
        <w:rPr>
          <w:rFonts w:ascii="Times New Roman"/>
          <w:b w:val="false"/>
          <w:i w:val="false"/>
          <w:color w:val="000000"/>
          <w:sz w:val="28"/>
        </w:rPr>
        <w:t xml:space="preserve"> настоящей Технологии.</w:t>
      </w:r>
      <w:r>
        <w:br/>
      </w:r>
      <w:r>
        <w:rPr>
          <w:rFonts w:ascii="Times New Roman"/>
          <w:b w:val="false"/>
          <w:i w:val="false"/>
          <w:color w:val="000000"/>
          <w:sz w:val="28"/>
        </w:rPr>
        <w:t>
</w:t>
      </w:r>
      <w:r>
        <w:rPr>
          <w:rFonts w:ascii="Times New Roman"/>
          <w:b w:val="false"/>
          <w:i w:val="false"/>
          <w:color w:val="000000"/>
          <w:sz w:val="28"/>
        </w:rPr>
        <w:t>
      60. В тех случаях, когда ретрансляционная станция AFTN обнаруживает, что сообщение было получено с полностью искаженной строкой адреса, она отклоняет передачу искаженного сообщения и направляет служебное сообщение на предыдущую станцию AFTN. Текст такого служебного сообщения включает:</w:t>
      </w:r>
      <w:r>
        <w:br/>
      </w:r>
      <w:r>
        <w:rPr>
          <w:rFonts w:ascii="Times New Roman"/>
          <w:b w:val="false"/>
          <w:i w:val="false"/>
          <w:color w:val="000000"/>
          <w:sz w:val="28"/>
        </w:rPr>
        <w:t>
      сокращение «СЖЦ» («SVC»);</w:t>
      </w:r>
      <w:r>
        <w:br/>
      </w:r>
      <w:r>
        <w:rPr>
          <w:rFonts w:ascii="Times New Roman"/>
          <w:b w:val="false"/>
          <w:i w:val="false"/>
          <w:color w:val="000000"/>
          <w:sz w:val="28"/>
        </w:rPr>
        <w:t>
      процедурный сигнал «ЩТА» («QTA»);</w:t>
      </w:r>
      <w:r>
        <w:br/>
      </w:r>
      <w:r>
        <w:rPr>
          <w:rFonts w:ascii="Times New Roman"/>
          <w:b w:val="false"/>
          <w:i w:val="false"/>
          <w:color w:val="000000"/>
          <w:sz w:val="28"/>
        </w:rPr>
        <w:t>
      процедурный сигнал «АДС» («ADS»);</w:t>
      </w:r>
      <w:r>
        <w:br/>
      </w:r>
      <w:r>
        <w:rPr>
          <w:rFonts w:ascii="Times New Roman"/>
          <w:b w:val="false"/>
          <w:i w:val="false"/>
          <w:color w:val="000000"/>
          <w:sz w:val="28"/>
        </w:rPr>
        <w:t>
      обозначение передачи отклоненного сообщения;</w:t>
      </w:r>
      <w:r>
        <w:br/>
      </w:r>
      <w:r>
        <w:rPr>
          <w:rFonts w:ascii="Times New Roman"/>
          <w:b w:val="false"/>
          <w:i w:val="false"/>
          <w:color w:val="000000"/>
          <w:sz w:val="28"/>
        </w:rPr>
        <w:t>
      обозначение «ИСКАЖЕНО» («CORRUPT»);</w:t>
      </w:r>
      <w:r>
        <w:br/>
      </w:r>
      <w:r>
        <w:rPr>
          <w:rFonts w:ascii="Times New Roman"/>
          <w:b w:val="false"/>
          <w:i w:val="false"/>
          <w:color w:val="000000"/>
          <w:sz w:val="28"/>
        </w:rPr>
        <w:t>
      сигнал конца сообщения.</w:t>
      </w:r>
      <w:r>
        <w:br/>
      </w:r>
      <w:r>
        <w:rPr>
          <w:rFonts w:ascii="Times New Roman"/>
          <w:b w:val="false"/>
          <w:i w:val="false"/>
          <w:color w:val="000000"/>
          <w:sz w:val="28"/>
        </w:rPr>
        <w:t>
      Формат служебного сообщения содержит:</w:t>
      </w:r>
      <w:r>
        <w:br/>
      </w:r>
      <w:r>
        <w:rPr>
          <w:rFonts w:ascii="Times New Roman"/>
          <w:b w:val="false"/>
          <w:i w:val="false"/>
          <w:color w:val="000000"/>
          <w:sz w:val="28"/>
        </w:rPr>
        <w:t>
      в коде «ITA-2»:</w:t>
      </w:r>
      <w:r>
        <w:br/>
      </w:r>
      <w:r>
        <w:rPr>
          <w:rFonts w:ascii="Times New Roman"/>
          <w:b w:val="false"/>
          <w:i w:val="false"/>
          <w:color w:val="000000"/>
          <w:sz w:val="28"/>
        </w:rPr>
        <w:t>
      «</w:t>
      </w:r>
      <w:r>
        <w:drawing>
          <wp:inline distT="0" distB="0" distL="0" distR="0">
            <wp:extent cx="5740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740400" cy="3302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5041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50419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в коде «IA-5»:</w:t>
      </w:r>
      <w:r>
        <w:br/>
      </w:r>
      <w:r>
        <w:rPr>
          <w:rFonts w:ascii="Times New Roman"/>
          <w:b w:val="false"/>
          <w:i w:val="false"/>
          <w:color w:val="000000"/>
          <w:sz w:val="28"/>
        </w:rPr>
        <w:t>
      «</w:t>
      </w:r>
      <w:r>
        <w:drawing>
          <wp:inline distT="0" distB="0" distL="0" distR="0">
            <wp:extent cx="492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927600" cy="355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5257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257800" cy="3302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Станция AFTN, принимающая такое служебное сообщение обеспечивает повторную передачу исходного сообщения с новым обозначением передачи и правильной строкой адреса.</w:t>
      </w:r>
      <w:r>
        <w:br/>
      </w:r>
      <w:r>
        <w:rPr>
          <w:rFonts w:ascii="Times New Roman"/>
          <w:b w:val="false"/>
          <w:i w:val="false"/>
          <w:color w:val="000000"/>
          <w:sz w:val="28"/>
        </w:rPr>
        <w:t>
</w:t>
      </w:r>
      <w:r>
        <w:rPr>
          <w:rFonts w:ascii="Times New Roman"/>
          <w:b w:val="false"/>
          <w:i w:val="false"/>
          <w:color w:val="000000"/>
          <w:sz w:val="28"/>
        </w:rPr>
        <w:t>
      61. В тех случаях, когда ретрансляционная станция AFTN обнаруживает полученное сообщение с недействительным (то есть длина не соответствует 8 буквам) или неизвестным индексом адресата (отсутствует в путевых списках станции), она ретранслирует сообщение в действительные адреса, используя процедуры, изложенные в </w:t>
      </w:r>
      <w:r>
        <w:rPr>
          <w:rFonts w:ascii="Times New Roman"/>
          <w:b w:val="false"/>
          <w:i w:val="false"/>
          <w:color w:val="000000"/>
          <w:sz w:val="28"/>
        </w:rPr>
        <w:t>пункте 88</w:t>
      </w:r>
      <w:r>
        <w:rPr>
          <w:rFonts w:ascii="Times New Roman"/>
          <w:b w:val="false"/>
          <w:i w:val="false"/>
          <w:color w:val="000000"/>
          <w:sz w:val="28"/>
        </w:rPr>
        <w:t xml:space="preserve"> настоящей Технологии.</w:t>
      </w:r>
      <w:r>
        <w:br/>
      </w:r>
      <w:r>
        <w:rPr>
          <w:rFonts w:ascii="Times New Roman"/>
          <w:b w:val="false"/>
          <w:i w:val="false"/>
          <w:color w:val="000000"/>
          <w:sz w:val="28"/>
        </w:rPr>
        <w:t>
      Для неизвестного индекса адресата и когда источник сообщения не имеет ошибки, станция AFTN направляет служебное сообщение отправителю. Текст такого служебного сообщения содержит:</w:t>
      </w:r>
      <w:r>
        <w:br/>
      </w:r>
      <w:r>
        <w:rPr>
          <w:rFonts w:ascii="Times New Roman"/>
          <w:b w:val="false"/>
          <w:i w:val="false"/>
          <w:color w:val="000000"/>
          <w:sz w:val="28"/>
        </w:rPr>
        <w:t>
      сокращение «СЖЦ» («SVC»);</w:t>
      </w:r>
      <w:r>
        <w:br/>
      </w:r>
      <w:r>
        <w:rPr>
          <w:rFonts w:ascii="Times New Roman"/>
          <w:b w:val="false"/>
          <w:i w:val="false"/>
          <w:color w:val="000000"/>
          <w:sz w:val="28"/>
        </w:rPr>
        <w:t>
      процедурный сигнал «АДС» («ADS»);</w:t>
      </w:r>
      <w:r>
        <w:br/>
      </w:r>
      <w:r>
        <w:rPr>
          <w:rFonts w:ascii="Times New Roman"/>
          <w:b w:val="false"/>
          <w:i w:val="false"/>
          <w:color w:val="000000"/>
          <w:sz w:val="28"/>
        </w:rPr>
        <w:t>
      источник ошибочного сообщения;</w:t>
      </w:r>
      <w:r>
        <w:br/>
      </w:r>
      <w:r>
        <w:rPr>
          <w:rFonts w:ascii="Times New Roman"/>
          <w:b w:val="false"/>
          <w:i w:val="false"/>
          <w:color w:val="000000"/>
          <w:sz w:val="28"/>
        </w:rPr>
        <w:t>
      функцию выравнивания;</w:t>
      </w:r>
      <w:r>
        <w:br/>
      </w:r>
      <w:r>
        <w:rPr>
          <w:rFonts w:ascii="Times New Roman"/>
          <w:b w:val="false"/>
          <w:i w:val="false"/>
          <w:color w:val="000000"/>
          <w:sz w:val="28"/>
        </w:rPr>
        <w:t>
      строку адреса полученного сообщения;</w:t>
      </w:r>
      <w:r>
        <w:br/>
      </w:r>
      <w:r>
        <w:rPr>
          <w:rFonts w:ascii="Times New Roman"/>
          <w:b w:val="false"/>
          <w:i w:val="false"/>
          <w:color w:val="000000"/>
          <w:sz w:val="28"/>
        </w:rPr>
        <w:t>
      функцию выравнивания;</w:t>
      </w:r>
      <w:r>
        <w:br/>
      </w:r>
      <w:r>
        <w:rPr>
          <w:rFonts w:ascii="Times New Roman"/>
          <w:b w:val="false"/>
          <w:i w:val="false"/>
          <w:color w:val="000000"/>
          <w:sz w:val="28"/>
        </w:rPr>
        <w:t>
      обозначение «НЕИЗВЕСТНО» («UNKNOWN»);</w:t>
      </w:r>
      <w:r>
        <w:br/>
      </w:r>
      <w:r>
        <w:rPr>
          <w:rFonts w:ascii="Times New Roman"/>
          <w:b w:val="false"/>
          <w:i w:val="false"/>
          <w:color w:val="000000"/>
          <w:sz w:val="28"/>
        </w:rPr>
        <w:t>
      неизвестный индекс(ы) адресата;</w:t>
      </w:r>
      <w:r>
        <w:br/>
      </w:r>
      <w:r>
        <w:rPr>
          <w:rFonts w:ascii="Times New Roman"/>
          <w:b w:val="false"/>
          <w:i w:val="false"/>
          <w:color w:val="000000"/>
          <w:sz w:val="28"/>
        </w:rPr>
        <w:t>
      сигнал конца сообщения текста.</w:t>
      </w:r>
      <w:r>
        <w:br/>
      </w:r>
      <w:r>
        <w:rPr>
          <w:rFonts w:ascii="Times New Roman"/>
          <w:b w:val="false"/>
          <w:i w:val="false"/>
          <w:color w:val="000000"/>
          <w:sz w:val="28"/>
        </w:rPr>
        <w:t>
      Формат служебного сообщения содержит:</w:t>
      </w:r>
      <w:r>
        <w:br/>
      </w:r>
      <w:r>
        <w:rPr>
          <w:rFonts w:ascii="Times New Roman"/>
          <w:b w:val="false"/>
          <w:i w:val="false"/>
          <w:color w:val="000000"/>
          <w:sz w:val="28"/>
        </w:rPr>
        <w:t>
      в коде «ITA-2»:</w:t>
      </w:r>
      <w:r>
        <w:br/>
      </w:r>
      <w:r>
        <w:rPr>
          <w:rFonts w:ascii="Times New Roman"/>
          <w:b w:val="false"/>
          <w:i w:val="false"/>
          <w:color w:val="000000"/>
          <w:sz w:val="28"/>
        </w:rPr>
        <w:t>
      </w:t>
      </w:r>
      <w:r>
        <w:drawing>
          <wp:inline distT="0" distB="0" distL="0" distR="0">
            <wp:extent cx="4356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356100" cy="279400"/>
                    </a:xfrm>
                    <a:prstGeom prst="rect">
                      <a:avLst/>
                    </a:prstGeom>
                  </pic:spPr>
                </pic:pic>
              </a:graphicData>
            </a:graphic>
          </wp:inline>
        </w:drawing>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5524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524500" cy="2540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3581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581400" cy="241300"/>
                    </a:xfrm>
                    <a:prstGeom prst="rect">
                      <a:avLst/>
                    </a:prstGeom>
                  </pic:spPr>
                </pic:pic>
              </a:graphicData>
            </a:graphic>
          </wp:inline>
        </w:drawing>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279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794000" cy="279400"/>
                    </a:xfrm>
                    <a:prstGeom prst="rect">
                      <a:avLst/>
                    </a:prstGeom>
                  </pic:spPr>
                </pic:pic>
              </a:graphicData>
            </a:graphic>
          </wp:inline>
        </w:drawing>
      </w:r>
      <w:r>
        <w:drawing>
          <wp:inline distT="0" distB="0" distL="0" distR="0">
            <wp:extent cx="1943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943100" cy="2667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523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2324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3251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2512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в коде «IA-5»:</w:t>
      </w:r>
      <w:r>
        <w:br/>
      </w:r>
      <w:r>
        <w:rPr>
          <w:rFonts w:ascii="Times New Roman"/>
          <w:b w:val="false"/>
          <w:i w:val="false"/>
          <w:color w:val="000000"/>
          <w:sz w:val="28"/>
        </w:rPr>
        <w:t>
      «</w:t>
      </w:r>
      <w:r>
        <w:drawing>
          <wp:inline distT="0" distB="0" distL="0" distR="0">
            <wp:extent cx="417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1783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5575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575300" cy="2540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3365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365500" cy="241300"/>
                    </a:xfrm>
                    <a:prstGeom prst="rect">
                      <a:avLst/>
                    </a:prstGeom>
                  </pic:spPr>
                </pic:pic>
              </a:graphicData>
            </a:graphic>
          </wp:inline>
        </w:drawing>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405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0513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525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5257800" cy="2667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3124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124200" cy="3048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Станция AFTN, принявшая такое служебное сообщение, получает правильный индекс адресата и повторяет сообщение адресату, используя процедуру отделенного адреса в соответствии с </w:t>
      </w:r>
      <w:r>
        <w:rPr>
          <w:rFonts w:ascii="Times New Roman"/>
          <w:b w:val="false"/>
          <w:i w:val="false"/>
          <w:color w:val="000000"/>
          <w:sz w:val="28"/>
        </w:rPr>
        <w:t>пунктом 89</w:t>
      </w:r>
      <w:r>
        <w:rPr>
          <w:rFonts w:ascii="Times New Roman"/>
          <w:b w:val="false"/>
          <w:i w:val="false"/>
          <w:color w:val="000000"/>
          <w:sz w:val="28"/>
        </w:rPr>
        <w:t xml:space="preserve"> настоящей Технологии.</w:t>
      </w:r>
      <w:r>
        <w:br/>
      </w:r>
      <w:r>
        <w:rPr>
          <w:rFonts w:ascii="Times New Roman"/>
          <w:b w:val="false"/>
          <w:i w:val="false"/>
          <w:color w:val="000000"/>
          <w:sz w:val="28"/>
        </w:rPr>
        <w:t>
      Когда применяется правило </w:t>
      </w:r>
      <w:r>
        <w:rPr>
          <w:rFonts w:ascii="Times New Roman"/>
          <w:b w:val="false"/>
          <w:i w:val="false"/>
          <w:color w:val="000000"/>
          <w:sz w:val="28"/>
        </w:rPr>
        <w:t>пункта 61</w:t>
      </w:r>
      <w:r>
        <w:rPr>
          <w:rFonts w:ascii="Times New Roman"/>
          <w:b w:val="false"/>
          <w:i w:val="false"/>
          <w:color w:val="000000"/>
          <w:sz w:val="28"/>
        </w:rPr>
        <w:t xml:space="preserve"> настоящей Технологии, за исключением случаев, предусмотренных в подпункте 1) настоящего пункта, станция AFTN направляет служебное сообщение на предыдущую станцию AFTN с запросом исправления ошибки;</w:t>
      </w:r>
      <w:r>
        <w:br/>
      </w:r>
      <w:r>
        <w:rPr>
          <w:rFonts w:ascii="Times New Roman"/>
          <w:b w:val="false"/>
          <w:i w:val="false"/>
          <w:color w:val="000000"/>
          <w:sz w:val="28"/>
        </w:rPr>
        <w:t>
      Текст такого служебного сообщения содержит:</w:t>
      </w:r>
      <w:r>
        <w:br/>
      </w:r>
      <w:r>
        <w:rPr>
          <w:rFonts w:ascii="Times New Roman"/>
          <w:b w:val="false"/>
          <w:i w:val="false"/>
          <w:color w:val="000000"/>
          <w:sz w:val="28"/>
        </w:rPr>
        <w:t>
      сокращение «СЖЦ» («SVC»);</w:t>
      </w:r>
      <w:r>
        <w:br/>
      </w:r>
      <w:r>
        <w:rPr>
          <w:rFonts w:ascii="Times New Roman"/>
          <w:b w:val="false"/>
          <w:i w:val="false"/>
          <w:color w:val="000000"/>
          <w:sz w:val="28"/>
        </w:rPr>
        <w:t>
      процедурный сигнал «АДС» («ADS»);</w:t>
      </w:r>
      <w:r>
        <w:br/>
      </w:r>
      <w:r>
        <w:rPr>
          <w:rFonts w:ascii="Times New Roman"/>
          <w:b w:val="false"/>
          <w:i w:val="false"/>
          <w:color w:val="000000"/>
          <w:sz w:val="28"/>
        </w:rPr>
        <w:t>
      обозначение передачи ошибочного сообщения;</w:t>
      </w:r>
      <w:r>
        <w:br/>
      </w:r>
      <w:r>
        <w:rPr>
          <w:rFonts w:ascii="Times New Roman"/>
          <w:b w:val="false"/>
          <w:i w:val="false"/>
          <w:color w:val="000000"/>
          <w:sz w:val="28"/>
        </w:rPr>
        <w:t>
      функцию выравнивания;</w:t>
      </w:r>
      <w:r>
        <w:br/>
      </w:r>
      <w:r>
        <w:rPr>
          <w:rFonts w:ascii="Times New Roman"/>
          <w:b w:val="false"/>
          <w:i w:val="false"/>
          <w:color w:val="000000"/>
          <w:sz w:val="28"/>
        </w:rPr>
        <w:t>
      строку адреса полученного сообщения;</w:t>
      </w:r>
      <w:r>
        <w:br/>
      </w:r>
      <w:r>
        <w:rPr>
          <w:rFonts w:ascii="Times New Roman"/>
          <w:b w:val="false"/>
          <w:i w:val="false"/>
          <w:color w:val="000000"/>
          <w:sz w:val="28"/>
        </w:rPr>
        <w:t>
      функцию выравнивания;</w:t>
      </w:r>
      <w:r>
        <w:br/>
      </w:r>
      <w:r>
        <w:rPr>
          <w:rFonts w:ascii="Times New Roman"/>
          <w:b w:val="false"/>
          <w:i w:val="false"/>
          <w:color w:val="000000"/>
          <w:sz w:val="28"/>
        </w:rPr>
        <w:t>
      одно из двух:</w:t>
      </w:r>
      <w:r>
        <w:br/>
      </w:r>
      <w:r>
        <w:rPr>
          <w:rFonts w:ascii="Times New Roman"/>
          <w:b w:val="false"/>
          <w:i w:val="false"/>
          <w:color w:val="000000"/>
          <w:sz w:val="28"/>
        </w:rPr>
        <w:t>
      для недействительного индекса адресата - обозначение «ПРОВЕРЬТЕ*» («CHECK»);</w:t>
      </w:r>
      <w:r>
        <w:br/>
      </w:r>
      <w:r>
        <w:rPr>
          <w:rFonts w:ascii="Times New Roman"/>
          <w:b w:val="false"/>
          <w:i w:val="false"/>
          <w:color w:val="000000"/>
          <w:sz w:val="28"/>
        </w:rPr>
        <w:t>
      для неизвестного индекса адресата - обозначение «НЕИЗВЕСТНО» («UNKNOWN»);</w:t>
      </w:r>
      <w:r>
        <w:br/>
      </w:r>
      <w:r>
        <w:rPr>
          <w:rFonts w:ascii="Times New Roman"/>
          <w:b w:val="false"/>
          <w:i w:val="false"/>
          <w:color w:val="000000"/>
          <w:sz w:val="28"/>
        </w:rPr>
        <w:t>
      недействительный или неизвестный индекс(ы) адресата;</w:t>
      </w:r>
      <w:r>
        <w:br/>
      </w:r>
      <w:r>
        <w:rPr>
          <w:rFonts w:ascii="Times New Roman"/>
          <w:b w:val="false"/>
          <w:i w:val="false"/>
          <w:color w:val="000000"/>
          <w:sz w:val="28"/>
        </w:rPr>
        <w:t>
      сигнал конца текста.</w:t>
      </w:r>
      <w:r>
        <w:br/>
      </w:r>
      <w:r>
        <w:rPr>
          <w:rFonts w:ascii="Times New Roman"/>
          <w:b w:val="false"/>
          <w:i w:val="false"/>
          <w:color w:val="000000"/>
          <w:sz w:val="28"/>
        </w:rPr>
        <w:t>
      Формат служебного сообщения содержит:</w:t>
      </w:r>
      <w:r>
        <w:br/>
      </w:r>
      <w:r>
        <w:rPr>
          <w:rFonts w:ascii="Times New Roman"/>
          <w:b w:val="false"/>
          <w:i w:val="false"/>
          <w:color w:val="000000"/>
          <w:sz w:val="28"/>
        </w:rPr>
        <w:t>
      в коде «ITA-2»:</w:t>
      </w:r>
      <w:r>
        <w:br/>
      </w:r>
      <w:r>
        <w:rPr>
          <w:rFonts w:ascii="Times New Roman"/>
          <w:b w:val="false"/>
          <w:i w:val="false"/>
          <w:color w:val="000000"/>
          <w:sz w:val="28"/>
        </w:rPr>
        <w:t>
      для неизвестного адреса:</w:t>
      </w:r>
      <w:r>
        <w:br/>
      </w:r>
      <w:r>
        <w:rPr>
          <w:rFonts w:ascii="Times New Roman"/>
          <w:b w:val="false"/>
          <w:i w:val="false"/>
          <w:color w:val="000000"/>
          <w:sz w:val="28"/>
        </w:rPr>
        <w:t>
      «</w:t>
      </w:r>
      <w:r>
        <w:drawing>
          <wp:inline distT="0" distB="0" distL="0" distR="0">
            <wp:extent cx="2921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921000" cy="2540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5537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5537200" cy="2413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3683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6830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285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857500" cy="3048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523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52324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3378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78200" cy="2540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для недействительного адреса:</w:t>
      </w:r>
      <w:r>
        <w:br/>
      </w:r>
      <w:r>
        <w:rPr>
          <w:rFonts w:ascii="Times New Roman"/>
          <w:b w:val="false"/>
          <w:i w:val="false"/>
          <w:color w:val="000000"/>
          <w:sz w:val="28"/>
        </w:rPr>
        <w:t>
      «</w:t>
      </w:r>
      <w:r>
        <w:drawing>
          <wp:inline distT="0" distB="0" distL="0" distR="0">
            <wp:extent cx="294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946400" cy="3429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3771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771900" cy="2667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3327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327400" cy="2667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2819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819400" cy="3429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351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517900" cy="2667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2527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527300" cy="3302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в коде «IA-5»:</w:t>
      </w:r>
      <w:r>
        <w:br/>
      </w:r>
      <w:r>
        <w:rPr>
          <w:rFonts w:ascii="Times New Roman"/>
          <w:b w:val="false"/>
          <w:i w:val="false"/>
          <w:color w:val="000000"/>
          <w:sz w:val="28"/>
        </w:rPr>
        <w:t>
      для неизвестного адреса:</w:t>
      </w:r>
      <w:r>
        <w:br/>
      </w:r>
      <w:r>
        <w:rPr>
          <w:rFonts w:ascii="Times New Roman"/>
          <w:b w:val="false"/>
          <w:i w:val="false"/>
          <w:color w:val="000000"/>
          <w:sz w:val="28"/>
        </w:rPr>
        <w:t>
      «</w:t>
      </w:r>
      <w:r>
        <w:drawing>
          <wp:inline distT="0" distB="0" distL="0" distR="0">
            <wp:extent cx="2616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616200" cy="2540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5537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5537200" cy="2540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3416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4163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2527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527300" cy="2032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527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2705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317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1750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для недействительного адреса:</w:t>
      </w:r>
      <w:r>
        <w:br/>
      </w:r>
      <w:r>
        <w:rPr>
          <w:rFonts w:ascii="Times New Roman"/>
          <w:b w:val="false"/>
          <w:i w:val="false"/>
          <w:color w:val="000000"/>
          <w:sz w:val="28"/>
        </w:rPr>
        <w:t>
      «</w:t>
      </w:r>
      <w:r>
        <w:drawing>
          <wp:inline distT="0" distB="0" distL="0" distR="0">
            <wp:extent cx="265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654300" cy="2413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3746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7465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3162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162300" cy="2413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2552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5527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3517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517900" cy="2159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2400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4003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 - вместо слова «ПРОВЕРЬТЕ» может быть слово «ПРОВЕРИТЬ».</w:t>
      </w:r>
      <w:r>
        <w:br/>
      </w:r>
      <w:r>
        <w:rPr>
          <w:rFonts w:ascii="Times New Roman"/>
          <w:b w:val="false"/>
          <w:i w:val="false"/>
          <w:color w:val="000000"/>
          <w:sz w:val="28"/>
        </w:rPr>
        <w:t>
      После приема данного служебного сообщения, станция AFTN, при наличии правильного индекса адресата повторяет сообщение только этому адресату, используя процедуру отделенного адреса в соответствии с </w:t>
      </w:r>
      <w:r>
        <w:rPr>
          <w:rFonts w:ascii="Times New Roman"/>
          <w:b w:val="false"/>
          <w:i w:val="false"/>
          <w:color w:val="000000"/>
          <w:sz w:val="28"/>
        </w:rPr>
        <w:t>пунктом 89</w:t>
      </w:r>
      <w:r>
        <w:rPr>
          <w:rFonts w:ascii="Times New Roman"/>
          <w:b w:val="false"/>
          <w:i w:val="false"/>
          <w:color w:val="000000"/>
          <w:sz w:val="28"/>
        </w:rPr>
        <w:t xml:space="preserve"> настоящей Технологии, или при отсутствии правильного индекса адресата действует в соответствии с положениями настоящего пункта.</w:t>
      </w:r>
      <w:r>
        <w:br/>
      </w:r>
      <w:r>
        <w:rPr>
          <w:rFonts w:ascii="Times New Roman"/>
          <w:b w:val="false"/>
          <w:i w:val="false"/>
          <w:color w:val="000000"/>
          <w:sz w:val="28"/>
        </w:rPr>
        <w:t>
</w:t>
      </w:r>
      <w:r>
        <w:rPr>
          <w:rFonts w:ascii="Times New Roman"/>
          <w:b w:val="false"/>
          <w:i w:val="false"/>
          <w:color w:val="000000"/>
          <w:sz w:val="28"/>
        </w:rPr>
        <w:t>
      62. В тех случаях, когда первая ретрансляционная станция AFTN обнаруживает, что полученное сообщение содержит искажения в строке источника или сообщение не содержит источника, эта станция:</w:t>
      </w:r>
      <w:r>
        <w:br/>
      </w:r>
      <w:r>
        <w:rPr>
          <w:rFonts w:ascii="Times New Roman"/>
          <w:b w:val="false"/>
          <w:i w:val="false"/>
          <w:color w:val="000000"/>
          <w:sz w:val="28"/>
        </w:rPr>
        <w:t>
      прекращает обработку сообщения;</w:t>
      </w:r>
      <w:r>
        <w:br/>
      </w:r>
      <w:r>
        <w:rPr>
          <w:rFonts w:ascii="Times New Roman"/>
          <w:b w:val="false"/>
          <w:i w:val="false"/>
          <w:color w:val="000000"/>
          <w:sz w:val="28"/>
        </w:rPr>
        <w:t>
      направляет служебное сообщение в адрес станции AFTN, от которой было получено это сообщение.</w:t>
      </w:r>
      <w:r>
        <w:br/>
      </w:r>
      <w:r>
        <w:rPr>
          <w:rFonts w:ascii="Times New Roman"/>
          <w:b w:val="false"/>
          <w:i w:val="false"/>
          <w:color w:val="000000"/>
          <w:sz w:val="28"/>
        </w:rPr>
        <w:t>
      Текст такого служебного сообщения содержит:</w:t>
      </w:r>
      <w:r>
        <w:br/>
      </w:r>
      <w:r>
        <w:rPr>
          <w:rFonts w:ascii="Times New Roman"/>
          <w:b w:val="false"/>
          <w:i w:val="false"/>
          <w:color w:val="000000"/>
          <w:sz w:val="28"/>
        </w:rPr>
        <w:t>
      сокращение «СЖЦ» («SVC»);</w:t>
      </w:r>
      <w:r>
        <w:br/>
      </w:r>
      <w:r>
        <w:rPr>
          <w:rFonts w:ascii="Times New Roman"/>
          <w:b w:val="false"/>
          <w:i w:val="false"/>
          <w:color w:val="000000"/>
          <w:sz w:val="28"/>
        </w:rPr>
        <w:t>
      процедурный сигнал «ЩТА» («QTA»);</w:t>
      </w:r>
      <w:r>
        <w:br/>
      </w:r>
      <w:r>
        <w:rPr>
          <w:rFonts w:ascii="Times New Roman"/>
          <w:b w:val="false"/>
          <w:i w:val="false"/>
          <w:color w:val="000000"/>
          <w:sz w:val="28"/>
        </w:rPr>
        <w:t>
      процедурный сигнал «ОГН» («OGN»);</w:t>
      </w:r>
      <w:r>
        <w:br/>
      </w:r>
      <w:r>
        <w:rPr>
          <w:rFonts w:ascii="Times New Roman"/>
          <w:b w:val="false"/>
          <w:i w:val="false"/>
          <w:color w:val="000000"/>
          <w:sz w:val="28"/>
        </w:rPr>
        <w:t>
      обозначение передачи отклоненного сообщения;</w:t>
      </w:r>
      <w:r>
        <w:br/>
      </w:r>
      <w:r>
        <w:rPr>
          <w:rFonts w:ascii="Times New Roman"/>
          <w:b w:val="false"/>
          <w:i w:val="false"/>
          <w:color w:val="000000"/>
          <w:sz w:val="28"/>
        </w:rPr>
        <w:t>
      обозначение «ИСКАЖЕНО» («CORRUPT»);</w:t>
      </w:r>
      <w:r>
        <w:br/>
      </w:r>
      <w:r>
        <w:rPr>
          <w:rFonts w:ascii="Times New Roman"/>
          <w:b w:val="false"/>
          <w:i w:val="false"/>
          <w:color w:val="000000"/>
          <w:sz w:val="28"/>
        </w:rPr>
        <w:t>
      сигнал конца текста.</w:t>
      </w:r>
      <w:r>
        <w:br/>
      </w:r>
      <w:r>
        <w:rPr>
          <w:rFonts w:ascii="Times New Roman"/>
          <w:b w:val="false"/>
          <w:i w:val="false"/>
          <w:color w:val="000000"/>
          <w:sz w:val="28"/>
        </w:rPr>
        <w:t>
      Формат служебного сообщения содержит:</w:t>
      </w:r>
      <w:r>
        <w:br/>
      </w:r>
      <w:r>
        <w:rPr>
          <w:rFonts w:ascii="Times New Roman"/>
          <w:b w:val="false"/>
          <w:i w:val="false"/>
          <w:color w:val="000000"/>
          <w:sz w:val="28"/>
        </w:rPr>
        <w:t>
      в коде «ITA-2»:</w:t>
      </w:r>
      <w:r>
        <w:br/>
      </w:r>
      <w:r>
        <w:rPr>
          <w:rFonts w:ascii="Times New Roman"/>
          <w:b w:val="false"/>
          <w:i w:val="false"/>
          <w:color w:val="000000"/>
          <w:sz w:val="28"/>
        </w:rPr>
        <w:t>
      «</w:t>
      </w:r>
      <w:r>
        <w:drawing>
          <wp:inline distT="0" distB="0" distL="0" distR="0">
            <wp:extent cx="5715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5715000" cy="3048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5067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5067300" cy="190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в коде «IA-5»:</w:t>
      </w:r>
      <w:r>
        <w:br/>
      </w:r>
      <w:r>
        <w:rPr>
          <w:rFonts w:ascii="Times New Roman"/>
          <w:b w:val="false"/>
          <w:i w:val="false"/>
          <w:color w:val="000000"/>
          <w:sz w:val="28"/>
        </w:rPr>
        <w:t>
      «</w:t>
      </w:r>
      <w:r>
        <w:drawing>
          <wp:inline distT="0" distB="0" distL="0" distR="0">
            <wp:extent cx="4902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902200" cy="3048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530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53086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Станция AFTN, принявшая такое служебное сообщение, повторяет его с новым опознаванием передачи и правильной строкой источника.</w:t>
      </w:r>
      <w:r>
        <w:br/>
      </w:r>
      <w:r>
        <w:rPr>
          <w:rFonts w:ascii="Times New Roman"/>
          <w:b w:val="false"/>
          <w:i w:val="false"/>
          <w:color w:val="000000"/>
          <w:sz w:val="28"/>
        </w:rPr>
        <w:t>
</w:t>
      </w:r>
      <w:r>
        <w:rPr>
          <w:rFonts w:ascii="Times New Roman"/>
          <w:b w:val="false"/>
          <w:i w:val="false"/>
          <w:color w:val="000000"/>
          <w:sz w:val="28"/>
        </w:rPr>
        <w:t>
      63. Если ретрансляционная станция AFTN имеет возможность проверки, как минимум, первого знака индекса отправителя в качестве индекса местоположения, в котором составлялось данное сообщение и обнаруживает, что в полученном сообщении указан неправильный индекс отправителя, эта станция:</w:t>
      </w:r>
      <w:r>
        <w:br/>
      </w:r>
      <w:r>
        <w:rPr>
          <w:rFonts w:ascii="Times New Roman"/>
          <w:b w:val="false"/>
          <w:i w:val="false"/>
          <w:color w:val="000000"/>
          <w:sz w:val="28"/>
        </w:rPr>
        <w:t>
      прекращает обработку сообщения;</w:t>
      </w:r>
      <w:r>
        <w:br/>
      </w:r>
      <w:r>
        <w:rPr>
          <w:rFonts w:ascii="Times New Roman"/>
          <w:b w:val="false"/>
          <w:i w:val="false"/>
          <w:color w:val="000000"/>
          <w:sz w:val="28"/>
        </w:rPr>
        <w:t>
      направляет служебное сообщение в адрес станции AFTN, от которой было получено это сообщение.</w:t>
      </w:r>
      <w:r>
        <w:br/>
      </w:r>
      <w:r>
        <w:rPr>
          <w:rFonts w:ascii="Times New Roman"/>
          <w:b w:val="false"/>
          <w:i w:val="false"/>
          <w:color w:val="000000"/>
          <w:sz w:val="28"/>
        </w:rPr>
        <w:t>
      Текст такого служебного сообщения содержит:</w:t>
      </w:r>
      <w:r>
        <w:br/>
      </w:r>
      <w:r>
        <w:rPr>
          <w:rFonts w:ascii="Times New Roman"/>
          <w:b w:val="false"/>
          <w:i w:val="false"/>
          <w:color w:val="000000"/>
          <w:sz w:val="28"/>
        </w:rPr>
        <w:t>
      сокращение «СЖЦ»(«SVC»);</w:t>
      </w:r>
      <w:r>
        <w:br/>
      </w:r>
      <w:r>
        <w:rPr>
          <w:rFonts w:ascii="Times New Roman"/>
          <w:b w:val="false"/>
          <w:i w:val="false"/>
          <w:color w:val="000000"/>
          <w:sz w:val="28"/>
        </w:rPr>
        <w:t>
      процедурный сигнал «ЩТА» («QTA»);</w:t>
      </w:r>
      <w:r>
        <w:br/>
      </w:r>
      <w:r>
        <w:rPr>
          <w:rFonts w:ascii="Times New Roman"/>
          <w:b w:val="false"/>
          <w:i w:val="false"/>
          <w:color w:val="000000"/>
          <w:sz w:val="28"/>
        </w:rPr>
        <w:t>
      процедурный сигнал «ОГН» («OGN»);</w:t>
      </w:r>
      <w:r>
        <w:br/>
      </w:r>
      <w:r>
        <w:rPr>
          <w:rFonts w:ascii="Times New Roman"/>
          <w:b w:val="false"/>
          <w:i w:val="false"/>
          <w:color w:val="000000"/>
          <w:sz w:val="28"/>
        </w:rPr>
        <w:t>
      обозначение передачи отклоненного сообщения;</w:t>
      </w:r>
      <w:r>
        <w:br/>
      </w:r>
      <w:r>
        <w:rPr>
          <w:rFonts w:ascii="Times New Roman"/>
          <w:b w:val="false"/>
          <w:i w:val="false"/>
          <w:color w:val="000000"/>
          <w:sz w:val="28"/>
        </w:rPr>
        <w:t>
      указатель «НЕПРАВИЛЬНО*» («INCORRECT»);</w:t>
      </w:r>
      <w:r>
        <w:br/>
      </w:r>
      <w:r>
        <w:rPr>
          <w:rFonts w:ascii="Times New Roman"/>
          <w:b w:val="false"/>
          <w:i w:val="false"/>
          <w:color w:val="000000"/>
          <w:sz w:val="28"/>
        </w:rPr>
        <w:t>
      сигнал конца текста.</w:t>
      </w:r>
      <w:r>
        <w:br/>
      </w:r>
      <w:r>
        <w:rPr>
          <w:rFonts w:ascii="Times New Roman"/>
          <w:b w:val="false"/>
          <w:i w:val="false"/>
          <w:color w:val="000000"/>
          <w:sz w:val="28"/>
        </w:rPr>
        <w:t>
      Формат служебного сообщения содержит:</w:t>
      </w:r>
      <w:r>
        <w:br/>
      </w:r>
      <w:r>
        <w:rPr>
          <w:rFonts w:ascii="Times New Roman"/>
          <w:b w:val="false"/>
          <w:i w:val="false"/>
          <w:color w:val="000000"/>
          <w:sz w:val="28"/>
        </w:rPr>
        <w:t>
      в коде «ITA-2»:</w:t>
      </w:r>
      <w:r>
        <w:br/>
      </w:r>
      <w:r>
        <w:rPr>
          <w:rFonts w:ascii="Times New Roman"/>
          <w:b w:val="false"/>
          <w:i w:val="false"/>
          <w:color w:val="000000"/>
          <w:sz w:val="28"/>
        </w:rPr>
        <w:t>
      «</w:t>
      </w:r>
      <w:r>
        <w:drawing>
          <wp:inline distT="0" distB="0" distL="0" distR="0">
            <wp:extent cx="6248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62484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530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5308600" cy="3429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в коде «IA-5»:</w:t>
      </w:r>
      <w:r>
        <w:br/>
      </w:r>
      <w:r>
        <w:rPr>
          <w:rFonts w:ascii="Times New Roman"/>
          <w:b w:val="false"/>
          <w:i w:val="false"/>
          <w:color w:val="000000"/>
          <w:sz w:val="28"/>
        </w:rPr>
        <w:t>
      «</w:t>
      </w:r>
      <w:r>
        <w:drawing>
          <wp:inline distT="0" distB="0" distL="0" distR="0">
            <wp:extent cx="547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5473700" cy="355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5626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5626100" cy="2540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 - вместо слова «НЕПРАВИЛЬНО»; может быть слово «НЕВЕРНО».</w:t>
      </w:r>
    </w:p>
    <w:bookmarkEnd w:id="32"/>
    <w:bookmarkStart w:name="z88" w:id="33"/>
    <w:p>
      <w:pPr>
        <w:spacing w:after="0"/>
        <w:ind w:left="0"/>
        <w:jc w:val="left"/>
      </w:pPr>
      <w:r>
        <w:rPr>
          <w:rFonts w:ascii="Times New Roman"/>
          <w:b/>
          <w:i w:val="false"/>
          <w:color w:val="000000"/>
        </w:rPr>
        <w:t xml:space="preserve"> 
Параграф 8. Формирование</w:t>
      </w:r>
      <w:r>
        <w:br/>
      </w:r>
      <w:r>
        <w:rPr>
          <w:rFonts w:ascii="Times New Roman"/>
          <w:b/>
          <w:i w:val="false"/>
          <w:color w:val="000000"/>
        </w:rPr>
        <w:t>
дополнительных служебных сообщений</w:t>
      </w:r>
    </w:p>
    <w:bookmarkEnd w:id="33"/>
    <w:bookmarkStart w:name="z89" w:id="34"/>
    <w:p>
      <w:pPr>
        <w:spacing w:after="0"/>
        <w:ind w:left="0"/>
        <w:jc w:val="both"/>
      </w:pPr>
      <w:r>
        <w:rPr>
          <w:rFonts w:ascii="Times New Roman"/>
          <w:b w:val="false"/>
          <w:i w:val="false"/>
          <w:color w:val="000000"/>
          <w:sz w:val="28"/>
        </w:rPr>
        <w:t>
      64. При обнаружении отклонений в формате, не указанных в </w:t>
      </w:r>
      <w:r>
        <w:rPr>
          <w:rFonts w:ascii="Times New Roman"/>
          <w:b w:val="false"/>
          <w:i w:val="false"/>
          <w:color w:val="000000"/>
          <w:sz w:val="28"/>
        </w:rPr>
        <w:t>параграфах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главы, станция AFTN может формировать служебное сообщение в соответствии с </w:t>
      </w:r>
      <w:r>
        <w:rPr>
          <w:rFonts w:ascii="Times New Roman"/>
          <w:b w:val="false"/>
          <w:i w:val="false"/>
          <w:color w:val="000000"/>
          <w:sz w:val="28"/>
        </w:rPr>
        <w:t>пунктом 58</w:t>
      </w:r>
      <w:r>
        <w:rPr>
          <w:rFonts w:ascii="Times New Roman"/>
          <w:b w:val="false"/>
          <w:i w:val="false"/>
          <w:color w:val="000000"/>
          <w:sz w:val="28"/>
        </w:rPr>
        <w:t xml:space="preserve"> настоящей Технологии или служебное сообщение произвольной формы, включающее источник, запрашиваемого сообщения и поясняющий текст, указанный в Форматах сообщений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Технологии. Однако для определения конкретного отклонения в формате рекомендуется использовать дополнительные служебные сообщения, приведенные в данной главе.</w:t>
      </w:r>
      <w:r>
        <w:br/>
      </w:r>
      <w:r>
        <w:rPr>
          <w:rFonts w:ascii="Times New Roman"/>
          <w:b w:val="false"/>
          <w:i w:val="false"/>
          <w:color w:val="000000"/>
          <w:sz w:val="28"/>
        </w:rPr>
        <w:t>
</w:t>
      </w:r>
      <w:r>
        <w:rPr>
          <w:rFonts w:ascii="Times New Roman"/>
          <w:b w:val="false"/>
          <w:i w:val="false"/>
          <w:color w:val="000000"/>
          <w:sz w:val="28"/>
        </w:rPr>
        <w:t>
      65. При отсутствии порядкового номера или обозначения канала, или при несовпадении принятого обозначения канала с ожидаемым:</w:t>
      </w:r>
      <w:r>
        <w:br/>
      </w:r>
      <w:r>
        <w:rPr>
          <w:rFonts w:ascii="Times New Roman"/>
          <w:b w:val="false"/>
          <w:i w:val="false"/>
          <w:color w:val="000000"/>
          <w:sz w:val="28"/>
        </w:rPr>
        <w:t>
      в коде «ITA-2» (при отсутствии порядкового номера):</w:t>
      </w:r>
      <w:r>
        <w:br/>
      </w:r>
      <w:r>
        <w:rPr>
          <w:rFonts w:ascii="Times New Roman"/>
          <w:b w:val="false"/>
          <w:i w:val="false"/>
          <w:color w:val="000000"/>
          <w:sz w:val="28"/>
        </w:rPr>
        <w:t>
      «</w:t>
      </w:r>
      <w:r>
        <w:drawing>
          <wp:inline distT="0" distB="0" distL="0" distR="0">
            <wp:extent cx="657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6578600" cy="2413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4711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711700" cy="2667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в коде «IA-5» (при несовпадении обозначения канала):</w:t>
      </w:r>
      <w:r>
        <w:br/>
      </w:r>
      <w:r>
        <w:rPr>
          <w:rFonts w:ascii="Times New Roman"/>
          <w:b w:val="false"/>
          <w:i w:val="false"/>
          <w:color w:val="000000"/>
          <w:sz w:val="28"/>
        </w:rPr>
        <w:t>
      «</w:t>
      </w:r>
      <w:r>
        <w:drawing>
          <wp:inline distT="0" distB="0" distL="0" distR="0">
            <wp:extent cx="664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6642100" cy="3683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4813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4813300" cy="2540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66. При обнаружении отсутствия сигнала конца сообщения:</w:t>
      </w:r>
      <w:r>
        <w:br/>
      </w:r>
      <w:r>
        <w:rPr>
          <w:rFonts w:ascii="Times New Roman"/>
          <w:b w:val="false"/>
          <w:i w:val="false"/>
          <w:color w:val="000000"/>
          <w:sz w:val="28"/>
        </w:rPr>
        <w:t>
      в коде «ITA-2»:</w:t>
      </w:r>
      <w:r>
        <w:br/>
      </w:r>
      <w:r>
        <w:rPr>
          <w:rFonts w:ascii="Times New Roman"/>
          <w:b w:val="false"/>
          <w:i w:val="false"/>
          <w:color w:val="000000"/>
          <w:sz w:val="28"/>
        </w:rPr>
        <w:t>
      «</w:t>
      </w:r>
      <w:r>
        <w:drawing>
          <wp:inline distT="0" distB="0" distL="0" distR="0">
            <wp:extent cx="7200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200900" cy="279400"/>
                    </a:xfrm>
                    <a:prstGeom prst="rect">
                      <a:avLst/>
                    </a:prstGeom>
                  </pic:spPr>
                </pic:pic>
              </a:graphicData>
            </a:graphic>
          </wp:inline>
        </w:drawing>
      </w: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30200" cy="228600"/>
                    </a:xfrm>
                    <a:prstGeom prst="rect">
                      <a:avLst/>
                    </a:prstGeom>
                  </pic:spPr>
                </pic:pic>
              </a:graphicData>
            </a:graphic>
          </wp:inline>
        </w:drawing>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6146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6146800" cy="3048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в коде «IA-5»:</w:t>
      </w:r>
      <w:r>
        <w:br/>
      </w:r>
      <w:r>
        <w:rPr>
          <w:rFonts w:ascii="Times New Roman"/>
          <w:b w:val="false"/>
          <w:i w:val="false"/>
          <w:color w:val="000000"/>
          <w:sz w:val="28"/>
        </w:rPr>
        <w:t>
      «</w:t>
      </w:r>
      <w:r>
        <w:drawing>
          <wp:inline distT="0" distB="0" distL="0" distR="0">
            <wp:extent cx="7048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0485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6337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6337300" cy="2667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67. Длина принятого сообщения больше допустимой:</w:t>
      </w:r>
      <w:r>
        <w:br/>
      </w:r>
      <w:r>
        <w:rPr>
          <w:rFonts w:ascii="Times New Roman"/>
          <w:b w:val="false"/>
          <w:i w:val="false"/>
          <w:color w:val="000000"/>
          <w:sz w:val="28"/>
        </w:rPr>
        <w:t>
      в коде «ITA-2»:</w:t>
      </w:r>
      <w:r>
        <w:br/>
      </w:r>
      <w:r>
        <w:rPr>
          <w:rFonts w:ascii="Times New Roman"/>
          <w:b w:val="false"/>
          <w:i w:val="false"/>
          <w:color w:val="000000"/>
          <w:sz w:val="28"/>
        </w:rPr>
        <w:t>
      «</w:t>
      </w:r>
      <w:r>
        <w:drawing>
          <wp:inline distT="0" distB="0" distL="0" distR="0">
            <wp:extent cx="5778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5778500" cy="2540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4597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5974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в коде «IA-5»:</w:t>
      </w:r>
      <w:r>
        <w:br/>
      </w:r>
      <w:r>
        <w:rPr>
          <w:rFonts w:ascii="Times New Roman"/>
          <w:b w:val="false"/>
          <w:i w:val="false"/>
          <w:color w:val="000000"/>
          <w:sz w:val="28"/>
        </w:rPr>
        <w:t>
      «</w:t>
      </w:r>
      <w:r>
        <w:drawing>
          <wp:inline distT="0" distB="0" distL="0" distR="0">
            <wp:extent cx="609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60960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4864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8641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68. Когда в сообщении принятом на русском регистре в адресной строке есть адрес, который должен быть отправлен в международный канал (первая буква адресного указателя отличная от «У»), то в данном случае сообщение адресуется отправителю телеграммы и имеет следующий формат:</w:t>
      </w:r>
      <w:r>
        <w:br/>
      </w:r>
      <w:r>
        <w:rPr>
          <w:rFonts w:ascii="Times New Roman"/>
          <w:b w:val="false"/>
          <w:i w:val="false"/>
          <w:color w:val="000000"/>
          <w:sz w:val="28"/>
        </w:rPr>
        <w:t>
      в коде «ITA-2»:</w:t>
      </w:r>
      <w:r>
        <w:br/>
      </w:r>
      <w:r>
        <w:rPr>
          <w:rFonts w:ascii="Times New Roman"/>
          <w:b w:val="false"/>
          <w:i w:val="false"/>
          <w:color w:val="000000"/>
          <w:sz w:val="28"/>
        </w:rPr>
        <w:t>
      «</w:t>
      </w:r>
      <w:r>
        <w:drawing>
          <wp:inline distT="0" distB="0" distL="0" distR="0">
            <wp:extent cx="3924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924300" cy="292100"/>
                    </a:xfrm>
                    <a:prstGeom prst="rect">
                      <a:avLst/>
                    </a:prstGeom>
                  </pic:spPr>
                </pic:pic>
              </a:graphicData>
            </a:graphic>
          </wp:inline>
        </w:drawing>
      </w:r>
      <w:r>
        <w:drawing>
          <wp:inline distT="0" distB="0" distL="0" distR="0">
            <wp:extent cx="1257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257300" cy="215900"/>
                    </a:xfrm>
                    <a:prstGeom prst="rect">
                      <a:avLst/>
                    </a:prstGeom>
                  </pic:spPr>
                </pic:pic>
              </a:graphicData>
            </a:graphic>
          </wp:inline>
        </w:drawing>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4826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4826000" cy="292100"/>
                    </a:xfrm>
                    <a:prstGeom prst="rect">
                      <a:avLst/>
                    </a:prstGeom>
                  </pic:spPr>
                </pic:pic>
              </a:graphicData>
            </a:graphic>
          </wp:inline>
        </w:drawing>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в коде «IA-5»:</w:t>
      </w:r>
      <w:r>
        <w:br/>
      </w:r>
      <w:r>
        <w:rPr>
          <w:rFonts w:ascii="Times New Roman"/>
          <w:b w:val="false"/>
          <w:i w:val="false"/>
          <w:color w:val="000000"/>
          <w:sz w:val="28"/>
        </w:rPr>
        <w:t>
      </w:t>
      </w:r>
      <w:r>
        <w:drawing>
          <wp:inline distT="0" distB="0" distL="0" distR="0">
            <wp:extent cx="543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5435600" cy="254000"/>
                    </a:xfrm>
                    <a:prstGeom prst="rect">
                      <a:avLst/>
                    </a:prstGeom>
                  </pic:spPr>
                </pic:pic>
              </a:graphicData>
            </a:graphic>
          </wp:inline>
        </w:drawing>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4686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4686300" cy="266700"/>
                    </a:xfrm>
                    <a:prstGeom prst="rect">
                      <a:avLst/>
                    </a:prstGeom>
                  </pic:spPr>
                </pic:pic>
              </a:graphicData>
            </a:graphic>
          </wp:inline>
        </w:drawing>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69. При необходимости запроса по промежутку времени, формируется сообщение в следующем формате:</w:t>
      </w:r>
      <w:r>
        <w:br/>
      </w:r>
      <w:r>
        <w:rPr>
          <w:rFonts w:ascii="Times New Roman"/>
          <w:b w:val="false"/>
          <w:i w:val="false"/>
          <w:color w:val="000000"/>
          <w:sz w:val="28"/>
        </w:rPr>
        <w:t>
      в коде «ITA-2»:</w:t>
      </w:r>
      <w:r>
        <w:br/>
      </w:r>
      <w:r>
        <w:rPr>
          <w:rFonts w:ascii="Times New Roman"/>
          <w:b w:val="false"/>
          <w:i w:val="false"/>
          <w:color w:val="000000"/>
          <w:sz w:val="28"/>
        </w:rPr>
        <w:t>
      «</w:t>
      </w:r>
      <w:r>
        <w:drawing>
          <wp:inline distT="0" distB="0" distL="0" distR="0">
            <wp:extent cx="303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0353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2959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959100" cy="2413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в коде «IA-5»:</w:t>
      </w:r>
      <w:r>
        <w:br/>
      </w:r>
      <w:r>
        <w:rPr>
          <w:rFonts w:ascii="Times New Roman"/>
          <w:b w:val="false"/>
          <w:i w:val="false"/>
          <w:color w:val="000000"/>
          <w:sz w:val="28"/>
        </w:rPr>
        <w:t>
      «</w:t>
      </w:r>
      <w:r>
        <w:drawing>
          <wp:inline distT="0" distB="0" distL="0" distR="0">
            <wp:extent cx="3454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4544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337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378200" cy="292100"/>
                    </a:xfrm>
                    <a:prstGeom prst="rect">
                      <a:avLst/>
                    </a:prstGeom>
                  </pic:spPr>
                </pic:pic>
              </a:graphicData>
            </a:graphic>
          </wp:inline>
        </w:drawing>
      </w:r>
      <w:r>
        <w:rPr>
          <w:rFonts w:ascii="Times New Roman"/>
          <w:b w:val="false"/>
          <w:i w:val="false"/>
          <w:color w:val="000000"/>
          <w:sz w:val="28"/>
        </w:rPr>
        <w:t>».</w:t>
      </w:r>
    </w:p>
    <w:bookmarkEnd w:id="34"/>
    <w:bookmarkStart w:name="z95" w:id="35"/>
    <w:p>
      <w:pPr>
        <w:spacing w:after="0"/>
        <w:ind w:left="0"/>
        <w:jc w:val="left"/>
      </w:pPr>
      <w:r>
        <w:rPr>
          <w:rFonts w:ascii="Times New Roman"/>
          <w:b/>
          <w:i w:val="false"/>
          <w:color w:val="000000"/>
        </w:rPr>
        <w:t xml:space="preserve"> 
Параграф 9. Подтверждение приема сообщений</w:t>
      </w:r>
    </w:p>
    <w:bookmarkEnd w:id="35"/>
    <w:bookmarkStart w:name="z96" w:id="36"/>
    <w:p>
      <w:pPr>
        <w:spacing w:after="0"/>
        <w:ind w:left="0"/>
        <w:jc w:val="both"/>
      </w:pPr>
      <w:r>
        <w:rPr>
          <w:rFonts w:ascii="Times New Roman"/>
          <w:b w:val="false"/>
          <w:i w:val="false"/>
          <w:color w:val="000000"/>
          <w:sz w:val="28"/>
        </w:rPr>
        <w:t>
      70. Станции AFTN осуществляют контроль приема сообщений по последовательности принимаемых номеров. Приемная станция AFTN не передает подтверждения приема, за исключением случаев:</w:t>
      </w:r>
      <w:r>
        <w:br/>
      </w:r>
      <w:r>
        <w:rPr>
          <w:rFonts w:ascii="Times New Roman"/>
          <w:b w:val="false"/>
          <w:i w:val="false"/>
          <w:color w:val="000000"/>
          <w:sz w:val="28"/>
        </w:rPr>
        <w:t>
      приема сообщения о бедствии (категория «СС» («SS»);</w:t>
      </w:r>
      <w:r>
        <w:br/>
      </w:r>
      <w:r>
        <w:rPr>
          <w:rFonts w:ascii="Times New Roman"/>
          <w:b w:val="false"/>
          <w:i w:val="false"/>
          <w:color w:val="000000"/>
          <w:sz w:val="28"/>
        </w:rPr>
        <w:t>
      работы по расписанию;</w:t>
      </w:r>
      <w:r>
        <w:br/>
      </w:r>
      <w:r>
        <w:rPr>
          <w:rFonts w:ascii="Times New Roman"/>
          <w:b w:val="false"/>
          <w:i w:val="false"/>
          <w:color w:val="000000"/>
          <w:sz w:val="28"/>
        </w:rPr>
        <w:t>
      формирования контрольных канальных передач с процедурным сигналом «ЛР» («LR»);</w:t>
      </w:r>
      <w:r>
        <w:br/>
      </w:r>
      <w:r>
        <w:rPr>
          <w:rFonts w:ascii="Times New Roman"/>
          <w:b w:val="false"/>
          <w:i w:val="false"/>
          <w:color w:val="000000"/>
          <w:sz w:val="28"/>
        </w:rPr>
        <w:t>
      передачи сообщений по обходным путям.</w:t>
      </w:r>
      <w:r>
        <w:br/>
      </w:r>
      <w:r>
        <w:rPr>
          <w:rFonts w:ascii="Times New Roman"/>
          <w:b w:val="false"/>
          <w:i w:val="false"/>
          <w:color w:val="000000"/>
          <w:sz w:val="28"/>
        </w:rPr>
        <w:t>
</w:t>
      </w:r>
      <w:r>
        <w:rPr>
          <w:rFonts w:ascii="Times New Roman"/>
          <w:b w:val="false"/>
          <w:i w:val="false"/>
          <w:color w:val="000000"/>
          <w:sz w:val="28"/>
        </w:rPr>
        <w:t>
      71. Прием сообщения о бедствии, подтверждается каждый раз отдельно станцией назначения AFTN, посылающей служебное сообщение станции отправления AFTN. Станции назначения AFTN генерирует подтверждение на русском или латинском регистре в зависимости от того, на каком регистре она приняла входящее сообщение с индексом срочности «СС» («SS»). Такое подтверждение приема имеет формат полного сообщения, адресованного станции отправления AFTN, этому сообщению присваивается индекс срочности «СС» («SS»), в него включается связанный с этим сигнал срочности, и оно имеет текст, включающий:</w:t>
      </w:r>
      <w:r>
        <w:br/>
      </w:r>
      <w:r>
        <w:rPr>
          <w:rFonts w:ascii="Times New Roman"/>
          <w:b w:val="false"/>
          <w:i w:val="false"/>
          <w:color w:val="000000"/>
          <w:sz w:val="28"/>
        </w:rPr>
        <w:t>
      процедурный сигнал «Р» («R»);</w:t>
      </w:r>
      <w:r>
        <w:br/>
      </w:r>
      <w:r>
        <w:rPr>
          <w:rFonts w:ascii="Times New Roman"/>
          <w:b w:val="false"/>
          <w:i w:val="false"/>
          <w:color w:val="000000"/>
          <w:sz w:val="28"/>
        </w:rPr>
        <w:t>
      источник подтверждаемого сообщения;</w:t>
      </w:r>
      <w:r>
        <w:br/>
      </w:r>
      <w:r>
        <w:rPr>
          <w:rFonts w:ascii="Times New Roman"/>
          <w:b w:val="false"/>
          <w:i w:val="false"/>
          <w:color w:val="000000"/>
          <w:sz w:val="28"/>
        </w:rPr>
        <w:t>
      сигнал конца текста.</w:t>
      </w:r>
      <w:r>
        <w:br/>
      </w:r>
      <w:r>
        <w:rPr>
          <w:rFonts w:ascii="Times New Roman"/>
          <w:b w:val="false"/>
          <w:i w:val="false"/>
          <w:color w:val="000000"/>
          <w:sz w:val="28"/>
        </w:rPr>
        <w:t>
      Сообщение подтверждения имеет следующий формат:</w:t>
      </w:r>
      <w:r>
        <w:br/>
      </w:r>
      <w:r>
        <w:rPr>
          <w:rFonts w:ascii="Times New Roman"/>
          <w:b w:val="false"/>
          <w:i w:val="false"/>
          <w:color w:val="000000"/>
          <w:sz w:val="28"/>
        </w:rPr>
        <w:t>
      в коде «ITA-2»:</w:t>
      </w:r>
      <w:r>
        <w:br/>
      </w:r>
      <w:r>
        <w:rPr>
          <w:rFonts w:ascii="Times New Roman"/>
          <w:b w:val="false"/>
          <w:i w:val="false"/>
          <w:color w:val="000000"/>
          <w:sz w:val="28"/>
        </w:rPr>
        <w:t>
      </w:t>
      </w:r>
      <w:r>
        <w:drawing>
          <wp:inline distT="0" distB="0" distL="0" distR="0">
            <wp:extent cx="51181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5118100" cy="1498600"/>
                    </a:xfrm>
                    <a:prstGeom prst="rect">
                      <a:avLst/>
                    </a:prstGeom>
                  </pic:spPr>
                </pic:pic>
              </a:graphicData>
            </a:graphic>
          </wp:inline>
        </w:drawing>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5143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5143500" cy="1524000"/>
                    </a:xfrm>
                    <a:prstGeom prst="rect">
                      <a:avLst/>
                    </a:prstGeom>
                  </pic:spPr>
                </pic:pic>
              </a:graphicData>
            </a:graphic>
          </wp:inline>
        </w:drawing>
      </w:r>
      <w:r>
        <w:br/>
      </w:r>
      <w:r>
        <w:rPr>
          <w:rFonts w:ascii="Times New Roman"/>
          <w:b w:val="false"/>
          <w:i w:val="false"/>
          <w:color w:val="000000"/>
          <w:sz w:val="28"/>
        </w:rPr>
        <w:t>
      в коде «IA-5»:</w:t>
      </w:r>
      <w:r>
        <w:br/>
      </w:r>
      <w:r>
        <w:rPr>
          <w:rFonts w:ascii="Times New Roman"/>
          <w:b w:val="false"/>
          <w:i w:val="false"/>
          <w:color w:val="000000"/>
          <w:sz w:val="28"/>
        </w:rPr>
        <w:t>
      </w:t>
      </w:r>
      <w:r>
        <w:drawing>
          <wp:inline distT="0" distB="0" distL="0" distR="0">
            <wp:extent cx="6362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6362700" cy="1498600"/>
                    </a:xfrm>
                    <a:prstGeom prst="rect">
                      <a:avLst/>
                    </a:prstGeom>
                  </pic:spPr>
                </pic:pic>
              </a:graphicData>
            </a:graphic>
          </wp:inline>
        </w:drawing>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60960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6096000" cy="1460500"/>
                    </a:xfrm>
                    <a:prstGeom prst="rect">
                      <a:avLst/>
                    </a:prstGeom>
                  </pic:spPr>
                </pic:pic>
              </a:graphicData>
            </a:graphic>
          </wp:inline>
        </w:drawing>
      </w:r>
      <w:r>
        <w:br/>
      </w:r>
      <w:r>
        <w:rPr>
          <w:rFonts w:ascii="Times New Roman"/>
          <w:b w:val="false"/>
          <w:i w:val="false"/>
          <w:color w:val="000000"/>
          <w:sz w:val="28"/>
        </w:rPr>
        <w:t>
      * - [ ]необязательные данные;</w:t>
      </w:r>
      <w:r>
        <w:br/>
      </w:r>
      <w:r>
        <w:rPr>
          <w:rFonts w:ascii="Times New Roman"/>
          <w:b w:val="false"/>
          <w:i w:val="false"/>
          <w:color w:val="000000"/>
          <w:sz w:val="28"/>
        </w:rPr>
        <w:t xml:space="preserve">
      ** - для аппаратуры с русским регистром. </w:t>
      </w:r>
    </w:p>
    <w:bookmarkEnd w:id="36"/>
    <w:bookmarkStart w:name="z98" w:id="37"/>
    <w:p>
      <w:pPr>
        <w:spacing w:after="0"/>
        <w:ind w:left="0"/>
        <w:jc w:val="left"/>
      </w:pPr>
      <w:r>
        <w:rPr>
          <w:rFonts w:ascii="Times New Roman"/>
          <w:b/>
          <w:i w:val="false"/>
          <w:color w:val="000000"/>
        </w:rPr>
        <w:t xml:space="preserve"> 
Параграф 10. Работа по расписанию</w:t>
      </w:r>
    </w:p>
    <w:bookmarkEnd w:id="37"/>
    <w:bookmarkStart w:name="z99" w:id="38"/>
    <w:p>
      <w:pPr>
        <w:spacing w:after="0"/>
        <w:ind w:left="0"/>
        <w:jc w:val="both"/>
      </w:pPr>
      <w:r>
        <w:rPr>
          <w:rFonts w:ascii="Times New Roman"/>
          <w:b w:val="false"/>
          <w:i w:val="false"/>
          <w:color w:val="000000"/>
          <w:sz w:val="28"/>
        </w:rPr>
        <w:t>      72. Перед прекращением работы станция AFTN уведомляет об этом все другие станции AFTN, с которыми она имеет каналы и сообщает о времени возобновления работы, если оно отличается от обычного начала работы. Текст такого сообщения определяется договоренностью смежных станций AFTN.</w:t>
      </w:r>
      <w:r>
        <w:br/>
      </w:r>
      <w:r>
        <w:rPr>
          <w:rFonts w:ascii="Times New Roman"/>
          <w:b w:val="false"/>
          <w:i w:val="false"/>
          <w:color w:val="000000"/>
          <w:sz w:val="28"/>
        </w:rPr>
        <w:t>
      73. Станция AFTN, получившая сообщение о предстоящем прекращении работы от смежной станции AFTN, передает ей служебное сообщение, текст которого включает сокращение «СЖЦ» («SVC»), процедурные сигналы «ЛР» («LR») «ЛС» («LS»), за которыми следуют обозначения передачи и порядковые номера последних обработанных соответственно на приеме и передаче сообщений по каждому каналу. При наличии договоренности между смежными станциями AFTN, в данное сообщение разрешается вставлять дополнительный текст. После текста следует сигнал конца текста.</w:t>
      </w:r>
      <w:r>
        <w:br/>
      </w:r>
      <w:r>
        <w:rPr>
          <w:rFonts w:ascii="Times New Roman"/>
          <w:b w:val="false"/>
          <w:i w:val="false"/>
          <w:color w:val="000000"/>
          <w:sz w:val="28"/>
        </w:rPr>
        <w:t>
      Формат служебного сообщения:</w:t>
      </w:r>
      <w:r>
        <w:br/>
      </w:r>
      <w:r>
        <w:rPr>
          <w:rFonts w:ascii="Times New Roman"/>
          <w:b w:val="false"/>
          <w:i w:val="false"/>
          <w:color w:val="000000"/>
          <w:sz w:val="28"/>
        </w:rPr>
        <w:t>
      в коде «ITA-2»:</w:t>
      </w:r>
      <w:r>
        <w:br/>
      </w:r>
      <w:r>
        <w:rPr>
          <w:rFonts w:ascii="Times New Roman"/>
          <w:b w:val="false"/>
          <w:i w:val="false"/>
          <w:color w:val="000000"/>
          <w:sz w:val="28"/>
        </w:rPr>
        <w:t>
      «</w:t>
      </w:r>
      <w:r>
        <w:drawing>
          <wp:inline distT="0" distB="0" distL="0" distR="0">
            <wp:extent cx="463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4635500" cy="3048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дополнительный текст, если необходимо</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462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46228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дополнительный текст, если необходимо;</w:t>
      </w:r>
      <w:r>
        <w:br/>
      </w:r>
      <w:r>
        <w:rPr>
          <w:rFonts w:ascii="Times New Roman"/>
          <w:b w:val="false"/>
          <w:i w:val="false"/>
          <w:color w:val="000000"/>
          <w:sz w:val="28"/>
        </w:rPr>
        <w:t>
      в коде «IA-5»:</w:t>
      </w:r>
      <w:r>
        <w:br/>
      </w:r>
      <w:r>
        <w:rPr>
          <w:rFonts w:ascii="Times New Roman"/>
          <w:b w:val="false"/>
          <w:i w:val="false"/>
          <w:color w:val="000000"/>
          <w:sz w:val="28"/>
        </w:rPr>
        <w:t>
      «</w:t>
      </w:r>
      <w:r>
        <w:drawing>
          <wp:inline distT="0" distB="0" distL="0" distR="0">
            <wp:extent cx="4775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47752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дополнительный текст, если необходимо</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4711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4711700" cy="2667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дополнительный текст, если необходимо.</w:t>
      </w:r>
      <w:r>
        <w:br/>
      </w:r>
      <w:r>
        <w:rPr>
          <w:rFonts w:ascii="Times New Roman"/>
          <w:b w:val="false"/>
          <w:i w:val="false"/>
          <w:color w:val="000000"/>
          <w:sz w:val="28"/>
        </w:rPr>
        <w:t>
</w:t>
      </w:r>
      <w:r>
        <w:rPr>
          <w:rFonts w:ascii="Times New Roman"/>
          <w:b w:val="false"/>
          <w:i w:val="false"/>
          <w:color w:val="000000"/>
          <w:sz w:val="28"/>
        </w:rPr>
        <w:t>
      74. Станция AFTN, приняв сообщение составленным в соответствии с </w:t>
      </w:r>
      <w:r>
        <w:rPr>
          <w:rFonts w:ascii="Times New Roman"/>
          <w:b w:val="false"/>
          <w:i w:val="false"/>
          <w:color w:val="000000"/>
          <w:sz w:val="28"/>
        </w:rPr>
        <w:t>пунктом 75</w:t>
      </w:r>
      <w:r>
        <w:rPr>
          <w:rFonts w:ascii="Times New Roman"/>
          <w:b w:val="false"/>
          <w:i w:val="false"/>
          <w:color w:val="000000"/>
          <w:sz w:val="28"/>
        </w:rPr>
        <w:t xml:space="preserve"> настоящей Технологии, сверяет порядковые номера и, при необходимости, выполняет действия по доставке сообщений. Станция AFTN, работающая по расписанию обеспечивает получение и отправку сообщений по каналам на момент закрытия станции.</w:t>
      </w:r>
      <w:r>
        <w:br/>
      </w:r>
      <w:r>
        <w:rPr>
          <w:rFonts w:ascii="Times New Roman"/>
          <w:b w:val="false"/>
          <w:i w:val="false"/>
          <w:color w:val="000000"/>
          <w:sz w:val="28"/>
        </w:rPr>
        <w:t>
</w:t>
      </w:r>
      <w:r>
        <w:rPr>
          <w:rFonts w:ascii="Times New Roman"/>
          <w:b w:val="false"/>
          <w:i w:val="false"/>
          <w:color w:val="000000"/>
          <w:sz w:val="28"/>
        </w:rPr>
        <w:t>
      75. Возобновление работы станции AFTN, работающей по расписанию, производится в соответствии с имеющимися договоренностями со смежными станциями.</w:t>
      </w:r>
    </w:p>
    <w:bookmarkEnd w:id="38"/>
    <w:bookmarkStart w:name="z102" w:id="39"/>
    <w:p>
      <w:pPr>
        <w:spacing w:after="0"/>
        <w:ind w:left="0"/>
        <w:jc w:val="left"/>
      </w:pPr>
      <w:r>
        <w:rPr>
          <w:rFonts w:ascii="Times New Roman"/>
          <w:b/>
          <w:i w:val="false"/>
          <w:color w:val="000000"/>
        </w:rPr>
        <w:t xml:space="preserve"> 
Параграф 11. Передача сообщений по обходным путям</w:t>
      </w:r>
    </w:p>
    <w:bookmarkEnd w:id="39"/>
    <w:bookmarkStart w:name="z103" w:id="40"/>
    <w:p>
      <w:pPr>
        <w:spacing w:after="0"/>
        <w:ind w:left="0"/>
        <w:jc w:val="both"/>
      </w:pPr>
      <w:r>
        <w:rPr>
          <w:rFonts w:ascii="Times New Roman"/>
          <w:b w:val="false"/>
          <w:i w:val="false"/>
          <w:color w:val="000000"/>
          <w:sz w:val="28"/>
        </w:rPr>
        <w:t>
      76. В случае необходимости для ускорения движения трафика заранее предусматривается изменение назначенных трактов передачи сообщений. Каждая станция AFTN имеет перечни запасных трактов, согласованные с администрацией, эксплуатирующей соответствующие станции AFTN, и использует их в случае необходимости.</w:t>
      </w:r>
      <w:r>
        <w:br/>
      </w:r>
      <w:r>
        <w:rPr>
          <w:rFonts w:ascii="Times New Roman"/>
          <w:b w:val="false"/>
          <w:i w:val="false"/>
          <w:color w:val="000000"/>
          <w:sz w:val="28"/>
        </w:rPr>
        <w:t>
</w:t>
      </w:r>
      <w:r>
        <w:rPr>
          <w:rFonts w:ascii="Times New Roman"/>
          <w:b w:val="false"/>
          <w:i w:val="false"/>
          <w:color w:val="000000"/>
          <w:sz w:val="28"/>
        </w:rPr>
        <w:t>
      77. Если для какой-то цепи на станции AFTN не предусмотрен запасной тракт, то условия доставки сообщений при отказе цепи должны быть согласованы между администрациями данных двух станций AFTN.</w:t>
      </w:r>
      <w:r>
        <w:br/>
      </w:r>
      <w:r>
        <w:rPr>
          <w:rFonts w:ascii="Times New Roman"/>
          <w:b w:val="false"/>
          <w:i w:val="false"/>
          <w:color w:val="000000"/>
          <w:sz w:val="28"/>
        </w:rPr>
        <w:t>
</w:t>
      </w:r>
      <w:r>
        <w:rPr>
          <w:rFonts w:ascii="Times New Roman"/>
          <w:b w:val="false"/>
          <w:i w:val="false"/>
          <w:color w:val="000000"/>
          <w:sz w:val="28"/>
        </w:rPr>
        <w:t>
      78. Изменение назначенных трактов должно производиться в пределах 10-минутного периода.</w:t>
      </w:r>
      <w:r>
        <w:br/>
      </w:r>
      <w:r>
        <w:rPr>
          <w:rFonts w:ascii="Times New Roman"/>
          <w:b w:val="false"/>
          <w:i w:val="false"/>
          <w:color w:val="000000"/>
          <w:sz w:val="28"/>
        </w:rPr>
        <w:t>
</w:t>
      </w:r>
      <w:r>
        <w:rPr>
          <w:rFonts w:ascii="Times New Roman"/>
          <w:b w:val="false"/>
          <w:i w:val="false"/>
          <w:color w:val="000000"/>
          <w:sz w:val="28"/>
        </w:rPr>
        <w:t>
      79. В тех случаях, когда необходимо направить трафик по обходной цепи, изменение маршрутизации осуществляется после обмена специальными служебными сообщениями. Текст таких служебных сообщений включает:</w:t>
      </w:r>
      <w:r>
        <w:br/>
      </w:r>
      <w:r>
        <w:rPr>
          <w:rFonts w:ascii="Times New Roman"/>
          <w:b w:val="false"/>
          <w:i w:val="false"/>
          <w:color w:val="000000"/>
          <w:sz w:val="28"/>
        </w:rPr>
        <w:t>
      сокращение «SVC»;</w:t>
      </w:r>
      <w:r>
        <w:br/>
      </w:r>
      <w:r>
        <w:rPr>
          <w:rFonts w:ascii="Times New Roman"/>
          <w:b w:val="false"/>
          <w:i w:val="false"/>
          <w:color w:val="000000"/>
          <w:sz w:val="28"/>
        </w:rPr>
        <w:t>
      процедурный сигнал «QSP»;</w:t>
      </w:r>
      <w:r>
        <w:br/>
      </w:r>
      <w:r>
        <w:rPr>
          <w:rFonts w:ascii="Times New Roman"/>
          <w:b w:val="false"/>
          <w:i w:val="false"/>
          <w:color w:val="000000"/>
          <w:sz w:val="28"/>
        </w:rPr>
        <w:t>
      если требуется, процедурный сигнал «RQ», «NO» или «CNL» для запроса, отказа или аннулирования изменения направления;</w:t>
      </w:r>
      <w:r>
        <w:br/>
      </w:r>
      <w:r>
        <w:rPr>
          <w:rFonts w:ascii="Times New Roman"/>
          <w:b w:val="false"/>
          <w:i w:val="false"/>
          <w:color w:val="000000"/>
          <w:sz w:val="28"/>
        </w:rPr>
        <w:t>
      обозначение районов трактов, государств, территорий, местоположения или станций маршрутизации, на которые распространяется изменение направления;</w:t>
      </w:r>
      <w:r>
        <w:br/>
      </w:r>
      <w:r>
        <w:rPr>
          <w:rFonts w:ascii="Times New Roman"/>
          <w:b w:val="false"/>
          <w:i w:val="false"/>
          <w:color w:val="000000"/>
          <w:sz w:val="28"/>
        </w:rPr>
        <w:t>
      сигнал конца текста.</w:t>
      </w:r>
      <w:r>
        <w:br/>
      </w:r>
      <w:r>
        <w:rPr>
          <w:rFonts w:ascii="Times New Roman"/>
          <w:b w:val="false"/>
          <w:i w:val="false"/>
          <w:color w:val="000000"/>
          <w:sz w:val="28"/>
        </w:rPr>
        <w:t>
      Форматы служебных сообщений:</w:t>
      </w:r>
      <w:r>
        <w:br/>
      </w:r>
      <w:r>
        <w:rPr>
          <w:rFonts w:ascii="Times New Roman"/>
          <w:b w:val="false"/>
          <w:i w:val="false"/>
          <w:color w:val="000000"/>
          <w:sz w:val="28"/>
        </w:rPr>
        <w:t>
      для запроса изменения трактов (посылается станции AFTN, через которую планируется направить трафик для станций «UACC», «UASP» и «UASK»:</w:t>
      </w:r>
      <w:r>
        <w:br/>
      </w:r>
      <w:r>
        <w:rPr>
          <w:rFonts w:ascii="Times New Roman"/>
          <w:b w:val="false"/>
          <w:i w:val="false"/>
          <w:color w:val="000000"/>
          <w:sz w:val="28"/>
        </w:rPr>
        <w:t>
      «</w:t>
      </w:r>
      <w:r>
        <w:drawing>
          <wp:inline distT="0" distB="0" distL="0" distR="0">
            <wp:extent cx="4762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4762500" cy="2540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для приема изменения трактов (посылается станцией AFTN, которая готова обеспечить обход для станций «UACC», «UASP» и «UASK»):</w:t>
      </w:r>
      <w:r>
        <w:br/>
      </w:r>
      <w:r>
        <w:rPr>
          <w:rFonts w:ascii="Times New Roman"/>
          <w:b w:val="false"/>
          <w:i w:val="false"/>
          <w:color w:val="000000"/>
          <w:sz w:val="28"/>
        </w:rPr>
        <w:t>
      «</w:t>
      </w:r>
      <w:r>
        <w:drawing>
          <wp:inline distT="0" distB="0" distL="0" distR="0">
            <wp:extent cx="419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41910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для отказа от изменения трактов (посылается станцией AFTN, которая не может обеспечить обход для станций «UACC», «UASP» и «UASK»:</w:t>
      </w:r>
      <w:r>
        <w:br/>
      </w:r>
      <w:r>
        <w:rPr>
          <w:rFonts w:ascii="Times New Roman"/>
          <w:b w:val="false"/>
          <w:i w:val="false"/>
          <w:color w:val="000000"/>
          <w:sz w:val="28"/>
        </w:rPr>
        <w:t>
      «</w:t>
      </w:r>
      <w:r>
        <w:drawing>
          <wp:inline distT="0" distB="0" distL="0" distR="0">
            <wp:extent cx="4584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4584700" cy="266700"/>
                    </a:xfrm>
                    <a:prstGeom prst="rect">
                      <a:avLst/>
                    </a:prstGeom>
                  </pic:spPr>
                </pic:pic>
              </a:graphicData>
            </a:graphic>
          </wp:inline>
        </w:drawing>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для аннулирования изменения трактов (посылается станции AFTN, через которую направлялся трафик для станций «UACC», «UASP» и «UASK»:</w:t>
      </w:r>
      <w:r>
        <w:br/>
      </w:r>
      <w:r>
        <w:rPr>
          <w:rFonts w:ascii="Times New Roman"/>
          <w:b w:val="false"/>
          <w:i w:val="false"/>
          <w:color w:val="000000"/>
          <w:sz w:val="28"/>
        </w:rPr>
        <w:t>
      «</w:t>
      </w:r>
      <w:r>
        <w:drawing>
          <wp:inline distT="0" distB="0" distL="0" distR="0">
            <wp:extent cx="4876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4876800" cy="2159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80. Допускается осуществлять согласование на изменение направления трафика служебными сообщениями в произвольной форме понятно выражающими их сущность.</w:t>
      </w:r>
      <w:r>
        <w:br/>
      </w:r>
      <w:r>
        <w:rPr>
          <w:rFonts w:ascii="Times New Roman"/>
          <w:b w:val="false"/>
          <w:i w:val="false"/>
          <w:color w:val="000000"/>
          <w:sz w:val="28"/>
        </w:rPr>
        <w:t>
</w:t>
      </w:r>
      <w:r>
        <w:rPr>
          <w:rFonts w:ascii="Times New Roman"/>
          <w:b w:val="false"/>
          <w:i w:val="false"/>
          <w:color w:val="000000"/>
          <w:sz w:val="28"/>
        </w:rPr>
        <w:t>
      81. Сразу после начала обмена трафиком по обходной цепи, обе станции AFTN должны обменяться по обходным трактам последними принятыми и переданными канальными порядковыми номерами по каждому из прямых каналов отказавшей цепи. Такой обмен производится в виде полных служебных сообщений, текст которых включает сокращение «СЖЦ» («SVC»), процедурные сигналы «ЛР» («LR») «ЛС» («LS»), за которыми следуют обозначения передачи и порядковые номера последних обработанных соответственно на приеме и передаче сообщений по каждому каналу отказавшей цепи.</w:t>
      </w:r>
      <w:r>
        <w:br/>
      </w:r>
      <w:r>
        <w:rPr>
          <w:rFonts w:ascii="Times New Roman"/>
          <w:b w:val="false"/>
          <w:i w:val="false"/>
          <w:color w:val="000000"/>
          <w:sz w:val="28"/>
        </w:rPr>
        <w:t>
      Формат служебного сообщения (обмен трафиком):</w:t>
      </w:r>
      <w:r>
        <w:br/>
      </w:r>
      <w:r>
        <w:rPr>
          <w:rFonts w:ascii="Times New Roman"/>
          <w:b w:val="false"/>
          <w:i w:val="false"/>
          <w:color w:val="000000"/>
          <w:sz w:val="28"/>
        </w:rPr>
        <w:t>
      в коде «ITA-2»:</w:t>
      </w:r>
      <w:r>
        <w:br/>
      </w:r>
      <w:r>
        <w:rPr>
          <w:rFonts w:ascii="Times New Roman"/>
          <w:b w:val="false"/>
          <w:i w:val="false"/>
          <w:color w:val="000000"/>
          <w:sz w:val="28"/>
        </w:rPr>
        <w:t>
      </w:t>
      </w:r>
      <w:r>
        <w:drawing>
          <wp:inline distT="0" distB="0" distL="0" distR="0">
            <wp:extent cx="51689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5168900" cy="2032000"/>
                    </a:xfrm>
                    <a:prstGeom prst="rect">
                      <a:avLst/>
                    </a:prstGeom>
                  </pic:spPr>
                </pic:pic>
              </a:graphicData>
            </a:graphic>
          </wp:inline>
        </w:drawing>
      </w:r>
      <w:r>
        <w:br/>
      </w:r>
      <w:r>
        <w:rPr>
          <w:rFonts w:ascii="Times New Roman"/>
          <w:b w:val="false"/>
          <w:i w:val="false"/>
          <w:color w:val="000000"/>
          <w:sz w:val="28"/>
        </w:rPr>
        <w:t>
      Сообщение данного формата также передаются по прямому каналу при необходимости корректировки порядковых номеров и при сверке порядковых номеров при работе станции AFTN по расписанию (</w:t>
      </w:r>
      <w:r>
        <w:rPr>
          <w:rFonts w:ascii="Times New Roman"/>
          <w:b w:val="false"/>
          <w:i w:val="false"/>
          <w:color w:val="000000"/>
          <w:sz w:val="28"/>
        </w:rPr>
        <w:t>параграф 10</w:t>
      </w:r>
      <w:r>
        <w:rPr>
          <w:rFonts w:ascii="Times New Roman"/>
          <w:b w:val="false"/>
          <w:i w:val="false"/>
          <w:color w:val="000000"/>
          <w:sz w:val="28"/>
        </w:rPr>
        <w:t xml:space="preserve"> настоящей главы).</w:t>
      </w:r>
      <w:r>
        <w:br/>
      </w:r>
      <w:r>
        <w:rPr>
          <w:rFonts w:ascii="Times New Roman"/>
          <w:b w:val="false"/>
          <w:i w:val="false"/>
          <w:color w:val="000000"/>
          <w:sz w:val="28"/>
        </w:rPr>
        <w:t>
      Станция AFTN, получившая данное сообщение по обходной цепи, повторяет неполученные сообщения смежной станции AFTN и корректирует, в случае необходимости, порядковый номер по приему на данном канале (исключение запроса сообщений при возобновлении работы канала).</w:t>
      </w:r>
      <w:r>
        <w:br/>
      </w:r>
      <w:r>
        <w:rPr>
          <w:rFonts w:ascii="Times New Roman"/>
          <w:b w:val="false"/>
          <w:i w:val="false"/>
          <w:color w:val="000000"/>
          <w:sz w:val="28"/>
        </w:rPr>
        <w:t>
</w:t>
      </w:r>
      <w:r>
        <w:rPr>
          <w:rFonts w:ascii="Times New Roman"/>
          <w:b w:val="false"/>
          <w:i w:val="false"/>
          <w:color w:val="000000"/>
          <w:sz w:val="28"/>
        </w:rPr>
        <w:t>
      82. Как только становится очевидным, что будет невозможно пропустить трафик через сеть AFTN в течение допустимого периода и что трафик скапливается на станции AFTN, куда поступили сообщения, производится консультация с отправителем сообщений в отношении дальнейших действий. Такого согласования не требуется, если между соответствующей станцией AFTN и отправителем сообщений имеется какая-либо предварительная договоренность в отношении действий в данной ситуации.</w:t>
      </w:r>
    </w:p>
    <w:bookmarkEnd w:id="40"/>
    <w:bookmarkStart w:name="z108" w:id="41"/>
    <w:p>
      <w:pPr>
        <w:spacing w:after="0"/>
        <w:ind w:left="0"/>
        <w:jc w:val="left"/>
      </w:pPr>
      <w:r>
        <w:rPr>
          <w:rFonts w:ascii="Times New Roman"/>
          <w:b/>
          <w:i w:val="false"/>
          <w:color w:val="000000"/>
        </w:rPr>
        <w:t xml:space="preserve"> 
5. Обработка сообщений</w:t>
      </w:r>
      <w:r>
        <w:br/>
      </w:r>
      <w:r>
        <w:rPr>
          <w:rFonts w:ascii="Times New Roman"/>
          <w:b/>
          <w:i w:val="false"/>
          <w:color w:val="000000"/>
        </w:rPr>
        <w:t>
на станции AFTN и доставка их адресатам</w:t>
      </w:r>
    </w:p>
    <w:bookmarkEnd w:id="41"/>
    <w:bookmarkStart w:name="z109" w:id="42"/>
    <w:p>
      <w:pPr>
        <w:spacing w:after="0"/>
        <w:ind w:left="0"/>
        <w:jc w:val="left"/>
      </w:pPr>
      <w:r>
        <w:rPr>
          <w:rFonts w:ascii="Times New Roman"/>
          <w:b/>
          <w:i w:val="false"/>
          <w:color w:val="000000"/>
        </w:rPr>
        <w:t xml:space="preserve"> 
Параграф 1. Общие положения</w:t>
      </w:r>
    </w:p>
    <w:bookmarkEnd w:id="42"/>
    <w:bookmarkStart w:name="z110" w:id="43"/>
    <w:p>
      <w:pPr>
        <w:spacing w:after="0"/>
        <w:ind w:left="0"/>
        <w:jc w:val="both"/>
      </w:pPr>
      <w:r>
        <w:rPr>
          <w:rFonts w:ascii="Times New Roman"/>
          <w:b w:val="false"/>
          <w:i w:val="false"/>
          <w:color w:val="000000"/>
          <w:sz w:val="28"/>
        </w:rPr>
        <w:t>
      83. Станции AFTN предназначены для обеспечения обработки сообщений в процессе их прохождения от отправителя к получателю.</w:t>
      </w:r>
      <w:r>
        <w:br/>
      </w:r>
      <w:r>
        <w:rPr>
          <w:rFonts w:ascii="Times New Roman"/>
          <w:b w:val="false"/>
          <w:i w:val="false"/>
          <w:color w:val="000000"/>
          <w:sz w:val="28"/>
        </w:rPr>
        <w:t>
</w:t>
      </w:r>
      <w:r>
        <w:rPr>
          <w:rFonts w:ascii="Times New Roman"/>
          <w:b w:val="false"/>
          <w:i w:val="false"/>
          <w:color w:val="000000"/>
          <w:sz w:val="28"/>
        </w:rPr>
        <w:t>
      84. Количество работников и режим работы станций AFTN определяется степенью автоматизации и объемом обрабатываемых сообщений на данной станции AFTN.</w:t>
      </w:r>
      <w:r>
        <w:br/>
      </w:r>
      <w:r>
        <w:rPr>
          <w:rFonts w:ascii="Times New Roman"/>
          <w:b w:val="false"/>
          <w:i w:val="false"/>
          <w:color w:val="000000"/>
          <w:sz w:val="28"/>
        </w:rPr>
        <w:t>
</w:t>
      </w:r>
      <w:r>
        <w:rPr>
          <w:rFonts w:ascii="Times New Roman"/>
          <w:b w:val="false"/>
          <w:i w:val="false"/>
          <w:color w:val="000000"/>
          <w:sz w:val="28"/>
        </w:rPr>
        <w:t>
      85. Для повышения оперативности в передаче и приеме сообщений могут организовываться оконечные станции (далее - ОС). Порядок работы и взаимодействие ОС с центром связи AFTN определяются настоящей Технологией. Технология работы на ОС определяется администрацией, за которой закреплена ОС.</w:t>
      </w:r>
      <w:r>
        <w:br/>
      </w:r>
      <w:r>
        <w:rPr>
          <w:rFonts w:ascii="Times New Roman"/>
          <w:b w:val="false"/>
          <w:i w:val="false"/>
          <w:color w:val="000000"/>
          <w:sz w:val="28"/>
        </w:rPr>
        <w:t>
</w:t>
      </w:r>
      <w:r>
        <w:rPr>
          <w:rFonts w:ascii="Times New Roman"/>
          <w:b w:val="false"/>
          <w:i w:val="false"/>
          <w:color w:val="000000"/>
          <w:sz w:val="28"/>
        </w:rPr>
        <w:t>
      86. Работники станций AFTN в своей деятельности руководствуются должностными инструкциями, которые разрабатываются руководителем станции AFTN с учетом особенностей ее работы.</w:t>
      </w:r>
    </w:p>
    <w:bookmarkEnd w:id="43"/>
    <w:bookmarkStart w:name="z114" w:id="44"/>
    <w:p>
      <w:pPr>
        <w:spacing w:after="0"/>
        <w:ind w:left="0"/>
        <w:jc w:val="left"/>
      </w:pPr>
      <w:r>
        <w:rPr>
          <w:rFonts w:ascii="Times New Roman"/>
          <w:b/>
          <w:i w:val="false"/>
          <w:color w:val="000000"/>
        </w:rPr>
        <w:t xml:space="preserve"> 
Параграф 2. Маршрутный справочник станции AFTN</w:t>
      </w:r>
    </w:p>
    <w:bookmarkEnd w:id="44"/>
    <w:bookmarkStart w:name="z115" w:id="45"/>
    <w:p>
      <w:pPr>
        <w:spacing w:after="0"/>
        <w:ind w:left="0"/>
        <w:jc w:val="both"/>
      </w:pPr>
      <w:r>
        <w:rPr>
          <w:rFonts w:ascii="Times New Roman"/>
          <w:b w:val="false"/>
          <w:i w:val="false"/>
          <w:color w:val="000000"/>
          <w:sz w:val="28"/>
        </w:rPr>
        <w:t>
      87. Для направления трафика по цепям в соответствии с установленной ICAO процедурой используются следующие элементы справочника по заданным цепям станции AFTN:</w:t>
      </w:r>
      <w:r>
        <w:br/>
      </w:r>
      <w:r>
        <w:rPr>
          <w:rFonts w:ascii="Times New Roman"/>
          <w:b w:val="false"/>
          <w:i w:val="false"/>
          <w:color w:val="000000"/>
          <w:sz w:val="28"/>
        </w:rPr>
        <w:t>
      1) перечень, правильно указывающий исходящую цепь, которая должна быть использована для каждого индекса адресата, когда отсутствует нарушение работы цепи. Данный перечень называется «путевым списком станции»;</w:t>
      </w:r>
      <w:r>
        <w:br/>
      </w:r>
      <w:r>
        <w:rPr>
          <w:rFonts w:ascii="Times New Roman"/>
          <w:b w:val="false"/>
          <w:i w:val="false"/>
          <w:color w:val="000000"/>
          <w:sz w:val="28"/>
        </w:rPr>
        <w:t>
      2) перечень обходных цепей (запасных трактов), указывающий исходящую цепь, которая должна быть использована в случае утраты обычной цепи;</w:t>
      </w:r>
      <w:r>
        <w:br/>
      </w:r>
      <w:r>
        <w:rPr>
          <w:rFonts w:ascii="Times New Roman"/>
          <w:b w:val="false"/>
          <w:i w:val="false"/>
          <w:color w:val="000000"/>
          <w:sz w:val="28"/>
        </w:rPr>
        <w:t>
      3) перечень указателей за входящие цепи с учетом каждой входящей цепи, указывающий индексы адресатов, в отношении которых центр связи AFTN принимает и передает сообщения, принятые по этой цепи. Данный перечень называется «списком ответственности за прием сообщений»;</w:t>
      </w:r>
      <w:r>
        <w:br/>
      </w:r>
      <w:r>
        <w:rPr>
          <w:rFonts w:ascii="Times New Roman"/>
          <w:b w:val="false"/>
          <w:i w:val="false"/>
          <w:color w:val="000000"/>
          <w:sz w:val="28"/>
        </w:rPr>
        <w:t>
      4) перечень индексов отправителей, разрешенных для приема по данной цепи.</w:t>
      </w:r>
      <w:r>
        <w:br/>
      </w:r>
      <w:r>
        <w:rPr>
          <w:rFonts w:ascii="Times New Roman"/>
          <w:b w:val="false"/>
          <w:i w:val="false"/>
          <w:color w:val="000000"/>
          <w:sz w:val="28"/>
        </w:rPr>
        <w:t>
      Перечни, указанные в подпунктах 2) и 3) настоящего пункта, для станций AFTN согласовываются на региональной основе. В тех случаях, когда основная и обходная цепи неисправны, обход через третью станцию AFTN осуществляется в соответствии с требованиями </w:t>
      </w:r>
      <w:r>
        <w:rPr>
          <w:rFonts w:ascii="Times New Roman"/>
          <w:b w:val="false"/>
          <w:i w:val="false"/>
          <w:color w:val="000000"/>
          <w:sz w:val="28"/>
        </w:rPr>
        <w:t>параграфа 11</w:t>
      </w:r>
      <w:r>
        <w:rPr>
          <w:rFonts w:ascii="Times New Roman"/>
          <w:b w:val="false"/>
          <w:i w:val="false"/>
          <w:color w:val="000000"/>
          <w:sz w:val="28"/>
        </w:rPr>
        <w:t xml:space="preserve"> главы 4 настоящей Технологии.</w:t>
      </w:r>
      <w:r>
        <w:br/>
      </w:r>
      <w:r>
        <w:rPr>
          <w:rFonts w:ascii="Times New Roman"/>
          <w:b w:val="false"/>
          <w:i w:val="false"/>
          <w:color w:val="000000"/>
          <w:sz w:val="28"/>
        </w:rPr>
        <w:t>
      Перечни, указанные в подпунктах 1) - 4) настоящего пункта, должны составляться для каждой цепи станции AFTN.</w:t>
      </w:r>
    </w:p>
    <w:bookmarkEnd w:id="45"/>
    <w:bookmarkStart w:name="z116" w:id="46"/>
    <w:p>
      <w:pPr>
        <w:spacing w:after="0"/>
        <w:ind w:left="0"/>
        <w:jc w:val="left"/>
      </w:pPr>
      <w:r>
        <w:rPr>
          <w:rFonts w:ascii="Times New Roman"/>
          <w:b/>
          <w:i w:val="false"/>
          <w:color w:val="000000"/>
        </w:rPr>
        <w:t xml:space="preserve"> 
Параграф 3. Отделенный адрес и укороченная адресная строка</w:t>
      </w:r>
    </w:p>
    <w:bookmarkEnd w:id="46"/>
    <w:bookmarkStart w:name="z117" w:id="47"/>
    <w:p>
      <w:pPr>
        <w:spacing w:after="0"/>
        <w:ind w:left="0"/>
        <w:jc w:val="both"/>
      </w:pPr>
      <w:r>
        <w:rPr>
          <w:rFonts w:ascii="Times New Roman"/>
          <w:b w:val="false"/>
          <w:i w:val="false"/>
          <w:color w:val="000000"/>
          <w:sz w:val="28"/>
        </w:rPr>
        <w:t>
      88. При необходимости ретрансляции принятого сообщения, станции AFTN используют процедуру отделения адреса, а при невозможности использования данной процедуры – процедуру укороченной адресной строки.</w:t>
      </w:r>
      <w:r>
        <w:br/>
      </w:r>
      <w:r>
        <w:rPr>
          <w:rFonts w:ascii="Times New Roman"/>
          <w:b w:val="false"/>
          <w:i w:val="false"/>
          <w:color w:val="000000"/>
          <w:sz w:val="28"/>
        </w:rPr>
        <w:t>
</w:t>
      </w:r>
      <w:r>
        <w:rPr>
          <w:rFonts w:ascii="Times New Roman"/>
          <w:b w:val="false"/>
          <w:i w:val="false"/>
          <w:color w:val="000000"/>
          <w:sz w:val="28"/>
        </w:rPr>
        <w:t>
      89. Отделенный адрес:</w:t>
      </w:r>
      <w:r>
        <w:br/>
      </w:r>
      <w:r>
        <w:rPr>
          <w:rFonts w:ascii="Times New Roman"/>
          <w:b w:val="false"/>
          <w:i w:val="false"/>
          <w:color w:val="000000"/>
          <w:sz w:val="28"/>
        </w:rPr>
        <w:t>
      1) при необходимости ретрансляции принятого сообщения, станция AFTN исключает из адресной строки, принятого сообщения все индексы адресатов, за которые она не несет ответственности по входной цепи;</w:t>
      </w:r>
      <w:r>
        <w:br/>
      </w:r>
      <w:r>
        <w:rPr>
          <w:rFonts w:ascii="Times New Roman"/>
          <w:b w:val="false"/>
          <w:i w:val="false"/>
          <w:color w:val="000000"/>
          <w:sz w:val="28"/>
        </w:rPr>
        <w:t>
      2) в цепь передается сообщение, содержащее в адресной(ых) строке(ах), только те индексы адресатов, которые предназначены для передачи в данную цепь.</w:t>
      </w:r>
      <w:r>
        <w:br/>
      </w:r>
      <w:r>
        <w:rPr>
          <w:rFonts w:ascii="Times New Roman"/>
          <w:b w:val="false"/>
          <w:i w:val="false"/>
          <w:color w:val="000000"/>
          <w:sz w:val="28"/>
        </w:rPr>
        <w:t>
</w:t>
      </w:r>
      <w:r>
        <w:rPr>
          <w:rFonts w:ascii="Times New Roman"/>
          <w:b w:val="false"/>
          <w:i w:val="false"/>
          <w:color w:val="000000"/>
          <w:sz w:val="28"/>
        </w:rPr>
        <w:t>
      90. Укороченная адресная строка:</w:t>
      </w:r>
      <w:r>
        <w:br/>
      </w:r>
      <w:r>
        <w:rPr>
          <w:rFonts w:ascii="Times New Roman"/>
          <w:b w:val="false"/>
          <w:i w:val="false"/>
          <w:color w:val="000000"/>
          <w:sz w:val="28"/>
        </w:rPr>
        <w:t>
      1) при необходимости ретрансляции принятого сообщения, станция AFTN определяет в принятом сообщении те индексы адресатов, за которые она несет ответственность по входной цепи;</w:t>
      </w:r>
      <w:r>
        <w:br/>
      </w:r>
      <w:r>
        <w:rPr>
          <w:rFonts w:ascii="Times New Roman"/>
          <w:b w:val="false"/>
          <w:i w:val="false"/>
          <w:color w:val="000000"/>
          <w:sz w:val="28"/>
        </w:rPr>
        <w:t>
      2) в цепь передается сообщение, содержащее:</w:t>
      </w:r>
      <w:r>
        <w:br/>
      </w:r>
      <w:r>
        <w:rPr>
          <w:rFonts w:ascii="Times New Roman"/>
          <w:b w:val="false"/>
          <w:i w:val="false"/>
          <w:color w:val="000000"/>
          <w:sz w:val="28"/>
        </w:rPr>
        <w:t>
      вновь сформированную адресную строку (строки - при обработке трех адресных строк), которая(ые) содержит(ат) индексы адресатов, которые предназначены для передачи в данную цепь;</w:t>
      </w:r>
      <w:r>
        <w:br/>
      </w:r>
      <w:r>
        <w:rPr>
          <w:rFonts w:ascii="Times New Roman"/>
          <w:b w:val="false"/>
          <w:i w:val="false"/>
          <w:color w:val="000000"/>
          <w:sz w:val="28"/>
        </w:rPr>
        <w:t>
      в последующей(их) строке(ах) – полная копия адресных строк, принятого сообщения.</w:t>
      </w:r>
    </w:p>
    <w:bookmarkEnd w:id="47"/>
    <w:bookmarkStart w:name="z120" w:id="48"/>
    <w:p>
      <w:pPr>
        <w:spacing w:after="0"/>
        <w:ind w:left="0"/>
        <w:jc w:val="left"/>
      </w:pPr>
      <w:r>
        <w:rPr>
          <w:rFonts w:ascii="Times New Roman"/>
          <w:b/>
          <w:i w:val="false"/>
          <w:color w:val="000000"/>
        </w:rPr>
        <w:t xml:space="preserve"> 
Параграф 4. Индекс обходной цепи</w:t>
      </w:r>
    </w:p>
    <w:bookmarkEnd w:id="48"/>
    <w:bookmarkStart w:name="z121" w:id="49"/>
    <w:p>
      <w:pPr>
        <w:spacing w:after="0"/>
        <w:ind w:left="0"/>
        <w:jc w:val="both"/>
      </w:pPr>
      <w:r>
        <w:rPr>
          <w:rFonts w:ascii="Times New Roman"/>
          <w:b w:val="false"/>
          <w:i w:val="false"/>
          <w:color w:val="000000"/>
          <w:sz w:val="28"/>
        </w:rPr>
        <w:t>
      91. При передаче сообщений по обходной цепи в заголовок, сообщения вставляется индекс обхода «ЖЖЖ» («VVV»), после чего в коде «ITA-2» следует 5 позиций «ПРОБЕЛ» и одна позиция «ПЕРЕКЛЮЧЕНИЕ НА БУКВЕННЫЙ РЕГИСТР».</w:t>
      </w:r>
      <w:r>
        <w:br/>
      </w:r>
      <w:r>
        <w:rPr>
          <w:rFonts w:ascii="Times New Roman"/>
          <w:b w:val="false"/>
          <w:i w:val="false"/>
          <w:color w:val="000000"/>
          <w:sz w:val="28"/>
        </w:rPr>
        <w:t>
</w:t>
      </w:r>
      <w:r>
        <w:rPr>
          <w:rFonts w:ascii="Times New Roman"/>
          <w:b w:val="false"/>
          <w:i w:val="false"/>
          <w:color w:val="000000"/>
          <w:sz w:val="28"/>
        </w:rPr>
        <w:t xml:space="preserve">
      92. При дальнейшей ретрансляции принятого с индексом обхода сообщения, процедурный сигнал «ЖЖЖ» изымается принимающей станцией AFTN. Дальнейшая ретрансляция такого сообщения осуществляется в соответствии с маршрутным справочником данной станции AFTN. </w:t>
      </w:r>
    </w:p>
    <w:bookmarkEnd w:id="49"/>
    <w:bookmarkStart w:name="z123" w:id="50"/>
    <w:p>
      <w:pPr>
        <w:spacing w:after="0"/>
        <w:ind w:left="0"/>
        <w:jc w:val="left"/>
      </w:pPr>
      <w:r>
        <w:rPr>
          <w:rFonts w:ascii="Times New Roman"/>
          <w:b/>
          <w:i w:val="false"/>
          <w:color w:val="000000"/>
        </w:rPr>
        <w:t xml:space="preserve"> 
Параграф 5. Обработка транзитных сообщений на станциях AFTN</w:t>
      </w:r>
    </w:p>
    <w:bookmarkEnd w:id="50"/>
    <w:bookmarkStart w:name="z124" w:id="51"/>
    <w:p>
      <w:pPr>
        <w:spacing w:after="0"/>
        <w:ind w:left="0"/>
        <w:jc w:val="both"/>
      </w:pPr>
      <w:r>
        <w:rPr>
          <w:rFonts w:ascii="Times New Roman"/>
          <w:b w:val="false"/>
          <w:i w:val="false"/>
          <w:color w:val="000000"/>
          <w:sz w:val="28"/>
        </w:rPr>
        <w:t>
      93. На станциях AFTN хранятся в течение периода продолжительностью, по крайней мере, один час полные копии всех сообщений, переданных путем ретрансляции через данную станцию AFTN.</w:t>
      </w:r>
      <w:r>
        <w:br/>
      </w:r>
      <w:r>
        <w:rPr>
          <w:rFonts w:ascii="Times New Roman"/>
          <w:b w:val="false"/>
          <w:i w:val="false"/>
          <w:color w:val="000000"/>
          <w:sz w:val="28"/>
        </w:rPr>
        <w:t>
</w:t>
      </w:r>
      <w:r>
        <w:rPr>
          <w:rFonts w:ascii="Times New Roman"/>
          <w:b w:val="false"/>
          <w:i w:val="false"/>
          <w:color w:val="000000"/>
          <w:sz w:val="28"/>
        </w:rPr>
        <w:t>
      94. На станциях AFTN должна храниться в течение 30 календарных дней запись, содержащая информацию, которая необходима для опознавания всех переданных путем ретрансляции сообщений и установления предпринятых по ним действий.</w:t>
      </w:r>
      <w:r>
        <w:br/>
      </w:r>
      <w:r>
        <w:rPr>
          <w:rFonts w:ascii="Times New Roman"/>
          <w:b w:val="false"/>
          <w:i w:val="false"/>
          <w:color w:val="000000"/>
          <w:sz w:val="28"/>
        </w:rPr>
        <w:t>
      Положение относительно опознавания сообщений, может выполняться с помощью записи тех частей сообщения, которые относятся к заголовку, адресу и источнику.</w:t>
      </w:r>
      <w:r>
        <w:br/>
      </w:r>
      <w:r>
        <w:rPr>
          <w:rFonts w:ascii="Times New Roman"/>
          <w:b w:val="false"/>
          <w:i w:val="false"/>
          <w:color w:val="000000"/>
          <w:sz w:val="28"/>
        </w:rPr>
        <w:t>
</w:t>
      </w:r>
      <w:r>
        <w:rPr>
          <w:rFonts w:ascii="Times New Roman"/>
          <w:b w:val="false"/>
          <w:i w:val="false"/>
          <w:color w:val="000000"/>
          <w:sz w:val="28"/>
        </w:rPr>
        <w:t>
      95. Очередность передачи транзитных сообщений осуществляется в соответствии с требованиями </w:t>
      </w:r>
      <w:r>
        <w:rPr>
          <w:rFonts w:ascii="Times New Roman"/>
          <w:b w:val="false"/>
          <w:i w:val="false"/>
          <w:color w:val="000000"/>
          <w:sz w:val="28"/>
        </w:rPr>
        <w:t>пункта 14</w:t>
      </w:r>
      <w:r>
        <w:rPr>
          <w:rFonts w:ascii="Times New Roman"/>
          <w:b w:val="false"/>
          <w:i w:val="false"/>
          <w:color w:val="000000"/>
          <w:sz w:val="28"/>
        </w:rPr>
        <w:t xml:space="preserve"> настоящей Технологии. Время транзитной передачи сообщений с индексами срочности «ДД» («DD»), «ФФ» («FF»), «ГГ» («GG») и «КК» («KK») не должно превышать 10 минут. Сообщения с индексом срочности «СС» («SS») ретранслируются вне очереди.</w:t>
      </w:r>
      <w:r>
        <w:br/>
      </w:r>
      <w:r>
        <w:rPr>
          <w:rFonts w:ascii="Times New Roman"/>
          <w:b w:val="false"/>
          <w:i w:val="false"/>
          <w:color w:val="000000"/>
          <w:sz w:val="28"/>
        </w:rPr>
        <w:t>
</w:t>
      </w:r>
      <w:r>
        <w:rPr>
          <w:rFonts w:ascii="Times New Roman"/>
          <w:b w:val="false"/>
          <w:i w:val="false"/>
          <w:color w:val="000000"/>
          <w:sz w:val="28"/>
        </w:rPr>
        <w:t>
      96. Если становится очевидным, что сообщения не могут быть ретранслированы в соответствии с требованиями </w:t>
      </w:r>
      <w:r>
        <w:rPr>
          <w:rFonts w:ascii="Times New Roman"/>
          <w:b w:val="false"/>
          <w:i w:val="false"/>
          <w:color w:val="000000"/>
          <w:sz w:val="28"/>
        </w:rPr>
        <w:t>пункта 95</w:t>
      </w:r>
      <w:r>
        <w:rPr>
          <w:rFonts w:ascii="Times New Roman"/>
          <w:b w:val="false"/>
          <w:i w:val="false"/>
          <w:color w:val="000000"/>
          <w:sz w:val="28"/>
        </w:rPr>
        <w:t xml:space="preserve"> настоящей Технологии, необходимо использовать обходные цепи.</w:t>
      </w:r>
      <w:r>
        <w:br/>
      </w:r>
      <w:r>
        <w:rPr>
          <w:rFonts w:ascii="Times New Roman"/>
          <w:b w:val="false"/>
          <w:i w:val="false"/>
          <w:color w:val="000000"/>
          <w:sz w:val="28"/>
        </w:rPr>
        <w:t>
</w:t>
      </w:r>
      <w:r>
        <w:rPr>
          <w:rFonts w:ascii="Times New Roman"/>
          <w:b w:val="false"/>
          <w:i w:val="false"/>
          <w:color w:val="000000"/>
          <w:sz w:val="28"/>
        </w:rPr>
        <w:t>
      97. Маршрутизации транзитных сообщений на станциях AFTN осуществляются в соответствии с правилами, изложенными в документе ICAO «Руководство по планированию и технике сети авиационной фиксированной службы DOC 8259».</w:t>
      </w:r>
      <w:r>
        <w:br/>
      </w:r>
      <w:r>
        <w:rPr>
          <w:rFonts w:ascii="Times New Roman"/>
          <w:b w:val="false"/>
          <w:i w:val="false"/>
          <w:color w:val="000000"/>
          <w:sz w:val="28"/>
        </w:rPr>
        <w:t>
</w:t>
      </w:r>
      <w:r>
        <w:rPr>
          <w:rFonts w:ascii="Times New Roman"/>
          <w:b w:val="false"/>
          <w:i w:val="false"/>
          <w:color w:val="000000"/>
          <w:sz w:val="28"/>
        </w:rPr>
        <w:t>
      98. Единственными изменениями, которые могут быть сделаны на транзитной станции AFTN в части сообщения, следующей за заголовком, является внесение укороченной адресной строки или применение процедуры отделения адреса.</w:t>
      </w:r>
    </w:p>
    <w:bookmarkEnd w:id="51"/>
    <w:bookmarkStart w:name="z130" w:id="52"/>
    <w:p>
      <w:pPr>
        <w:spacing w:after="0"/>
        <w:ind w:left="0"/>
        <w:jc w:val="left"/>
      </w:pPr>
      <w:r>
        <w:rPr>
          <w:rFonts w:ascii="Times New Roman"/>
          <w:b/>
          <w:i w:val="false"/>
          <w:color w:val="000000"/>
        </w:rPr>
        <w:t xml:space="preserve"> 
Параграф 6. Доставка сообщений адресату</w:t>
      </w:r>
    </w:p>
    <w:bookmarkEnd w:id="52"/>
    <w:bookmarkStart w:name="z131" w:id="53"/>
    <w:p>
      <w:pPr>
        <w:spacing w:after="0"/>
        <w:ind w:left="0"/>
        <w:jc w:val="both"/>
      </w:pPr>
      <w:r>
        <w:rPr>
          <w:rFonts w:ascii="Times New Roman"/>
          <w:b w:val="false"/>
          <w:i w:val="false"/>
          <w:color w:val="000000"/>
          <w:sz w:val="28"/>
        </w:rPr>
        <w:t>
      99. Станции авиационной наземной электросвязи осуществляют доставку сообщений адресату (адресатам), расположенному(ым) в пределах границ аэродрома (аэродромов), обслуживаемых данной станцией, а за пределами этих границ – только такому адресату (адресатам), с которым заключено соответствующее соглашение.</w:t>
      </w:r>
      <w:r>
        <w:br/>
      </w:r>
      <w:r>
        <w:rPr>
          <w:rFonts w:ascii="Times New Roman"/>
          <w:b w:val="false"/>
          <w:i w:val="false"/>
          <w:color w:val="000000"/>
          <w:sz w:val="28"/>
        </w:rPr>
        <w:t>
</w:t>
      </w:r>
      <w:r>
        <w:rPr>
          <w:rFonts w:ascii="Times New Roman"/>
          <w:b w:val="false"/>
          <w:i w:val="false"/>
          <w:color w:val="000000"/>
          <w:sz w:val="28"/>
        </w:rPr>
        <w:t>
      100. Сообщения доставляются в виде письменной записи или другим, постоянно используемым методом, предписанным руководством организации гражданской авиации, в чьем ведении находится станция AFTN.</w:t>
      </w:r>
      <w:r>
        <w:br/>
      </w:r>
      <w:r>
        <w:rPr>
          <w:rFonts w:ascii="Times New Roman"/>
          <w:b w:val="false"/>
          <w:i w:val="false"/>
          <w:color w:val="000000"/>
          <w:sz w:val="28"/>
        </w:rPr>
        <w:t>
</w:t>
      </w:r>
      <w:r>
        <w:rPr>
          <w:rFonts w:ascii="Times New Roman"/>
          <w:b w:val="false"/>
          <w:i w:val="false"/>
          <w:color w:val="000000"/>
          <w:sz w:val="28"/>
        </w:rPr>
        <w:t>
      101. При приеме сообщения в коде «ITA-2», при его доставке в виде письменной записи, в начале сообщения может присутствовать в непрерывной последовательности сигнал конца предыдущего сообщения («НННН»[NNNN]) и сигнал начала данного сообщения («ЗЦЗЦ»[ZCZC]). В конце, доставляемого сообщения сигнал конца сообщения может отсутствовать.</w:t>
      </w:r>
      <w:r>
        <w:br/>
      </w:r>
      <w:r>
        <w:rPr>
          <w:rFonts w:ascii="Times New Roman"/>
          <w:b w:val="false"/>
          <w:i w:val="false"/>
          <w:color w:val="000000"/>
          <w:sz w:val="28"/>
        </w:rPr>
        <w:t>
</w:t>
      </w:r>
      <w:r>
        <w:rPr>
          <w:rFonts w:ascii="Times New Roman"/>
          <w:b w:val="false"/>
          <w:i w:val="false"/>
          <w:color w:val="000000"/>
          <w:sz w:val="28"/>
        </w:rPr>
        <w:t>
      102. Входящие сообщения, принятые станцией AFTN для адресатов этой станции, при получении их на станции непосредственно получателями, доставке экспедиторами или курьерами размножаются в строго необходимом количестве экземпляров для вручения их каждому адресату. Каждое из размноженных сообщений должно быть зарегистрировано на станции AFTN в журнале учета доставки сообщений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Технологии, в котором отображается расписка о вручении с указанием даты и времени. Сообщения, доставляемые другими методами (через ОС), в данном журнале не фиксируются.</w:t>
      </w:r>
      <w:r>
        <w:br/>
      </w:r>
      <w:r>
        <w:rPr>
          <w:rFonts w:ascii="Times New Roman"/>
          <w:b w:val="false"/>
          <w:i w:val="false"/>
          <w:color w:val="000000"/>
          <w:sz w:val="28"/>
        </w:rPr>
        <w:t>
</w:t>
      </w:r>
      <w:r>
        <w:rPr>
          <w:rFonts w:ascii="Times New Roman"/>
          <w:b w:val="false"/>
          <w:i w:val="false"/>
          <w:color w:val="000000"/>
          <w:sz w:val="28"/>
        </w:rPr>
        <w:t>
      103. В исключительных случаях содержание сообщений категории срочности «СС» («SS») и «ДД» («DD») адресату или должностному лицу, определенному соответствующим распоряжением, можно передавать по телефону, «ГГС» или «FAX» с последующей его доставкой адресату. В данном случае в журнале учета доставки сообщений делается соответствующая запись.</w:t>
      </w:r>
      <w:r>
        <w:br/>
      </w:r>
      <w:r>
        <w:rPr>
          <w:rFonts w:ascii="Times New Roman"/>
          <w:b w:val="false"/>
          <w:i w:val="false"/>
          <w:color w:val="000000"/>
          <w:sz w:val="28"/>
        </w:rPr>
        <w:t>
</w:t>
      </w:r>
      <w:r>
        <w:rPr>
          <w:rFonts w:ascii="Times New Roman"/>
          <w:b w:val="false"/>
          <w:i w:val="false"/>
          <w:color w:val="000000"/>
          <w:sz w:val="28"/>
        </w:rPr>
        <w:t>
      104. Снятие копий и передача сообщений лицам, которым они не адресованы, запрещается.</w:t>
      </w:r>
      <w:r>
        <w:br/>
      </w:r>
      <w:r>
        <w:rPr>
          <w:rFonts w:ascii="Times New Roman"/>
          <w:b w:val="false"/>
          <w:i w:val="false"/>
          <w:color w:val="000000"/>
          <w:sz w:val="28"/>
        </w:rPr>
        <w:t>
</w:t>
      </w:r>
      <w:r>
        <w:rPr>
          <w:rFonts w:ascii="Times New Roman"/>
          <w:b w:val="false"/>
          <w:i w:val="false"/>
          <w:color w:val="000000"/>
          <w:sz w:val="28"/>
        </w:rPr>
        <w:t>
      105. Своевременная доставка сообщений адресатам возлагается на лиц, которым это вменяется в их должностные обязанности.</w:t>
      </w:r>
      <w:r>
        <w:br/>
      </w:r>
      <w:r>
        <w:rPr>
          <w:rFonts w:ascii="Times New Roman"/>
          <w:b w:val="false"/>
          <w:i w:val="false"/>
          <w:color w:val="000000"/>
          <w:sz w:val="28"/>
        </w:rPr>
        <w:t>
</w:t>
      </w:r>
      <w:r>
        <w:rPr>
          <w:rFonts w:ascii="Times New Roman"/>
          <w:b w:val="false"/>
          <w:i w:val="false"/>
          <w:color w:val="000000"/>
          <w:sz w:val="28"/>
        </w:rPr>
        <w:t>
      106. Работникам станции AFTN не допускается доставлять сообщения адресатам.</w:t>
      </w:r>
    </w:p>
    <w:bookmarkEnd w:id="53"/>
    <w:bookmarkStart w:name="z139" w:id="54"/>
    <w:p>
      <w:pPr>
        <w:spacing w:after="0"/>
        <w:ind w:left="0"/>
        <w:jc w:val="left"/>
      </w:pPr>
      <w:r>
        <w:rPr>
          <w:rFonts w:ascii="Times New Roman"/>
          <w:b/>
          <w:i w:val="false"/>
          <w:color w:val="000000"/>
        </w:rPr>
        <w:t xml:space="preserve"> 
Параграф 7. Система</w:t>
      </w:r>
      <w:r>
        <w:br/>
      </w:r>
      <w:r>
        <w:rPr>
          <w:rFonts w:ascii="Times New Roman"/>
          <w:b/>
          <w:i w:val="false"/>
          <w:color w:val="000000"/>
        </w:rPr>
        <w:t>
предопределенной рассылки сообщений AFTN</w:t>
      </w:r>
    </w:p>
    <w:bookmarkEnd w:id="54"/>
    <w:bookmarkStart w:name="z140" w:id="55"/>
    <w:p>
      <w:pPr>
        <w:spacing w:after="0"/>
        <w:ind w:left="0"/>
        <w:jc w:val="both"/>
      </w:pPr>
      <w:r>
        <w:rPr>
          <w:rFonts w:ascii="Times New Roman"/>
          <w:b w:val="false"/>
          <w:i w:val="false"/>
          <w:color w:val="000000"/>
          <w:sz w:val="28"/>
        </w:rPr>
        <w:t>
      107. Когда между соответствующими администрациями достигнута договоренность в отношении использования системы предопределенной рассылки сообщений AFTN, применяется следующая система, описанная ниже.</w:t>
      </w:r>
      <w:r>
        <w:br/>
      </w:r>
      <w:r>
        <w:rPr>
          <w:rFonts w:ascii="Times New Roman"/>
          <w:b w:val="false"/>
          <w:i w:val="false"/>
          <w:color w:val="000000"/>
          <w:sz w:val="28"/>
        </w:rPr>
        <w:t>
</w:t>
      </w:r>
      <w:r>
        <w:rPr>
          <w:rFonts w:ascii="Times New Roman"/>
          <w:b w:val="false"/>
          <w:i w:val="false"/>
          <w:color w:val="000000"/>
          <w:sz w:val="28"/>
        </w:rPr>
        <w:t>
      108. При передаче сообщений между государствами, которые согласились применять систему предопределенной рассылки, индекс адреса для предопределенной рассылки («PDAI») составляется следующим образом:</w:t>
      </w:r>
      <w:r>
        <w:br/>
      </w:r>
      <w:r>
        <w:rPr>
          <w:rFonts w:ascii="Times New Roman"/>
          <w:b w:val="false"/>
          <w:i w:val="false"/>
          <w:color w:val="000000"/>
          <w:sz w:val="28"/>
        </w:rPr>
        <w:t>
      1) первая и вторая буквы:</w:t>
      </w:r>
      <w:r>
        <w:br/>
      </w:r>
      <w:r>
        <w:rPr>
          <w:rFonts w:ascii="Times New Roman"/>
          <w:b w:val="false"/>
          <w:i w:val="false"/>
          <w:color w:val="000000"/>
          <w:sz w:val="28"/>
        </w:rPr>
        <w:t>
      первые две буквы индекса местоположения центра связи AFTN, согласившегося применять данную систему и получающего сообщения по цепи, в отношении которой он имеет обязательства по предопределенному тракту передачи сообщений;</w:t>
      </w:r>
      <w:r>
        <w:br/>
      </w:r>
      <w:r>
        <w:rPr>
          <w:rFonts w:ascii="Times New Roman"/>
          <w:b w:val="false"/>
          <w:i w:val="false"/>
          <w:color w:val="000000"/>
          <w:sz w:val="28"/>
        </w:rPr>
        <w:t>
      2) третья и четвертая буквы:</w:t>
      </w:r>
      <w:r>
        <w:br/>
      </w:r>
      <w:r>
        <w:rPr>
          <w:rFonts w:ascii="Times New Roman"/>
          <w:b w:val="false"/>
          <w:i w:val="false"/>
          <w:color w:val="000000"/>
          <w:sz w:val="28"/>
        </w:rPr>
        <w:t>
      буквы «ЗЗ» («ZZ»), указывающие на необходимость специальной рассылки;</w:t>
      </w:r>
      <w:r>
        <w:br/>
      </w:r>
      <w:r>
        <w:rPr>
          <w:rFonts w:ascii="Times New Roman"/>
          <w:b w:val="false"/>
          <w:i w:val="false"/>
          <w:color w:val="000000"/>
          <w:sz w:val="28"/>
        </w:rPr>
        <w:t>
      3) пятая, шестая и седьмая буквы:</w:t>
      </w:r>
      <w:r>
        <w:br/>
      </w:r>
      <w:r>
        <w:rPr>
          <w:rFonts w:ascii="Times New Roman"/>
          <w:b w:val="false"/>
          <w:i w:val="false"/>
          <w:color w:val="000000"/>
          <w:sz w:val="28"/>
        </w:rPr>
        <w:t>
      буквы, взятые из серии «A-Z» и обозначающие перечень (перечни) внутренней и/или международной рассылки, которые должны использоваться приемным центром связи AFTN;</w:t>
      </w:r>
      <w:r>
        <w:br/>
      </w:r>
      <w:r>
        <w:rPr>
          <w:rFonts w:ascii="Times New Roman"/>
          <w:b w:val="false"/>
          <w:i w:val="false"/>
          <w:color w:val="000000"/>
          <w:sz w:val="28"/>
        </w:rPr>
        <w:t>
      «Н» («N») и «С» («S») резервируются в качестве пятой буквы для сообщений соответственно NOTAM и SNOTAM;</w:t>
      </w:r>
      <w:r>
        <w:br/>
      </w:r>
      <w:r>
        <w:rPr>
          <w:rFonts w:ascii="Times New Roman"/>
          <w:b w:val="false"/>
          <w:i w:val="false"/>
          <w:color w:val="000000"/>
          <w:sz w:val="28"/>
        </w:rPr>
        <w:t>
      4) восьмая буква:</w:t>
      </w:r>
      <w:r>
        <w:br/>
      </w:r>
      <w:r>
        <w:rPr>
          <w:rFonts w:ascii="Times New Roman"/>
          <w:b w:val="false"/>
          <w:i w:val="false"/>
          <w:color w:val="000000"/>
          <w:sz w:val="28"/>
        </w:rPr>
        <w:t>
      буква заполнитель «Ь» («X») или буква, взятая из серии «A-Z», для дополнительного указания перечня внутренней и/или международной рассылки, которые должны использоваться приемным центром связи AFTN.</w:t>
      </w:r>
      <w:r>
        <w:br/>
      </w:r>
      <w:r>
        <w:rPr>
          <w:rFonts w:ascii="Times New Roman"/>
          <w:b w:val="false"/>
          <w:i w:val="false"/>
          <w:color w:val="000000"/>
          <w:sz w:val="28"/>
        </w:rPr>
        <w:t>
      Для избежания путаницы с сигналами начала и конца сообщения AFTN комбинации букв «ЗЦ» («ZC») «ЦЗ» («CZ») «НН» («NN») не используются.</w:t>
      </w:r>
      <w:r>
        <w:br/>
      </w:r>
      <w:r>
        <w:rPr>
          <w:rFonts w:ascii="Times New Roman"/>
          <w:b w:val="false"/>
          <w:i w:val="false"/>
          <w:color w:val="000000"/>
          <w:sz w:val="28"/>
        </w:rPr>
        <w:t>
</w:t>
      </w:r>
      <w:r>
        <w:rPr>
          <w:rFonts w:ascii="Times New Roman"/>
          <w:b w:val="false"/>
          <w:i w:val="false"/>
          <w:color w:val="000000"/>
          <w:sz w:val="28"/>
        </w:rPr>
        <w:t>
      109. При межгосударственном использовании системы предопределенной рассылки, а также при внутригосударственном, когда задействованы несколько центров связи AFTN Республики Казахстан, назначение индексов предопределенной рассылки и определение центров связи AFTN Республики Казахстан, выполняющих размножение данных индексов осуществляется Главным центром коммутации сообщений.</w:t>
      </w:r>
      <w:r>
        <w:br/>
      </w:r>
      <w:r>
        <w:rPr>
          <w:rFonts w:ascii="Times New Roman"/>
          <w:b w:val="false"/>
          <w:i w:val="false"/>
          <w:color w:val="000000"/>
          <w:sz w:val="28"/>
        </w:rPr>
        <w:t>
</w:t>
      </w:r>
      <w:r>
        <w:rPr>
          <w:rFonts w:ascii="Times New Roman"/>
          <w:b w:val="false"/>
          <w:i w:val="false"/>
          <w:color w:val="000000"/>
          <w:sz w:val="28"/>
        </w:rPr>
        <w:t>
      110. При использовании системы предопределенной рассылки, станции AFTN направляют перечень отобранных ими индексов адресов для предопределенной рассылки вместе с соответствующими перечнями индексов адресатов:</w:t>
      </w:r>
      <w:r>
        <w:br/>
      </w:r>
      <w:r>
        <w:rPr>
          <w:rFonts w:ascii="Times New Roman"/>
          <w:b w:val="false"/>
          <w:i w:val="false"/>
          <w:color w:val="000000"/>
          <w:sz w:val="28"/>
        </w:rPr>
        <w:t>
      1) станциям AFTN, от которых они будут получать сообщения AFTN для предопределенной рассылки, в целях обеспечения правильного применения индексов адресатов для предопределенной рассылки;</w:t>
      </w:r>
      <w:r>
        <w:br/>
      </w:r>
      <w:r>
        <w:rPr>
          <w:rFonts w:ascii="Times New Roman"/>
          <w:b w:val="false"/>
          <w:i w:val="false"/>
          <w:color w:val="000000"/>
          <w:sz w:val="28"/>
        </w:rPr>
        <w:t>
      2) отправителям, которые будут составлять сообщения AFTN для предопределенной рассылки, в целях упрощения обработки запросов о повторной передаче и оказания помощи отправителям в правильном использовании индексов адресатов для предопределенной рассылки.</w:t>
      </w:r>
    </w:p>
    <w:bookmarkEnd w:id="55"/>
    <w:bookmarkStart w:name="z144" w:id="56"/>
    <w:p>
      <w:pPr>
        <w:spacing w:after="0"/>
        <w:ind w:left="0"/>
        <w:jc w:val="left"/>
      </w:pPr>
      <w:r>
        <w:rPr>
          <w:rFonts w:ascii="Times New Roman"/>
          <w:b/>
          <w:i w:val="false"/>
          <w:color w:val="000000"/>
        </w:rPr>
        <w:t xml:space="preserve"> 
Параграф 8. Учет и отчетность</w:t>
      </w:r>
    </w:p>
    <w:bookmarkEnd w:id="56"/>
    <w:bookmarkStart w:name="z145" w:id="57"/>
    <w:p>
      <w:pPr>
        <w:spacing w:after="0"/>
        <w:ind w:left="0"/>
        <w:jc w:val="both"/>
      </w:pPr>
      <w:r>
        <w:rPr>
          <w:rFonts w:ascii="Times New Roman"/>
          <w:b w:val="false"/>
          <w:i w:val="false"/>
          <w:color w:val="000000"/>
          <w:sz w:val="28"/>
        </w:rPr>
        <w:t>
      111. На всех ОС и центрах коммутации сообщений (ЦКС AFTN) всех уровней организуется ведение и хранение учетной и эксплуатационной документации, которая определяется настоящей Технологией.</w:t>
      </w:r>
      <w:r>
        <w:br/>
      </w:r>
      <w:r>
        <w:rPr>
          <w:rFonts w:ascii="Times New Roman"/>
          <w:b w:val="false"/>
          <w:i w:val="false"/>
          <w:color w:val="000000"/>
          <w:sz w:val="28"/>
        </w:rPr>
        <w:t>
</w:t>
      </w:r>
      <w:r>
        <w:rPr>
          <w:rFonts w:ascii="Times New Roman"/>
          <w:b w:val="false"/>
          <w:i w:val="false"/>
          <w:color w:val="000000"/>
          <w:sz w:val="28"/>
        </w:rPr>
        <w:t>
      112. К учетной и эксплуатационной документации для ОС относятся:</w:t>
      </w:r>
      <w:r>
        <w:br/>
      </w:r>
      <w:r>
        <w:rPr>
          <w:rFonts w:ascii="Times New Roman"/>
          <w:b w:val="false"/>
          <w:i w:val="false"/>
          <w:color w:val="000000"/>
          <w:sz w:val="28"/>
        </w:rPr>
        <w:t>
      подлинники исходящих телеграмм;</w:t>
      </w:r>
      <w:r>
        <w:br/>
      </w:r>
      <w:r>
        <w:rPr>
          <w:rFonts w:ascii="Times New Roman"/>
          <w:b w:val="false"/>
          <w:i w:val="false"/>
          <w:color w:val="000000"/>
          <w:sz w:val="28"/>
        </w:rPr>
        <w:t>
      журнал учета доставки сообщений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Технологии;</w:t>
      </w:r>
      <w:r>
        <w:br/>
      </w:r>
      <w:r>
        <w:rPr>
          <w:rFonts w:ascii="Times New Roman"/>
          <w:b w:val="false"/>
          <w:i w:val="false"/>
          <w:color w:val="000000"/>
          <w:sz w:val="28"/>
        </w:rPr>
        <w:t>
      исходящие сообщения (рулоны бумаги или архивы АРМ);</w:t>
      </w:r>
      <w:r>
        <w:br/>
      </w:r>
      <w:r>
        <w:rPr>
          <w:rFonts w:ascii="Times New Roman"/>
          <w:b w:val="false"/>
          <w:i w:val="false"/>
          <w:color w:val="000000"/>
          <w:sz w:val="28"/>
        </w:rPr>
        <w:t>
      списки должностных лиц, имеющих право подписи телеграмм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Технологии;</w:t>
      </w:r>
      <w:r>
        <w:br/>
      </w:r>
      <w:r>
        <w:rPr>
          <w:rFonts w:ascii="Times New Roman"/>
          <w:b w:val="false"/>
          <w:i w:val="false"/>
          <w:color w:val="000000"/>
          <w:sz w:val="28"/>
        </w:rPr>
        <w:t>
      журнал проведения расследований причин задержек или неполучения сообщений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Технологии;</w:t>
      </w:r>
      <w:r>
        <w:br/>
      </w:r>
      <w:r>
        <w:rPr>
          <w:rFonts w:ascii="Times New Roman"/>
          <w:b w:val="false"/>
          <w:i w:val="false"/>
          <w:color w:val="000000"/>
          <w:sz w:val="28"/>
        </w:rPr>
        <w:t>
      другие документы, определенные приказами или распоряжениями органа авиационной электросвязи или администрацией, ответственной за ОС.</w:t>
      </w:r>
      <w:r>
        <w:br/>
      </w:r>
      <w:r>
        <w:rPr>
          <w:rFonts w:ascii="Times New Roman"/>
          <w:b w:val="false"/>
          <w:i w:val="false"/>
          <w:color w:val="000000"/>
          <w:sz w:val="28"/>
        </w:rPr>
        <w:t>
</w:t>
      </w:r>
      <w:r>
        <w:rPr>
          <w:rFonts w:ascii="Times New Roman"/>
          <w:b w:val="false"/>
          <w:i w:val="false"/>
          <w:color w:val="000000"/>
          <w:sz w:val="28"/>
        </w:rPr>
        <w:t>
      113. К учетной и эксплуатационной документации для ЦКС всех уровней относятся:</w:t>
      </w:r>
      <w:r>
        <w:br/>
      </w:r>
      <w:r>
        <w:rPr>
          <w:rFonts w:ascii="Times New Roman"/>
          <w:b w:val="false"/>
          <w:i w:val="false"/>
          <w:color w:val="000000"/>
          <w:sz w:val="28"/>
        </w:rPr>
        <w:t>
      подлинники исходящих телеграмм при передаче их из ЦКС;</w:t>
      </w:r>
      <w:r>
        <w:br/>
      </w:r>
      <w:r>
        <w:rPr>
          <w:rFonts w:ascii="Times New Roman"/>
          <w:b w:val="false"/>
          <w:i w:val="false"/>
          <w:color w:val="000000"/>
          <w:sz w:val="28"/>
        </w:rPr>
        <w:t>
      архивы сообщений, прошедших через ЦКС;</w:t>
      </w:r>
      <w:r>
        <w:br/>
      </w:r>
      <w:r>
        <w:rPr>
          <w:rFonts w:ascii="Times New Roman"/>
          <w:b w:val="false"/>
          <w:i w:val="false"/>
          <w:color w:val="000000"/>
          <w:sz w:val="28"/>
        </w:rPr>
        <w:t>
      журнал работы ЦКС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Технологии;</w:t>
      </w:r>
      <w:r>
        <w:br/>
      </w:r>
      <w:r>
        <w:rPr>
          <w:rFonts w:ascii="Times New Roman"/>
          <w:b w:val="false"/>
          <w:i w:val="false"/>
          <w:color w:val="000000"/>
          <w:sz w:val="28"/>
        </w:rPr>
        <w:t>
      журнал проведения расследований причин задержек или неполучения сообщений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Технологии;</w:t>
      </w:r>
      <w:r>
        <w:br/>
      </w:r>
      <w:r>
        <w:rPr>
          <w:rFonts w:ascii="Times New Roman"/>
          <w:b w:val="false"/>
          <w:i w:val="false"/>
          <w:color w:val="000000"/>
          <w:sz w:val="28"/>
        </w:rPr>
        <w:t>
      трафик сообщений по каналам ЦКС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Технологии;</w:t>
      </w:r>
      <w:r>
        <w:br/>
      </w:r>
      <w:r>
        <w:rPr>
          <w:rFonts w:ascii="Times New Roman"/>
          <w:b w:val="false"/>
          <w:i w:val="false"/>
          <w:color w:val="000000"/>
          <w:sz w:val="28"/>
        </w:rPr>
        <w:t>
      другие документы, определенные приказами или распоряжениями органа авиационной электросвязи или администрацией, в чьем ведении находится ЦКС.</w:t>
      </w:r>
      <w:r>
        <w:br/>
      </w:r>
      <w:r>
        <w:rPr>
          <w:rFonts w:ascii="Times New Roman"/>
          <w:b w:val="false"/>
          <w:i w:val="false"/>
          <w:color w:val="000000"/>
          <w:sz w:val="28"/>
        </w:rPr>
        <w:t>
</w:t>
      </w:r>
      <w:r>
        <w:rPr>
          <w:rFonts w:ascii="Times New Roman"/>
          <w:b w:val="false"/>
          <w:i w:val="false"/>
          <w:color w:val="000000"/>
          <w:sz w:val="28"/>
        </w:rPr>
        <w:t>
      114. После передачи телеграммы работник станции AFTN делает на бланке отметку, содержащую:</w:t>
      </w:r>
      <w:r>
        <w:br/>
      </w:r>
      <w:r>
        <w:rPr>
          <w:rFonts w:ascii="Times New Roman"/>
          <w:b w:val="false"/>
          <w:i w:val="false"/>
          <w:color w:val="000000"/>
          <w:sz w:val="28"/>
        </w:rPr>
        <w:t>
      обозначение и канальный порядковый номер переданного(ых) сообщения(ий);</w:t>
      </w:r>
      <w:r>
        <w:br/>
      </w:r>
      <w:r>
        <w:rPr>
          <w:rFonts w:ascii="Times New Roman"/>
          <w:b w:val="false"/>
          <w:i w:val="false"/>
          <w:color w:val="000000"/>
          <w:sz w:val="28"/>
        </w:rPr>
        <w:t>
      время передачи сообщения(ий) в сеть;</w:t>
      </w:r>
      <w:r>
        <w:br/>
      </w:r>
      <w:r>
        <w:rPr>
          <w:rFonts w:ascii="Times New Roman"/>
          <w:b w:val="false"/>
          <w:i w:val="false"/>
          <w:color w:val="000000"/>
          <w:sz w:val="28"/>
        </w:rPr>
        <w:t>
      подпись работника станции AFTN.</w:t>
      </w:r>
      <w:r>
        <w:br/>
      </w:r>
      <w:r>
        <w:rPr>
          <w:rFonts w:ascii="Times New Roman"/>
          <w:b w:val="false"/>
          <w:i w:val="false"/>
          <w:color w:val="000000"/>
          <w:sz w:val="28"/>
        </w:rPr>
        <w:t>
</w:t>
      </w:r>
      <w:r>
        <w:rPr>
          <w:rFonts w:ascii="Times New Roman"/>
          <w:b w:val="false"/>
          <w:i w:val="false"/>
          <w:color w:val="000000"/>
          <w:sz w:val="28"/>
        </w:rPr>
        <w:t>
      115. По окончанию суток работники станции AFTN брошюруют бланки исходящих и транзитных телеграмм, проставляется на них число, месяц, подпись работника станции и помещаются в специально определенное для архива место.</w:t>
      </w:r>
      <w:r>
        <w:br/>
      </w:r>
      <w:r>
        <w:rPr>
          <w:rFonts w:ascii="Times New Roman"/>
          <w:b w:val="false"/>
          <w:i w:val="false"/>
          <w:color w:val="000000"/>
          <w:sz w:val="28"/>
        </w:rPr>
        <w:t>
</w:t>
      </w:r>
      <w:r>
        <w:rPr>
          <w:rFonts w:ascii="Times New Roman"/>
          <w:b w:val="false"/>
          <w:i w:val="false"/>
          <w:color w:val="000000"/>
          <w:sz w:val="28"/>
        </w:rPr>
        <w:t>
      116. Организацию всех видов архивов, наличие, сохранность и состояние учетной и эксплуатационной документации должен обеспечивать руководитель станции AFTN.</w:t>
      </w:r>
      <w:r>
        <w:br/>
      </w:r>
      <w:r>
        <w:rPr>
          <w:rFonts w:ascii="Times New Roman"/>
          <w:b w:val="false"/>
          <w:i w:val="false"/>
          <w:color w:val="000000"/>
          <w:sz w:val="28"/>
        </w:rPr>
        <w:t>
</w:t>
      </w:r>
      <w:r>
        <w:rPr>
          <w:rFonts w:ascii="Times New Roman"/>
          <w:b w:val="false"/>
          <w:i w:val="false"/>
          <w:color w:val="000000"/>
          <w:sz w:val="28"/>
        </w:rPr>
        <w:t>
      117. Устанавливаются следующие сроки хранения документации:</w:t>
      </w:r>
      <w:r>
        <w:br/>
      </w:r>
      <w:r>
        <w:rPr>
          <w:rFonts w:ascii="Times New Roman"/>
          <w:b w:val="false"/>
          <w:i w:val="false"/>
          <w:color w:val="000000"/>
          <w:sz w:val="28"/>
        </w:rPr>
        <w:t>
      подлинники исходящих телеграмм, контрольные рулоны или архивы АРМ, журналы транзитных сообщений, архивы ЦКС – 30 календарных суток;</w:t>
      </w:r>
      <w:r>
        <w:br/>
      </w:r>
      <w:r>
        <w:rPr>
          <w:rFonts w:ascii="Times New Roman"/>
          <w:b w:val="false"/>
          <w:i w:val="false"/>
          <w:color w:val="000000"/>
          <w:sz w:val="28"/>
        </w:rPr>
        <w:t>
      журналы учета доставки сообщений, учета работы ЦКС и журнал проведения расследований причин задержек и неполучения сообщений – 30 календарных суток со дня последней записи;</w:t>
      </w:r>
      <w:r>
        <w:br/>
      </w:r>
      <w:r>
        <w:rPr>
          <w:rFonts w:ascii="Times New Roman"/>
          <w:b w:val="false"/>
          <w:i w:val="false"/>
          <w:color w:val="000000"/>
          <w:sz w:val="28"/>
        </w:rPr>
        <w:t>
      данные о трафике сообщений по каналам ЦКС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Технологии – 12 месяцев со дня последней записи.</w:t>
      </w:r>
    </w:p>
    <w:bookmarkEnd w:id="57"/>
    <w:bookmarkStart w:name="z152" w:id="5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Технологии работы в сети     </w:t>
      </w:r>
      <w:r>
        <w:br/>
      </w:r>
      <w:r>
        <w:rPr>
          <w:rFonts w:ascii="Times New Roman"/>
          <w:b w:val="false"/>
          <w:i w:val="false"/>
          <w:color w:val="000000"/>
          <w:sz w:val="28"/>
        </w:rPr>
        <w:t>
авиационной фиксированной электросвязи</w:t>
      </w:r>
    </w:p>
    <w:bookmarkEnd w:id="58"/>
    <w:bookmarkStart w:name="z153" w:id="59"/>
    <w:p>
      <w:pPr>
        <w:spacing w:after="0"/>
        <w:ind w:left="0"/>
        <w:jc w:val="left"/>
      </w:pPr>
      <w:r>
        <w:rPr>
          <w:rFonts w:ascii="Times New Roman"/>
          <w:b/>
          <w:i w:val="false"/>
          <w:color w:val="000000"/>
        </w:rPr>
        <w:t xml:space="preserve"> 
Порядок</w:t>
      </w:r>
      <w:r>
        <w:br/>
      </w:r>
      <w:r>
        <w:rPr>
          <w:rFonts w:ascii="Times New Roman"/>
          <w:b/>
          <w:i w:val="false"/>
          <w:color w:val="000000"/>
        </w:rPr>
        <w:t>
проведения расследования причин задержки</w:t>
      </w:r>
      <w:r>
        <w:br/>
      </w:r>
      <w:r>
        <w:rPr>
          <w:rFonts w:ascii="Times New Roman"/>
          <w:b/>
          <w:i w:val="false"/>
          <w:color w:val="000000"/>
        </w:rPr>
        <w:t>
или неполучения сообщений</w:t>
      </w:r>
    </w:p>
    <w:bookmarkEnd w:id="59"/>
    <w:bookmarkStart w:name="z154" w:id="60"/>
    <w:p>
      <w:pPr>
        <w:spacing w:after="0"/>
        <w:ind w:left="0"/>
        <w:jc w:val="both"/>
      </w:pPr>
      <w:r>
        <w:rPr>
          <w:rFonts w:ascii="Times New Roman"/>
          <w:b w:val="false"/>
          <w:i w:val="false"/>
          <w:color w:val="000000"/>
          <w:sz w:val="28"/>
        </w:rPr>
        <w:t>
      1. Расследования проводятся на станциях AFTN в соответствии с алгоритмами, приведенными в </w:t>
      </w:r>
      <w:r>
        <w:rPr>
          <w:rFonts w:ascii="Times New Roman"/>
          <w:b w:val="false"/>
          <w:i w:val="false"/>
          <w:color w:val="000000"/>
          <w:sz w:val="28"/>
        </w:rPr>
        <w:t>Приложении 1</w:t>
      </w:r>
      <w:r>
        <w:rPr>
          <w:rFonts w:ascii="Times New Roman"/>
          <w:b w:val="false"/>
          <w:i w:val="false"/>
          <w:color w:val="000000"/>
          <w:sz w:val="28"/>
        </w:rPr>
        <w:t xml:space="preserve"> к Порядку проведения расследования причин задержки или неполучения сообщений.</w:t>
      </w:r>
      <w:r>
        <w:br/>
      </w:r>
      <w:r>
        <w:rPr>
          <w:rFonts w:ascii="Times New Roman"/>
          <w:b w:val="false"/>
          <w:i w:val="false"/>
          <w:color w:val="000000"/>
          <w:sz w:val="28"/>
        </w:rPr>
        <w:t>
</w:t>
      </w:r>
      <w:r>
        <w:rPr>
          <w:rFonts w:ascii="Times New Roman"/>
          <w:b w:val="false"/>
          <w:i w:val="false"/>
          <w:color w:val="000000"/>
          <w:sz w:val="28"/>
        </w:rPr>
        <w:t>
      2. Сроки прохождения сообщений определяются станциями AFTN с учетом дейстующей схемы сети, </w:t>
      </w:r>
      <w:r>
        <w:rPr>
          <w:rFonts w:ascii="Times New Roman"/>
          <w:b w:val="false"/>
          <w:i w:val="false"/>
          <w:color w:val="000000"/>
          <w:sz w:val="28"/>
        </w:rPr>
        <w:t>пункта 14</w:t>
      </w:r>
      <w:r>
        <w:rPr>
          <w:rFonts w:ascii="Times New Roman"/>
          <w:b w:val="false"/>
          <w:i w:val="false"/>
          <w:color w:val="000000"/>
          <w:sz w:val="28"/>
        </w:rPr>
        <w:t>, подпункта 2) </w:t>
      </w:r>
      <w:r>
        <w:rPr>
          <w:rFonts w:ascii="Times New Roman"/>
          <w:b w:val="false"/>
          <w:i w:val="false"/>
          <w:color w:val="000000"/>
          <w:sz w:val="28"/>
        </w:rPr>
        <w:t>пункта 26</w:t>
      </w:r>
      <w:r>
        <w:rPr>
          <w:rFonts w:ascii="Times New Roman"/>
          <w:b w:val="false"/>
          <w:i w:val="false"/>
          <w:color w:val="000000"/>
          <w:sz w:val="28"/>
        </w:rPr>
        <w:t xml:space="preserve"> и </w:t>
      </w:r>
      <w:r>
        <w:rPr>
          <w:rFonts w:ascii="Times New Roman"/>
          <w:b w:val="false"/>
          <w:i w:val="false"/>
          <w:color w:val="000000"/>
          <w:sz w:val="28"/>
        </w:rPr>
        <w:t>пункта 94</w:t>
      </w:r>
      <w:r>
        <w:rPr>
          <w:rFonts w:ascii="Times New Roman"/>
          <w:b w:val="false"/>
          <w:i w:val="false"/>
          <w:color w:val="000000"/>
          <w:sz w:val="28"/>
        </w:rPr>
        <w:t xml:space="preserve"> настоящей Технологии и режимов работы станций. Таким образом, при прохождении сообщения с индексом срочности КК объемом до 160 знаков через две ретрансляционные станции AFTN допустимое время прохождения сообщения составляет 50 минут.</w:t>
      </w:r>
      <w:r>
        <w:br/>
      </w:r>
      <w:r>
        <w:rPr>
          <w:rFonts w:ascii="Times New Roman"/>
          <w:b w:val="false"/>
          <w:i w:val="false"/>
          <w:color w:val="000000"/>
          <w:sz w:val="28"/>
        </w:rPr>
        <w:t>
</w:t>
      </w:r>
      <w:r>
        <w:rPr>
          <w:rFonts w:ascii="Times New Roman"/>
          <w:b w:val="false"/>
          <w:i w:val="false"/>
          <w:color w:val="000000"/>
          <w:sz w:val="28"/>
        </w:rPr>
        <w:t>
      3. Расследование причин задержек сообщений проводится на станции назначения AFTN по заявке получателя.</w:t>
      </w:r>
      <w:r>
        <w:br/>
      </w:r>
      <w:r>
        <w:rPr>
          <w:rFonts w:ascii="Times New Roman"/>
          <w:b w:val="false"/>
          <w:i w:val="false"/>
          <w:color w:val="000000"/>
          <w:sz w:val="28"/>
        </w:rPr>
        <w:t>
</w:t>
      </w:r>
      <w:r>
        <w:rPr>
          <w:rFonts w:ascii="Times New Roman"/>
          <w:b w:val="false"/>
          <w:i w:val="false"/>
          <w:color w:val="000000"/>
          <w:sz w:val="28"/>
        </w:rPr>
        <w:t>
      4. Расследование причин неполучения сообщений проводится на станции отправления AFTN по заявке отправителя.</w:t>
      </w:r>
      <w:r>
        <w:br/>
      </w:r>
      <w:r>
        <w:rPr>
          <w:rFonts w:ascii="Times New Roman"/>
          <w:b w:val="false"/>
          <w:i w:val="false"/>
          <w:color w:val="000000"/>
          <w:sz w:val="28"/>
        </w:rPr>
        <w:t>
</w:t>
      </w:r>
      <w:r>
        <w:rPr>
          <w:rFonts w:ascii="Times New Roman"/>
          <w:b w:val="false"/>
          <w:i w:val="false"/>
          <w:color w:val="000000"/>
          <w:sz w:val="28"/>
        </w:rPr>
        <w:t>
      5. Заявки на расследования причин задержек и неполучения сообщений оформляются в Журнале проведения расследований причин задержек и неполучения сообщений, приведенном в </w:t>
      </w:r>
      <w:r>
        <w:rPr>
          <w:rFonts w:ascii="Times New Roman"/>
          <w:b w:val="false"/>
          <w:i w:val="false"/>
          <w:color w:val="000000"/>
          <w:sz w:val="28"/>
        </w:rPr>
        <w:t>Приложении 2</w:t>
      </w:r>
      <w:r>
        <w:rPr>
          <w:rFonts w:ascii="Times New Roman"/>
          <w:b w:val="false"/>
          <w:i w:val="false"/>
          <w:color w:val="000000"/>
          <w:sz w:val="28"/>
        </w:rPr>
        <w:t xml:space="preserve"> к Порядку проведения расследования причин задержки или неполучения сообщений, который хранится на станции AFTN.</w:t>
      </w:r>
      <w:r>
        <w:br/>
      </w:r>
      <w:r>
        <w:rPr>
          <w:rFonts w:ascii="Times New Roman"/>
          <w:b w:val="false"/>
          <w:i w:val="false"/>
          <w:color w:val="000000"/>
          <w:sz w:val="28"/>
        </w:rPr>
        <w:t>
</w:t>
      </w:r>
      <w:r>
        <w:rPr>
          <w:rFonts w:ascii="Times New Roman"/>
          <w:b w:val="false"/>
          <w:i w:val="false"/>
          <w:color w:val="000000"/>
          <w:sz w:val="28"/>
        </w:rPr>
        <w:t>
      6. Запросы на расследование и ответы по результатам расследования должны оформляться как служебные сообщения. В данных служебных сообщениях ссылка на расследуемое сообщение производится с помощью соответствующих групп обозначения передачи и источника.</w:t>
      </w:r>
      <w:r>
        <w:br/>
      </w:r>
      <w:r>
        <w:rPr>
          <w:rFonts w:ascii="Times New Roman"/>
          <w:b w:val="false"/>
          <w:i w:val="false"/>
          <w:color w:val="000000"/>
          <w:sz w:val="28"/>
        </w:rPr>
        <w:t>
</w:t>
      </w:r>
      <w:r>
        <w:rPr>
          <w:rFonts w:ascii="Times New Roman"/>
          <w:b w:val="false"/>
          <w:i w:val="false"/>
          <w:color w:val="000000"/>
          <w:sz w:val="28"/>
        </w:rPr>
        <w:t>
      7. Запрос на расследование должен начинаться с сокращения «СЖЦ» («SVC»), за которым следует произвольный текст, понятно выражающий сущность запроса. Все станции, принимающие участие в расследовании, при необходимости, должны посылать запрос на третью станцию, а копию запроса – на станцию начавшую проведение расследования (адрес данной станции определяется из текста поступившего запроса – после слова «КОПИЯ»).</w:t>
      </w:r>
      <w:r>
        <w:br/>
      </w:r>
      <w:r>
        <w:rPr>
          <w:rFonts w:ascii="Times New Roman"/>
          <w:b w:val="false"/>
          <w:i w:val="false"/>
          <w:color w:val="000000"/>
          <w:sz w:val="28"/>
        </w:rPr>
        <w:t>
      Пример запроса:</w:t>
      </w:r>
      <w:r>
        <w:br/>
      </w:r>
      <w:r>
        <w:rPr>
          <w:rFonts w:ascii="Times New Roman"/>
          <w:b w:val="false"/>
          <w:i w:val="false"/>
          <w:color w:val="000000"/>
          <w:sz w:val="28"/>
        </w:rPr>
        <w:t>
      «КК УАААЫФЫЬ УАРРЫФЫЬ»;</w:t>
      </w:r>
      <w:r>
        <w:br/>
      </w:r>
      <w:r>
        <w:rPr>
          <w:rFonts w:ascii="Times New Roman"/>
          <w:b w:val="false"/>
          <w:i w:val="false"/>
          <w:color w:val="000000"/>
          <w:sz w:val="28"/>
        </w:rPr>
        <w:t>
      «121350 УАТТЫФЫЬ»;</w:t>
      </w:r>
      <w:r>
        <w:br/>
      </w:r>
      <w:r>
        <w:rPr>
          <w:rFonts w:ascii="Times New Roman"/>
          <w:b w:val="false"/>
          <w:i w:val="false"/>
          <w:color w:val="000000"/>
          <w:sz w:val="28"/>
        </w:rPr>
        <w:t>
      «КОПИЯ УАРРЫФЫЬ»;</w:t>
      </w:r>
      <w:r>
        <w:br/>
      </w:r>
      <w:r>
        <w:rPr>
          <w:rFonts w:ascii="Times New Roman"/>
          <w:b w:val="false"/>
          <w:i w:val="false"/>
          <w:color w:val="000000"/>
          <w:sz w:val="28"/>
        </w:rPr>
        <w:t>
      «СЖЦ 121100 УАААЗТЗЬ ПРИНЯТА АТА437 1345 ПЕРЕДАНА АРА223 1346»;</w:t>
      </w:r>
      <w:r>
        <w:br/>
      </w:r>
      <w:r>
        <w:rPr>
          <w:rFonts w:ascii="Times New Roman"/>
          <w:b w:val="false"/>
          <w:i w:val="false"/>
          <w:color w:val="000000"/>
          <w:sz w:val="28"/>
        </w:rPr>
        <w:t>
      «ДЛЯ АДРЕСАТА УАРРЗТЗЬ»;</w:t>
      </w:r>
      <w:r>
        <w:br/>
      </w:r>
      <w:r>
        <w:rPr>
          <w:rFonts w:ascii="Times New Roman"/>
          <w:b w:val="false"/>
          <w:i w:val="false"/>
          <w:color w:val="000000"/>
          <w:sz w:val="28"/>
        </w:rPr>
        <w:t>
      «ПРОШУ РАЗОБРАТЬСЯ ПРИЧИНАХ ЗАДЕРЖКИ».</w:t>
      </w:r>
      <w:r>
        <w:br/>
      </w:r>
      <w:r>
        <w:rPr>
          <w:rFonts w:ascii="Times New Roman"/>
          <w:b w:val="false"/>
          <w:i w:val="false"/>
          <w:color w:val="000000"/>
          <w:sz w:val="28"/>
        </w:rPr>
        <w:t>
</w:t>
      </w:r>
      <w:r>
        <w:rPr>
          <w:rFonts w:ascii="Times New Roman"/>
          <w:b w:val="false"/>
          <w:i w:val="false"/>
          <w:color w:val="000000"/>
          <w:sz w:val="28"/>
        </w:rPr>
        <w:t>
      8. Текст ответа по расследованию должен начинаться с сокращения «СЖЦ» («SVC»), за которым следует произвольный текст, понятно выражающий сущность причин нарушений в прохождении запрашиваемого сообщения. Формат ответа:</w:t>
      </w:r>
      <w:r>
        <w:br/>
      </w:r>
      <w:r>
        <w:rPr>
          <w:rFonts w:ascii="Times New Roman"/>
          <w:b w:val="false"/>
          <w:i w:val="false"/>
          <w:color w:val="000000"/>
          <w:sz w:val="28"/>
        </w:rPr>
        <w:t>
      «КК УАРРЫФЫЬ»;</w:t>
      </w:r>
      <w:r>
        <w:br/>
      </w:r>
      <w:r>
        <w:rPr>
          <w:rFonts w:ascii="Times New Roman"/>
          <w:b w:val="false"/>
          <w:i w:val="false"/>
          <w:color w:val="000000"/>
          <w:sz w:val="28"/>
        </w:rPr>
        <w:t>
      «121440 УАААЫФЫЬ»;</w:t>
      </w:r>
      <w:r>
        <w:br/>
      </w:r>
      <w:r>
        <w:rPr>
          <w:rFonts w:ascii="Times New Roman"/>
          <w:b w:val="false"/>
          <w:i w:val="false"/>
          <w:color w:val="000000"/>
          <w:sz w:val="28"/>
        </w:rPr>
        <w:t>
      «СЖЦ 121100 УАААЗТЗЬ ПРИНЯТА АДА112 1102 ПЕРЕДАНА АТА437 1345»;</w:t>
      </w:r>
      <w:r>
        <w:br/>
      </w:r>
      <w:r>
        <w:rPr>
          <w:rFonts w:ascii="Times New Roman"/>
          <w:b w:val="false"/>
          <w:i w:val="false"/>
          <w:color w:val="000000"/>
          <w:sz w:val="28"/>
        </w:rPr>
        <w:t>
      «ДЛЯ АДРЕСАТА УАРРЗТЗЬ»;</w:t>
      </w:r>
      <w:r>
        <w:br/>
      </w:r>
      <w:r>
        <w:rPr>
          <w:rFonts w:ascii="Times New Roman"/>
          <w:b w:val="false"/>
          <w:i w:val="false"/>
          <w:color w:val="000000"/>
          <w:sz w:val="28"/>
        </w:rPr>
        <w:t>
      «ПРИЧИНА ЗАДЕРЖКИ – НЕИСПРАВНОСТЬ ЦКС АЛМАТЫ».</w:t>
      </w:r>
      <w:r>
        <w:br/>
      </w:r>
      <w:r>
        <w:rPr>
          <w:rFonts w:ascii="Times New Roman"/>
          <w:b w:val="false"/>
          <w:i w:val="false"/>
          <w:color w:val="000000"/>
          <w:sz w:val="28"/>
        </w:rPr>
        <w:t>
</w:t>
      </w:r>
      <w:r>
        <w:rPr>
          <w:rFonts w:ascii="Times New Roman"/>
          <w:b w:val="false"/>
          <w:i w:val="false"/>
          <w:color w:val="000000"/>
          <w:sz w:val="28"/>
        </w:rPr>
        <w:t>
      9. На станциях AFTN, получивших заявку, расследование должно начинаться немедленно.</w:t>
      </w:r>
      <w:r>
        <w:br/>
      </w:r>
      <w:r>
        <w:rPr>
          <w:rFonts w:ascii="Times New Roman"/>
          <w:b w:val="false"/>
          <w:i w:val="false"/>
          <w:color w:val="000000"/>
          <w:sz w:val="28"/>
        </w:rPr>
        <w:t>
</w:t>
      </w:r>
      <w:r>
        <w:rPr>
          <w:rFonts w:ascii="Times New Roman"/>
          <w:b w:val="false"/>
          <w:i w:val="false"/>
          <w:color w:val="000000"/>
          <w:sz w:val="28"/>
        </w:rPr>
        <w:t>
      10. На станциях AFTN расследование не должно превышать одного часа с момента поступления запроса.</w:t>
      </w:r>
      <w:r>
        <w:br/>
      </w:r>
      <w:r>
        <w:rPr>
          <w:rFonts w:ascii="Times New Roman"/>
          <w:b w:val="false"/>
          <w:i w:val="false"/>
          <w:color w:val="000000"/>
          <w:sz w:val="28"/>
        </w:rPr>
        <w:t>
</w:t>
      </w:r>
      <w:r>
        <w:rPr>
          <w:rFonts w:ascii="Times New Roman"/>
          <w:b w:val="false"/>
          <w:i w:val="false"/>
          <w:color w:val="000000"/>
          <w:sz w:val="28"/>
        </w:rPr>
        <w:t>
      11. Результаты расследования регистрируются в Журнале проведения расследований причин задержек и неполучения сообщений на станциях AFTN, куда поступили заявки на проведение расследования.</w:t>
      </w:r>
      <w:r>
        <w:br/>
      </w:r>
      <w:r>
        <w:rPr>
          <w:rFonts w:ascii="Times New Roman"/>
          <w:b w:val="false"/>
          <w:i w:val="false"/>
          <w:color w:val="000000"/>
          <w:sz w:val="28"/>
        </w:rPr>
        <w:t>
</w:t>
      </w:r>
      <w:r>
        <w:rPr>
          <w:rFonts w:ascii="Times New Roman"/>
          <w:b w:val="false"/>
          <w:i w:val="false"/>
          <w:color w:val="000000"/>
          <w:sz w:val="28"/>
        </w:rPr>
        <w:t>
      12. При необходимости, станция, на которую поступила заявка, может послать служебное сообщение на любую станцию по маршруту следования запрашиваемого сообщения.</w:t>
      </w:r>
    </w:p>
    <w:bookmarkEnd w:id="60"/>
    <w:bookmarkStart w:name="z166" w:id="6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Порядку проведения расследования</w:t>
      </w:r>
      <w:r>
        <w:br/>
      </w:r>
      <w:r>
        <w:rPr>
          <w:rFonts w:ascii="Times New Roman"/>
          <w:b w:val="false"/>
          <w:i w:val="false"/>
          <w:color w:val="000000"/>
          <w:sz w:val="28"/>
        </w:rPr>
        <w:t xml:space="preserve">
причин задержки или       </w:t>
      </w:r>
      <w:r>
        <w:br/>
      </w:r>
      <w:r>
        <w:rPr>
          <w:rFonts w:ascii="Times New Roman"/>
          <w:b w:val="false"/>
          <w:i w:val="false"/>
          <w:color w:val="000000"/>
          <w:sz w:val="28"/>
        </w:rPr>
        <w:t xml:space="preserve">
неполучения сообщений      </w:t>
      </w:r>
    </w:p>
    <w:bookmarkEnd w:id="61"/>
    <w:bookmarkStart w:name="z6" w:id="62"/>
    <w:p>
      <w:pPr>
        <w:spacing w:after="0"/>
        <w:ind w:left="0"/>
        <w:jc w:val="both"/>
      </w:pPr>
      <w:r>
        <w:rPr>
          <w:rFonts w:ascii="Times New Roman"/>
          <w:b w:val="false"/>
          <w:i w:val="false"/>
          <w:color w:val="000000"/>
          <w:sz w:val="28"/>
        </w:rPr>
        <w:t>
</w:t>
      </w:r>
      <w:r>
        <w:rPr>
          <w:rFonts w:ascii="Times New Roman"/>
          <w:b/>
          <w:i w:val="false"/>
          <w:color w:val="000000"/>
          <w:sz w:val="28"/>
        </w:rPr>
        <w:t>   Алгоритмы проведения расследования причин задержек или</w:t>
      </w:r>
      <w:r>
        <w:br/>
      </w:r>
      <w:r>
        <w:rPr>
          <w:rFonts w:ascii="Times New Roman"/>
          <w:b w:val="false"/>
          <w:i w:val="false"/>
          <w:color w:val="000000"/>
          <w:sz w:val="28"/>
        </w:rPr>
        <w:t>
                 </w:t>
      </w:r>
      <w:r>
        <w:rPr>
          <w:rFonts w:ascii="Times New Roman"/>
          <w:b/>
          <w:i w:val="false"/>
          <w:color w:val="000000"/>
          <w:sz w:val="28"/>
        </w:rPr>
        <w:t>неполучения сообщений</w:t>
      </w:r>
    </w:p>
    <w:bookmarkEnd w:id="62"/>
    <w:p>
      <w:pPr>
        <w:spacing w:after="0"/>
        <w:ind w:left="0"/>
        <w:jc w:val="both"/>
      </w:pPr>
      <w:r>
        <w:rPr>
          <w:rFonts w:ascii="Times New Roman"/>
          <w:b w:val="false"/>
          <w:i w:val="false"/>
          <w:color w:val="000000"/>
          <w:sz w:val="28"/>
        </w:rPr>
        <w:t>  По задержанным сообщениям      По неполученным сообщениям</w:t>
      </w:r>
    </w:p>
    <w:p>
      <w:pPr>
        <w:spacing w:after="0"/>
        <w:ind w:left="0"/>
        <w:jc w:val="both"/>
      </w:pPr>
      <w:r>
        <w:drawing>
          <wp:inline distT="0" distB="0" distL="0" distR="0">
            <wp:extent cx="80010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8001000" cy="7924800"/>
                    </a:xfrm>
                    <a:prstGeom prst="rect">
                      <a:avLst/>
                    </a:prstGeom>
                  </pic:spPr>
                </pic:pic>
              </a:graphicData>
            </a:graphic>
          </wp:inline>
        </w:drawing>
      </w:r>
    </w:p>
    <w:bookmarkStart w:name="z167" w:id="6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Порядку проведения расследования</w:t>
      </w:r>
      <w:r>
        <w:br/>
      </w:r>
      <w:r>
        <w:rPr>
          <w:rFonts w:ascii="Times New Roman"/>
          <w:b w:val="false"/>
          <w:i w:val="false"/>
          <w:color w:val="000000"/>
          <w:sz w:val="28"/>
        </w:rPr>
        <w:t xml:space="preserve">
причин задержки или       </w:t>
      </w:r>
      <w:r>
        <w:br/>
      </w:r>
      <w:r>
        <w:rPr>
          <w:rFonts w:ascii="Times New Roman"/>
          <w:b w:val="false"/>
          <w:i w:val="false"/>
          <w:color w:val="000000"/>
          <w:sz w:val="28"/>
        </w:rPr>
        <w:t xml:space="preserve">
неполучения сообщений      </w:t>
      </w:r>
    </w:p>
    <w:bookmarkEnd w:id="63"/>
    <w:bookmarkStart w:name="z168" w:id="64"/>
    <w:p>
      <w:pPr>
        <w:spacing w:after="0"/>
        <w:ind w:left="0"/>
        <w:jc w:val="both"/>
      </w:pPr>
      <w:r>
        <w:rPr>
          <w:rFonts w:ascii="Times New Roman"/>
          <w:b w:val="false"/>
          <w:i w:val="false"/>
          <w:color w:val="000000"/>
          <w:sz w:val="28"/>
        </w:rPr>
        <w:t xml:space="preserve">
Форма            </w:t>
      </w:r>
    </w:p>
    <w:bookmarkEnd w:id="64"/>
    <w:bookmarkStart w:name="z7" w:id="65"/>
    <w:p>
      <w:pPr>
        <w:spacing w:after="0"/>
        <w:ind w:left="0"/>
        <w:jc w:val="both"/>
      </w:pPr>
      <w:r>
        <w:rPr>
          <w:rFonts w:ascii="Times New Roman"/>
          <w:b w:val="false"/>
          <w:i w:val="false"/>
          <w:color w:val="000000"/>
          <w:sz w:val="28"/>
        </w:rPr>
        <w:t>
                   </w:t>
      </w:r>
      <w:r>
        <w:rPr>
          <w:rFonts w:ascii="Times New Roman"/>
          <w:b/>
          <w:i w:val="false"/>
          <w:color w:val="000000"/>
          <w:sz w:val="28"/>
        </w:rPr>
        <w:t>Журнал проведения расследований</w:t>
      </w:r>
      <w:r>
        <w:br/>
      </w:r>
      <w:r>
        <w:rPr>
          <w:rFonts w:ascii="Times New Roman"/>
          <w:b w:val="false"/>
          <w:i w:val="false"/>
          <w:color w:val="000000"/>
          <w:sz w:val="28"/>
        </w:rPr>
        <w:t>
               </w:t>
      </w:r>
      <w:r>
        <w:rPr>
          <w:rFonts w:ascii="Times New Roman"/>
          <w:b/>
          <w:i w:val="false"/>
          <w:color w:val="000000"/>
          <w:sz w:val="28"/>
        </w:rPr>
        <w:t>причин задержек и неполучения сообщений</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2847"/>
        <w:gridCol w:w="2487"/>
        <w:gridCol w:w="2678"/>
        <w:gridCol w:w="1095"/>
        <w:gridCol w:w="1285"/>
        <w:gridCol w:w="2368"/>
      </w:tblGrid>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подачи заявки</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заявки, фамилия и телефон подавшего ее</w:t>
            </w:r>
          </w:p>
        </w:tc>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и фамилия получившего заявку</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расследования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результате сообщено: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когда (дата, время)</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сообщившего</w:t>
            </w:r>
          </w:p>
        </w:tc>
      </w:tr>
    </w:tbl>
    <w:bookmarkStart w:name="z169" w:id="6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Технологии работы в сети     </w:t>
      </w:r>
      <w:r>
        <w:br/>
      </w:r>
      <w:r>
        <w:rPr>
          <w:rFonts w:ascii="Times New Roman"/>
          <w:b w:val="false"/>
          <w:i w:val="false"/>
          <w:color w:val="000000"/>
          <w:sz w:val="28"/>
        </w:rPr>
        <w:t>
авиационной фиксированной электросвязи</w:t>
      </w:r>
    </w:p>
    <w:bookmarkEnd w:id="66"/>
    <w:bookmarkStart w:name="z170" w:id="67"/>
    <w:p>
      <w:pPr>
        <w:spacing w:after="0"/>
        <w:ind w:left="0"/>
        <w:jc w:val="both"/>
      </w:pPr>
      <w:r>
        <w:rPr>
          <w:rFonts w:ascii="Times New Roman"/>
          <w:b w:val="false"/>
          <w:i w:val="false"/>
          <w:color w:val="000000"/>
          <w:sz w:val="28"/>
        </w:rPr>
        <w:t>
                  </w:t>
      </w:r>
      <w:r>
        <w:rPr>
          <w:rFonts w:ascii="Times New Roman"/>
          <w:b/>
          <w:i w:val="false"/>
          <w:color w:val="000000"/>
          <w:sz w:val="28"/>
        </w:rPr>
        <w:t>Соответствие русского алфавита</w:t>
      </w:r>
      <w:r>
        <w:br/>
      </w:r>
      <w:r>
        <w:rPr>
          <w:rFonts w:ascii="Times New Roman"/>
          <w:b w:val="false"/>
          <w:i w:val="false"/>
          <w:color w:val="000000"/>
          <w:sz w:val="28"/>
        </w:rPr>
        <w:t>
           </w:t>
      </w:r>
      <w:r>
        <w:rPr>
          <w:rFonts w:ascii="Times New Roman"/>
          <w:b/>
          <w:i w:val="false"/>
          <w:color w:val="000000"/>
          <w:sz w:val="28"/>
        </w:rPr>
        <w:t>латинским буквам, используемых в сообщениях</w:t>
      </w:r>
      <w:r>
        <w:br/>
      </w:r>
      <w:r>
        <w:rPr>
          <w:rFonts w:ascii="Times New Roman"/>
          <w:b w:val="false"/>
          <w:i w:val="false"/>
          <w:color w:val="000000"/>
          <w:sz w:val="28"/>
        </w:rPr>
        <w:t>
          </w:t>
      </w:r>
      <w:r>
        <w:rPr>
          <w:rFonts w:ascii="Times New Roman"/>
          <w:b/>
          <w:i w:val="false"/>
          <w:color w:val="000000"/>
          <w:sz w:val="28"/>
        </w:rPr>
        <w:t>для написания русских слов латинскими буквами</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3500"/>
        <w:gridCol w:w="3500"/>
        <w:gridCol w:w="3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Русские</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Латинские</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Русские</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Латинские</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Rr</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Ss</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Gg</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Uu</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Dd</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Фф</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Ff</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Ee</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Hh</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Vv</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Цц</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Зз</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Zz</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Чч</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CHch</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Шш</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SHsh</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Йй</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Jj</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Щщ</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Qq</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Kk</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Лл</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Ll</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Ьь</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Mm</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Ээ</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Ee</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Нн</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Юю</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IUiu</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Яя</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IAia</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6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Технологии работы в сети     </w:t>
      </w:r>
      <w:r>
        <w:br/>
      </w:r>
      <w:r>
        <w:rPr>
          <w:rFonts w:ascii="Times New Roman"/>
          <w:b w:val="false"/>
          <w:i w:val="false"/>
          <w:color w:val="000000"/>
          <w:sz w:val="28"/>
        </w:rPr>
        <w:t>
авиационной фиксированной электросвязи</w:t>
      </w:r>
    </w:p>
    <w:bookmarkEnd w:id="68"/>
    <w:bookmarkStart w:name="z172" w:id="69"/>
    <w:p>
      <w:pPr>
        <w:spacing w:after="0"/>
        <w:ind w:left="0"/>
        <w:jc w:val="both"/>
      </w:pPr>
      <w:r>
        <w:rPr>
          <w:rFonts w:ascii="Times New Roman"/>
          <w:b w:val="false"/>
          <w:i w:val="false"/>
          <w:color w:val="000000"/>
          <w:sz w:val="28"/>
        </w:rPr>
        <w:t>
                            </w:t>
      </w:r>
      <w:r>
        <w:rPr>
          <w:rFonts w:ascii="Times New Roman"/>
          <w:b/>
          <w:i w:val="false"/>
          <w:color w:val="000000"/>
          <w:sz w:val="28"/>
        </w:rPr>
        <w:t>Список</w:t>
      </w:r>
      <w:r>
        <w:br/>
      </w:r>
      <w:r>
        <w:rPr>
          <w:rFonts w:ascii="Times New Roman"/>
          <w:b w:val="false"/>
          <w:i w:val="false"/>
          <w:color w:val="000000"/>
          <w:sz w:val="28"/>
        </w:rPr>
        <w:t>
       </w:t>
      </w:r>
      <w:r>
        <w:rPr>
          <w:rFonts w:ascii="Times New Roman"/>
          <w:b/>
          <w:i w:val="false"/>
          <w:color w:val="000000"/>
          <w:sz w:val="28"/>
        </w:rPr>
        <w:t>должностных лиц, имеющих право подписи телеграмм</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4664"/>
        <w:gridCol w:w="2800"/>
        <w:gridCol w:w="2800"/>
        <w:gridCol w:w="2801"/>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фамилия, имя, отчество.</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Индекс(ы) отправителя</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срочности</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 подписи</w:t>
            </w:r>
          </w:p>
        </w:tc>
      </w:tr>
      <w:tr>
        <w:trPr>
          <w:trHeight w:val="27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8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руководителя предприятия, дата.</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(Должностное лицо, ответственное</w:t>
      </w:r>
      <w:r>
        <w:br/>
      </w:r>
      <w:r>
        <w:rPr>
          <w:rFonts w:ascii="Times New Roman"/>
          <w:b w:val="false"/>
          <w:i w:val="false"/>
          <w:color w:val="000000"/>
          <w:sz w:val="28"/>
        </w:rPr>
        <w:t>
  за станцию AFTN предприятия)</w:t>
      </w:r>
    </w:p>
    <w:bookmarkStart w:name="z173" w:id="7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Технологии работы в сети     </w:t>
      </w:r>
      <w:r>
        <w:br/>
      </w:r>
      <w:r>
        <w:rPr>
          <w:rFonts w:ascii="Times New Roman"/>
          <w:b w:val="false"/>
          <w:i w:val="false"/>
          <w:color w:val="000000"/>
          <w:sz w:val="28"/>
        </w:rPr>
        <w:t>
авиационной фиксированной электросвязи</w:t>
      </w:r>
    </w:p>
    <w:bookmarkEnd w:id="70"/>
    <w:bookmarkStart w:name="z174" w:id="71"/>
    <w:p>
      <w:pPr>
        <w:spacing w:after="0"/>
        <w:ind w:left="0"/>
        <w:jc w:val="left"/>
      </w:pPr>
      <w:r>
        <w:rPr>
          <w:rFonts w:ascii="Times New Roman"/>
          <w:b/>
          <w:i w:val="false"/>
          <w:color w:val="000000"/>
        </w:rPr>
        <w:t xml:space="preserve"> 
Форматы сообщений</w:t>
      </w:r>
    </w:p>
    <w:bookmarkEnd w:id="71"/>
    <w:bookmarkStart w:name="z175" w:id="72"/>
    <w:p>
      <w:pPr>
        <w:spacing w:after="0"/>
        <w:ind w:left="0"/>
        <w:jc w:val="left"/>
      </w:pPr>
      <w:r>
        <w:rPr>
          <w:rFonts w:ascii="Times New Roman"/>
          <w:b/>
          <w:i w:val="false"/>
          <w:color w:val="000000"/>
        </w:rPr>
        <w:t xml:space="preserve"> 
1. Возможные типы индексов адресов</w:t>
      </w:r>
      <w:r>
        <w:br/>
      </w:r>
      <w:r>
        <w:rPr>
          <w:rFonts w:ascii="Times New Roman"/>
          <w:b/>
          <w:i w:val="false"/>
          <w:color w:val="000000"/>
        </w:rPr>
        <w:t xml:space="preserve">
(подпункт 1) </w:t>
      </w:r>
      <w:r>
        <w:rPr>
          <w:rFonts w:ascii="Times New Roman"/>
          <w:b/>
          <w:i w:val="false"/>
          <w:color w:val="000000"/>
        </w:rPr>
        <w:t>пункта 25</w:t>
      </w:r>
      <w:r>
        <w:rPr>
          <w:rFonts w:ascii="Times New Roman"/>
          <w:b/>
          <w:i w:val="false"/>
          <w:color w:val="000000"/>
        </w:rPr>
        <w:t xml:space="preserve"> к настоящей Технологии)</w:t>
      </w:r>
    </w:p>
    <w:bookmarkEnd w:id="72"/>
    <w:p>
      <w:pPr>
        <w:spacing w:after="0"/>
        <w:ind w:left="0"/>
        <w:jc w:val="both"/>
      </w:pPr>
      <w:r>
        <w:rPr>
          <w:rFonts w:ascii="Times New Roman"/>
          <w:b w:val="false"/>
          <w:i w:val="false"/>
          <w:color w:val="000000"/>
          <w:sz w:val="28"/>
        </w:rPr>
        <w:t>      «УАААЗТЗЬ» аэродромный диспетчерский пункт («ЗТЗ») в «УААА»;</w:t>
      </w:r>
      <w:r>
        <w:br/>
      </w:r>
      <w:r>
        <w:rPr>
          <w:rFonts w:ascii="Times New Roman"/>
          <w:b w:val="false"/>
          <w:i w:val="false"/>
          <w:color w:val="000000"/>
          <w:sz w:val="28"/>
        </w:rPr>
        <w:t>
      «УАЦЦЫМЫА» секция (А) метеорологического органа («ЫМЫ») в «УАЦЦ»;</w:t>
      </w:r>
      <w:r>
        <w:br/>
      </w:r>
      <w:r>
        <w:rPr>
          <w:rFonts w:ascii="Times New Roman"/>
          <w:b w:val="false"/>
          <w:i w:val="false"/>
          <w:color w:val="000000"/>
          <w:sz w:val="28"/>
        </w:rPr>
        <w:t>
      «УАТЕКЗКБ» отдел (Б) летно-эксплуатационного агентства «КЗК» в «УАТЕ»;</w:t>
      </w:r>
      <w:r>
        <w:br/>
      </w:r>
      <w:r>
        <w:rPr>
          <w:rFonts w:ascii="Times New Roman"/>
          <w:b w:val="false"/>
          <w:i w:val="false"/>
          <w:color w:val="000000"/>
          <w:sz w:val="28"/>
        </w:rPr>
        <w:t>
      «УАААЫЫЫЬ» летно-эксплуатационное агентство в пункте «УААА», название которого указано в начале текста сообщения;</w:t>
      </w:r>
      <w:r>
        <w:br/>
      </w:r>
      <w:r>
        <w:rPr>
          <w:rFonts w:ascii="Times New Roman"/>
          <w:b w:val="false"/>
          <w:i w:val="false"/>
          <w:color w:val="000000"/>
          <w:sz w:val="28"/>
        </w:rPr>
        <w:t>
      «УАТТЗЗЗЬ» авиационная станция («УАТТ») должна ретранслировать данное сообщение с помощью авиационной подвижной службы на борт воздушного судна, опознавательный индекс которого указан в начале текста сообщения.</w:t>
      </w:r>
    </w:p>
    <w:bookmarkStart w:name="z176" w:id="73"/>
    <w:p>
      <w:pPr>
        <w:spacing w:after="0"/>
        <w:ind w:left="0"/>
        <w:jc w:val="left"/>
      </w:pPr>
      <w:r>
        <w:rPr>
          <w:rFonts w:ascii="Times New Roman"/>
          <w:b/>
          <w:i w:val="false"/>
          <w:color w:val="000000"/>
        </w:rPr>
        <w:t xml:space="preserve"> 
2. Условное трехбуквенное обозначение ICAO «ЗЗЗ» («ZZZ»)</w:t>
      </w:r>
      <w:r>
        <w:br/>
      </w:r>
      <w:r>
        <w:rPr>
          <w:rFonts w:ascii="Times New Roman"/>
          <w:b/>
          <w:i w:val="false"/>
          <w:color w:val="000000"/>
        </w:rPr>
        <w:t xml:space="preserve">
(подпункт 1) </w:t>
      </w:r>
      <w:r>
        <w:rPr>
          <w:rFonts w:ascii="Times New Roman"/>
          <w:b/>
          <w:i w:val="false"/>
          <w:color w:val="000000"/>
        </w:rPr>
        <w:t>пункта 25</w:t>
      </w:r>
      <w:r>
        <w:rPr>
          <w:rFonts w:ascii="Times New Roman"/>
          <w:b/>
          <w:i w:val="false"/>
          <w:color w:val="000000"/>
        </w:rPr>
        <w:t xml:space="preserve"> к настоящей Технологии)</w:t>
      </w:r>
    </w:p>
    <w:bookmarkEnd w:id="73"/>
    <w:p>
      <w:pPr>
        <w:spacing w:after="0"/>
        <w:ind w:left="0"/>
        <w:jc w:val="both"/>
      </w:pPr>
      <w:r>
        <w:rPr>
          <w:rFonts w:ascii="Times New Roman"/>
          <w:b w:val="false"/>
          <w:i w:val="false"/>
          <w:color w:val="000000"/>
          <w:sz w:val="28"/>
        </w:rPr>
        <w:t>      Формат сообщения, адресованного воздушному судну «GABCD» через авиационную станцию «UATT» и исходящего из районного диспетчерского центра «NZZC» имеет следующий вид:</w:t>
      </w:r>
      <w:r>
        <w:br/>
      </w:r>
      <w:r>
        <w:rPr>
          <w:rFonts w:ascii="Times New Roman"/>
          <w:b w:val="false"/>
          <w:i w:val="false"/>
          <w:color w:val="000000"/>
          <w:sz w:val="28"/>
        </w:rPr>
        <w:t>
      (Адрес)        «FF UATTZZZX»;</w:t>
      </w:r>
      <w:r>
        <w:br/>
      </w:r>
      <w:r>
        <w:rPr>
          <w:rFonts w:ascii="Times New Roman"/>
          <w:b w:val="false"/>
          <w:i w:val="false"/>
          <w:color w:val="000000"/>
          <w:sz w:val="28"/>
        </w:rPr>
        <w:t>
      (Источник)     «031451 NZZCZRZX»;</w:t>
      </w:r>
      <w:r>
        <w:br/>
      </w:r>
      <w:r>
        <w:rPr>
          <w:rFonts w:ascii="Times New Roman"/>
          <w:b w:val="false"/>
          <w:i w:val="false"/>
          <w:color w:val="000000"/>
          <w:sz w:val="28"/>
        </w:rPr>
        <w:t>
      (Текст)        «GABCD CLR DES 5000FT HK NDB».</w:t>
      </w:r>
      <w:r>
        <w:br/>
      </w:r>
      <w:r>
        <w:rPr>
          <w:rFonts w:ascii="Times New Roman"/>
          <w:b w:val="false"/>
          <w:i w:val="false"/>
          <w:color w:val="000000"/>
          <w:sz w:val="28"/>
        </w:rPr>
        <w:t>
      Заголовок и конец сообщения, отпечатанного на телетайпе рулонного (страничного) типа, в данном случае не указаны.</w:t>
      </w:r>
    </w:p>
    <w:bookmarkStart w:name="z177" w:id="74"/>
    <w:p>
      <w:pPr>
        <w:spacing w:after="0"/>
        <w:ind w:left="0"/>
        <w:jc w:val="left"/>
      </w:pPr>
      <w:r>
        <w:rPr>
          <w:rFonts w:ascii="Times New Roman"/>
          <w:b/>
          <w:i w:val="false"/>
          <w:color w:val="000000"/>
        </w:rPr>
        <w:t xml:space="preserve"> 
3. Формат сообщения передаваемого с борта воздушного судна</w:t>
      </w:r>
      <w:r>
        <w:br/>
      </w:r>
      <w:r>
        <w:rPr>
          <w:rFonts w:ascii="Times New Roman"/>
          <w:b/>
          <w:i w:val="false"/>
          <w:color w:val="000000"/>
        </w:rPr>
        <w:t xml:space="preserve">
(подпункт 2) </w:t>
      </w:r>
      <w:r>
        <w:rPr>
          <w:rFonts w:ascii="Times New Roman"/>
          <w:b/>
          <w:i w:val="false"/>
          <w:color w:val="000000"/>
        </w:rPr>
        <w:t>пункта 25</w:t>
      </w:r>
      <w:r>
        <w:rPr>
          <w:rFonts w:ascii="Times New Roman"/>
          <w:b/>
          <w:i w:val="false"/>
          <w:color w:val="000000"/>
        </w:rPr>
        <w:t xml:space="preserve"> к настоящей Технологии)</w:t>
      </w:r>
    </w:p>
    <w:bookmarkEnd w:id="74"/>
    <w:p>
      <w:pPr>
        <w:spacing w:after="0"/>
        <w:ind w:left="0"/>
        <w:jc w:val="both"/>
      </w:pPr>
      <w:r>
        <w:rPr>
          <w:rFonts w:ascii="Times New Roman"/>
          <w:b w:val="false"/>
          <w:i w:val="false"/>
          <w:color w:val="000000"/>
          <w:sz w:val="28"/>
        </w:rPr>
        <w:t>      В случае передачи сообщения с борта воздушного судна «KLM153», адресованного районному диспетчерскому центру в «CZEG», через авиационную станцию «UATT», то данное сообщение обрабатывается на этой станции и имеет следующий вид:</w:t>
      </w:r>
      <w:r>
        <w:br/>
      </w:r>
      <w:r>
        <w:rPr>
          <w:rFonts w:ascii="Times New Roman"/>
          <w:b w:val="false"/>
          <w:i w:val="false"/>
          <w:color w:val="000000"/>
          <w:sz w:val="28"/>
        </w:rPr>
        <w:t>
      (Адрес)        «FF CZEGZRZX»;</w:t>
      </w:r>
      <w:r>
        <w:br/>
      </w:r>
      <w:r>
        <w:rPr>
          <w:rFonts w:ascii="Times New Roman"/>
          <w:b w:val="false"/>
          <w:i w:val="false"/>
          <w:color w:val="000000"/>
          <w:sz w:val="28"/>
        </w:rPr>
        <w:t>
      (Источник)     «031821 UATTZZZX»;</w:t>
      </w:r>
      <w:r>
        <w:br/>
      </w:r>
      <w:r>
        <w:rPr>
          <w:rFonts w:ascii="Times New Roman"/>
          <w:b w:val="false"/>
          <w:i w:val="false"/>
          <w:color w:val="000000"/>
          <w:sz w:val="28"/>
        </w:rPr>
        <w:t>
      (Текст)        «KLM153» [остальной текст приводится в том виде, в каком он получен с борта воздушного судна].</w:t>
      </w:r>
      <w:r>
        <w:br/>
      </w:r>
      <w:r>
        <w:rPr>
          <w:rFonts w:ascii="Times New Roman"/>
          <w:b w:val="false"/>
          <w:i w:val="false"/>
          <w:color w:val="000000"/>
          <w:sz w:val="28"/>
        </w:rPr>
        <w:t>
      Заголовок и конец сообщения, отпечатанного на телетайпе рулонного (страничного) типа, в данном случае не указаны.</w:t>
      </w:r>
    </w:p>
    <w:bookmarkStart w:name="z178" w:id="75"/>
    <w:p>
      <w:pPr>
        <w:spacing w:after="0"/>
        <w:ind w:left="0"/>
        <w:jc w:val="left"/>
      </w:pPr>
      <w:r>
        <w:rPr>
          <w:rFonts w:ascii="Times New Roman"/>
          <w:b/>
          <w:i w:val="false"/>
          <w:color w:val="000000"/>
        </w:rPr>
        <w:t xml:space="preserve"> 
4. Формат вставки</w:t>
      </w:r>
      <w:r>
        <w:br/>
      </w:r>
      <w:r>
        <w:rPr>
          <w:rFonts w:ascii="Times New Roman"/>
          <w:b/>
          <w:i w:val="false"/>
          <w:color w:val="000000"/>
        </w:rPr>
        <w:t>
(</w:t>
      </w:r>
      <w:r>
        <w:rPr>
          <w:rFonts w:ascii="Times New Roman"/>
          <w:b/>
          <w:i w:val="false"/>
          <w:color w:val="000000"/>
        </w:rPr>
        <w:t>пункт 59</w:t>
      </w:r>
      <w:r>
        <w:rPr>
          <w:rFonts w:ascii="Times New Roman"/>
          <w:b/>
          <w:i w:val="false"/>
          <w:color w:val="000000"/>
        </w:rPr>
        <w:t xml:space="preserve"> к настоящей Технологии)</w:t>
      </w:r>
    </w:p>
    <w:bookmarkEnd w:id="75"/>
    <w:p>
      <w:pPr>
        <w:spacing w:after="0"/>
        <w:ind w:left="0"/>
        <w:jc w:val="both"/>
      </w:pPr>
      <w:r>
        <w:rPr>
          <w:rFonts w:ascii="Times New Roman"/>
          <w:b w:val="false"/>
          <w:i w:val="false"/>
          <w:color w:val="000000"/>
          <w:sz w:val="28"/>
        </w:rPr>
        <w:t>      В коде «ITA-2»:</w:t>
      </w:r>
      <w:r>
        <w:br/>
      </w:r>
      <w:r>
        <w:rPr>
          <w:rFonts w:ascii="Times New Roman"/>
          <w:b w:val="false"/>
          <w:i w:val="false"/>
          <w:color w:val="000000"/>
          <w:sz w:val="28"/>
        </w:rPr>
        <w:t>
      «</w:t>
      </w: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39700" cy="279400"/>
                    </a:xfrm>
                    <a:prstGeom prst="rect">
                      <a:avLst/>
                    </a:prstGeom>
                  </pic:spPr>
                </pic:pic>
              </a:graphicData>
            </a:graphic>
          </wp:inline>
        </w:drawing>
      </w: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30200" cy="228600"/>
                    </a:xfrm>
                    <a:prstGeom prst="rect">
                      <a:avLst/>
                    </a:prstGeom>
                  </pic:spPr>
                </pic:pic>
              </a:graphicData>
            </a:graphic>
          </wp:inline>
        </w:drawing>
      </w:r>
      <w:r>
        <w:rPr>
          <w:rFonts w:ascii="Times New Roman"/>
          <w:b w:val="false"/>
          <w:i w:val="false"/>
          <w:color w:val="000000"/>
          <w:sz w:val="28"/>
        </w:rPr>
        <w:t>ПРОВЕРИТЬ(ПРОВЕРЬТЕ)»;</w:t>
      </w:r>
      <w:r>
        <w:br/>
      </w:r>
      <w:r>
        <w:rPr>
          <w:rFonts w:ascii="Times New Roman"/>
          <w:b w:val="false"/>
          <w:i w:val="false"/>
          <w:color w:val="000000"/>
          <w:sz w:val="28"/>
        </w:rPr>
        <w:t>
      «ТЕКСТ»;</w:t>
      </w:r>
      <w:r>
        <w:br/>
      </w:r>
      <w:r>
        <w:rPr>
          <w:rFonts w:ascii="Times New Roman"/>
          <w:b w:val="false"/>
          <w:i w:val="false"/>
          <w:color w:val="000000"/>
          <w:sz w:val="28"/>
        </w:rPr>
        <w:t>
      «ДОБАВЛЕНО</w:t>
      </w: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66700" cy="203200"/>
                    </a:xfrm>
                    <a:prstGeom prst="rect">
                      <a:avLst/>
                    </a:prstGeom>
                  </pic:spPr>
                </pic:pic>
              </a:graphicData>
            </a:graphic>
          </wp:inline>
        </w:drawing>
      </w:r>
      <w:r>
        <w:rPr>
          <w:rFonts w:ascii="Times New Roman"/>
          <w:b w:val="false"/>
          <w:i w:val="false"/>
          <w:color w:val="000000"/>
          <w:sz w:val="28"/>
        </w:rPr>
        <w:t>НОВОЕ</w:t>
      </w: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66700" cy="203200"/>
                    </a:xfrm>
                    <a:prstGeom prst="rect">
                      <a:avLst/>
                    </a:prstGeom>
                  </pic:spPr>
                </pic:pic>
              </a:graphicData>
            </a:graphic>
          </wp:inline>
        </w:drawing>
      </w:r>
      <w:r>
        <w:rPr>
          <w:rFonts w:ascii="Times New Roman"/>
          <w:b w:val="false"/>
          <w:i w:val="false"/>
          <w:color w:val="000000"/>
          <w:sz w:val="28"/>
        </w:rPr>
        <w:t>ОКОНЧАНИЕ</w:t>
      </w: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66700" cy="203200"/>
                    </a:xfrm>
                    <a:prstGeom prst="rect">
                      <a:avLst/>
                    </a:prstGeom>
                  </pic:spPr>
                </pic:pic>
              </a:graphicData>
            </a:graphic>
          </wp:inline>
        </w:drawing>
      </w:r>
      <w:r>
        <w:rPr>
          <w:rFonts w:ascii="Times New Roman"/>
          <w:b w:val="false"/>
          <w:i w:val="false"/>
          <w:color w:val="000000"/>
          <w:sz w:val="28"/>
        </w:rPr>
        <w:t>УАААЫФЫЬ</w:t>
      </w: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39700" cy="279400"/>
                    </a:xfrm>
                    <a:prstGeom prst="rect">
                      <a:avLst/>
                    </a:prstGeom>
                  </pic:spPr>
                </pic:pic>
              </a:graphicData>
            </a:graphic>
          </wp:inline>
        </w:drawing>
      </w: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302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1333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333500" cy="152400"/>
                    </a:xfrm>
                    <a:prstGeom prst="rect">
                      <a:avLst/>
                    </a:prstGeom>
                  </pic:spPr>
                </pic:pic>
              </a:graphicData>
            </a:graphic>
          </wp:inline>
        </w:drawing>
      </w:r>
      <w:r>
        <w:rPr>
          <w:rFonts w:ascii="Times New Roman"/>
          <w:b w:val="false"/>
          <w:i w:val="false"/>
          <w:color w:val="000000"/>
          <w:sz w:val="28"/>
        </w:rPr>
        <w:t>НННН»</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39700" cy="279400"/>
                    </a:xfrm>
                    <a:prstGeom prst="rect">
                      <a:avLst/>
                    </a:prstGeom>
                  </pic:spPr>
                </pic:pic>
              </a:graphicData>
            </a:graphic>
          </wp:inline>
        </w:drawing>
      </w: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30200" cy="228600"/>
                    </a:xfrm>
                    <a:prstGeom prst="rect">
                      <a:avLst/>
                    </a:prstGeom>
                  </pic:spPr>
                </pic:pic>
              </a:graphicData>
            </a:graphic>
          </wp:inline>
        </w:drawing>
      </w:r>
      <w:r>
        <w:rPr>
          <w:rFonts w:ascii="Times New Roman"/>
          <w:b w:val="false"/>
          <w:i w:val="false"/>
          <w:color w:val="000000"/>
          <w:sz w:val="28"/>
        </w:rPr>
        <w:t>CHECK»;</w:t>
      </w:r>
      <w:r>
        <w:br/>
      </w:r>
      <w:r>
        <w:rPr>
          <w:rFonts w:ascii="Times New Roman"/>
          <w:b w:val="false"/>
          <w:i w:val="false"/>
          <w:color w:val="000000"/>
          <w:sz w:val="28"/>
        </w:rPr>
        <w:t>
      «TEXT»;</w:t>
      </w:r>
      <w:r>
        <w:br/>
      </w:r>
      <w:r>
        <w:rPr>
          <w:rFonts w:ascii="Times New Roman"/>
          <w:b w:val="false"/>
          <w:i w:val="false"/>
          <w:color w:val="000000"/>
          <w:sz w:val="28"/>
        </w:rPr>
        <w:t>
      «NEW</w:t>
      </w: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66700" cy="203200"/>
                    </a:xfrm>
                    <a:prstGeom prst="rect">
                      <a:avLst/>
                    </a:prstGeom>
                  </pic:spPr>
                </pic:pic>
              </a:graphicData>
            </a:graphic>
          </wp:inline>
        </w:drawing>
      </w:r>
      <w:r>
        <w:rPr>
          <w:rFonts w:ascii="Times New Roman"/>
          <w:b w:val="false"/>
          <w:i w:val="false"/>
          <w:color w:val="000000"/>
          <w:sz w:val="28"/>
        </w:rPr>
        <w:t>ENDING</w:t>
      </w: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66700" cy="203200"/>
                    </a:xfrm>
                    <a:prstGeom prst="rect">
                      <a:avLst/>
                    </a:prstGeom>
                  </pic:spPr>
                </pic:pic>
              </a:graphicData>
            </a:graphic>
          </wp:inline>
        </w:drawing>
      </w:r>
      <w:r>
        <w:rPr>
          <w:rFonts w:ascii="Times New Roman"/>
          <w:b w:val="false"/>
          <w:i w:val="false"/>
          <w:color w:val="000000"/>
          <w:sz w:val="28"/>
        </w:rPr>
        <w:t>ADDED</w:t>
      </w: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66700" cy="203200"/>
                    </a:xfrm>
                    <a:prstGeom prst="rect">
                      <a:avLst/>
                    </a:prstGeom>
                  </pic:spPr>
                </pic:pic>
              </a:graphicData>
            </a:graphic>
          </wp:inline>
        </w:drawing>
      </w:r>
      <w:r>
        <w:rPr>
          <w:rFonts w:ascii="Times New Roman"/>
          <w:b w:val="false"/>
          <w:i w:val="false"/>
          <w:color w:val="000000"/>
          <w:sz w:val="28"/>
        </w:rPr>
        <w:t>UAAAYFYXҮ</w:t>
      </w: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39700" cy="279400"/>
                    </a:xfrm>
                    <a:prstGeom prst="rect">
                      <a:avLst/>
                    </a:prstGeom>
                  </pic:spPr>
                </pic:pic>
              </a:graphicData>
            </a:graphic>
          </wp:inline>
        </w:drawing>
      </w: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302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w:t>
      </w:r>
      <w:r>
        <w:drawing>
          <wp:inline distT="0" distB="0" distL="0" distR="0">
            <wp:extent cx="1333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333500" cy="152400"/>
                    </a:xfrm>
                    <a:prstGeom prst="rect">
                      <a:avLst/>
                    </a:prstGeom>
                  </pic:spPr>
                </pic:pic>
              </a:graphicData>
            </a:graphic>
          </wp:inline>
        </w:drawing>
      </w:r>
      <w:r>
        <w:rPr>
          <w:rFonts w:ascii="Times New Roman"/>
          <w:b w:val="false"/>
          <w:i w:val="false"/>
          <w:color w:val="000000"/>
          <w:sz w:val="28"/>
        </w:rPr>
        <w:t>NNNN.</w:t>
      </w:r>
      <w:r>
        <w:br/>
      </w:r>
      <w:r>
        <w:rPr>
          <w:rFonts w:ascii="Times New Roman"/>
          <w:b w:val="false"/>
          <w:i w:val="false"/>
          <w:color w:val="000000"/>
          <w:sz w:val="28"/>
        </w:rPr>
        <w:t>
      В коде «IA-5»:</w:t>
      </w:r>
      <w:r>
        <w:br/>
      </w:r>
      <w:r>
        <w:rPr>
          <w:rFonts w:ascii="Times New Roman"/>
          <w:b w:val="false"/>
          <w:i w:val="false"/>
          <w:color w:val="000000"/>
          <w:sz w:val="28"/>
        </w:rPr>
        <w:t>
      «</w:t>
      </w: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30200" cy="228600"/>
                    </a:xfrm>
                    <a:prstGeom prst="rect">
                      <a:avLst/>
                    </a:prstGeom>
                  </pic:spPr>
                </pic:pic>
              </a:graphicData>
            </a:graphic>
          </wp:inline>
        </w:drawing>
      </w:r>
      <w:r>
        <w:rPr>
          <w:rFonts w:ascii="Times New Roman"/>
          <w:b w:val="false"/>
          <w:i w:val="false"/>
          <w:color w:val="000000"/>
          <w:sz w:val="28"/>
        </w:rPr>
        <w:t>ПРОВЕРИТЬ(ПРОВЕРЬТЕ)»;</w:t>
      </w:r>
      <w:r>
        <w:br/>
      </w:r>
      <w:r>
        <w:rPr>
          <w:rFonts w:ascii="Times New Roman"/>
          <w:b w:val="false"/>
          <w:i w:val="false"/>
          <w:color w:val="000000"/>
          <w:sz w:val="28"/>
        </w:rPr>
        <w:t>
      «ТЕКСТ»;</w:t>
      </w:r>
      <w:r>
        <w:br/>
      </w:r>
      <w:r>
        <w:rPr>
          <w:rFonts w:ascii="Times New Roman"/>
          <w:b w:val="false"/>
          <w:i w:val="false"/>
          <w:color w:val="000000"/>
          <w:sz w:val="28"/>
        </w:rPr>
        <w:t>
      «ДОБАВЛЕНО</w:t>
      </w: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66700" cy="203200"/>
                    </a:xfrm>
                    <a:prstGeom prst="rect">
                      <a:avLst/>
                    </a:prstGeom>
                  </pic:spPr>
                </pic:pic>
              </a:graphicData>
            </a:graphic>
          </wp:inline>
        </w:drawing>
      </w:r>
      <w:r>
        <w:rPr>
          <w:rFonts w:ascii="Times New Roman"/>
          <w:b w:val="false"/>
          <w:i w:val="false"/>
          <w:color w:val="000000"/>
          <w:sz w:val="28"/>
        </w:rPr>
        <w:t>НОВОЕ</w:t>
      </w: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66700" cy="203200"/>
                    </a:xfrm>
                    <a:prstGeom prst="rect">
                      <a:avLst/>
                    </a:prstGeom>
                  </pic:spPr>
                </pic:pic>
              </a:graphicData>
            </a:graphic>
          </wp:inline>
        </w:drawing>
      </w:r>
      <w:r>
        <w:rPr>
          <w:rFonts w:ascii="Times New Roman"/>
          <w:b w:val="false"/>
          <w:i w:val="false"/>
          <w:color w:val="000000"/>
          <w:sz w:val="28"/>
        </w:rPr>
        <w:t>ОКОНЧАНИЕ</w:t>
      </w: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66700" cy="203200"/>
                    </a:xfrm>
                    <a:prstGeom prst="rect">
                      <a:avLst/>
                    </a:prstGeom>
                  </pic:spPr>
                </pic:pic>
              </a:graphicData>
            </a:graphic>
          </wp:inline>
        </w:drawing>
      </w:r>
      <w:r>
        <w:rPr>
          <w:rFonts w:ascii="Times New Roman"/>
          <w:b w:val="false"/>
          <w:i w:val="false"/>
          <w:color w:val="000000"/>
          <w:sz w:val="28"/>
        </w:rPr>
        <w:t>УАААЫФЫЬ</w:t>
      </w: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302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(«VT»)(«ETX»)</w:t>
      </w:r>
      <w:r>
        <w:br/>
      </w:r>
      <w:r>
        <w:rPr>
          <w:rFonts w:ascii="Times New Roman"/>
          <w:b w:val="false"/>
          <w:i w:val="false"/>
          <w:color w:val="000000"/>
          <w:sz w:val="28"/>
        </w:rPr>
        <w:t>
      или</w:t>
      </w:r>
      <w:r>
        <w:br/>
      </w:r>
      <w:r>
        <w:rPr>
          <w:rFonts w:ascii="Times New Roman"/>
          <w:b w:val="false"/>
          <w:i w:val="false"/>
          <w:color w:val="000000"/>
          <w:sz w:val="28"/>
        </w:rPr>
        <w:t>
      «</w:t>
      </w: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30200" cy="228600"/>
                    </a:xfrm>
                    <a:prstGeom prst="rect">
                      <a:avLst/>
                    </a:prstGeom>
                  </pic:spPr>
                </pic:pic>
              </a:graphicData>
            </a:graphic>
          </wp:inline>
        </w:drawing>
      </w:r>
      <w:r>
        <w:rPr>
          <w:rFonts w:ascii="Times New Roman"/>
          <w:b w:val="false"/>
          <w:i w:val="false"/>
          <w:color w:val="000000"/>
          <w:sz w:val="28"/>
        </w:rPr>
        <w:t>CHECK»;</w:t>
      </w:r>
      <w:r>
        <w:br/>
      </w:r>
      <w:r>
        <w:rPr>
          <w:rFonts w:ascii="Times New Roman"/>
          <w:b w:val="false"/>
          <w:i w:val="false"/>
          <w:color w:val="000000"/>
          <w:sz w:val="28"/>
        </w:rPr>
        <w:t>
      «TEXT»;</w:t>
      </w:r>
      <w:r>
        <w:br/>
      </w:r>
      <w:r>
        <w:rPr>
          <w:rFonts w:ascii="Times New Roman"/>
          <w:b w:val="false"/>
          <w:i w:val="false"/>
          <w:color w:val="000000"/>
          <w:sz w:val="28"/>
        </w:rPr>
        <w:t>
      «NEW</w:t>
      </w: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66700" cy="203200"/>
                    </a:xfrm>
                    <a:prstGeom prst="rect">
                      <a:avLst/>
                    </a:prstGeom>
                  </pic:spPr>
                </pic:pic>
              </a:graphicData>
            </a:graphic>
          </wp:inline>
        </w:drawing>
      </w:r>
      <w:r>
        <w:rPr>
          <w:rFonts w:ascii="Times New Roman"/>
          <w:b w:val="false"/>
          <w:i w:val="false"/>
          <w:color w:val="000000"/>
          <w:sz w:val="28"/>
        </w:rPr>
        <w:t>ENDING</w:t>
      </w: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66700" cy="203200"/>
                    </a:xfrm>
                    <a:prstGeom prst="rect">
                      <a:avLst/>
                    </a:prstGeom>
                  </pic:spPr>
                </pic:pic>
              </a:graphicData>
            </a:graphic>
          </wp:inline>
        </w:drawing>
      </w:r>
      <w:r>
        <w:rPr>
          <w:rFonts w:ascii="Times New Roman"/>
          <w:b w:val="false"/>
          <w:i w:val="false"/>
          <w:color w:val="000000"/>
          <w:sz w:val="28"/>
        </w:rPr>
        <w:t>ADDED</w:t>
      </w: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66700" cy="203200"/>
                    </a:xfrm>
                    <a:prstGeom prst="rect">
                      <a:avLst/>
                    </a:prstGeom>
                  </pic:spPr>
                </pic:pic>
              </a:graphicData>
            </a:graphic>
          </wp:inline>
        </w:drawing>
      </w:r>
      <w:r>
        <w:rPr>
          <w:rFonts w:ascii="Times New Roman"/>
          <w:b w:val="false"/>
          <w:i w:val="false"/>
          <w:color w:val="000000"/>
          <w:sz w:val="28"/>
        </w:rPr>
        <w:t>UAAAYFYX</w:t>
      </w: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30200" cy="228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(«VT»)(«ETX»).</w:t>
      </w:r>
    </w:p>
    <w:bookmarkStart w:name="z179" w:id="76"/>
    <w:p>
      <w:pPr>
        <w:spacing w:after="0"/>
        <w:ind w:left="0"/>
        <w:jc w:val="left"/>
      </w:pPr>
      <w:r>
        <w:rPr>
          <w:rFonts w:ascii="Times New Roman"/>
          <w:b/>
          <w:i w:val="false"/>
          <w:color w:val="000000"/>
        </w:rPr>
        <w:t xml:space="preserve"> 
5. Формат служебного сообщения произвольной формы</w:t>
      </w:r>
      <w:r>
        <w:br/>
      </w:r>
      <w:r>
        <w:rPr>
          <w:rFonts w:ascii="Times New Roman"/>
          <w:b/>
          <w:i w:val="false"/>
          <w:color w:val="000000"/>
        </w:rPr>
        <w:t>
(</w:t>
      </w:r>
      <w:r>
        <w:rPr>
          <w:rFonts w:ascii="Times New Roman"/>
          <w:b/>
          <w:i w:val="false"/>
          <w:color w:val="000000"/>
        </w:rPr>
        <w:t>пункт 64</w:t>
      </w:r>
      <w:r>
        <w:rPr>
          <w:rFonts w:ascii="Times New Roman"/>
          <w:b/>
          <w:i w:val="false"/>
          <w:color w:val="000000"/>
        </w:rPr>
        <w:t xml:space="preserve"> к настоящей Технологии)</w:t>
      </w:r>
    </w:p>
    <w:bookmarkEnd w:id="76"/>
    <w:p>
      <w:pPr>
        <w:spacing w:after="0"/>
        <w:ind w:left="0"/>
        <w:jc w:val="both"/>
      </w:pPr>
      <w:r>
        <w:rPr>
          <w:rFonts w:ascii="Times New Roman"/>
          <w:b w:val="false"/>
          <w:i w:val="false"/>
          <w:color w:val="000000"/>
          <w:sz w:val="28"/>
        </w:rPr>
        <w:t>      «ФФ УАААЫФЫЬ»;</w:t>
      </w:r>
      <w:r>
        <w:br/>
      </w:r>
      <w:r>
        <w:rPr>
          <w:rFonts w:ascii="Times New Roman"/>
          <w:b w:val="false"/>
          <w:i w:val="false"/>
          <w:color w:val="000000"/>
          <w:sz w:val="28"/>
        </w:rPr>
        <w:t>
      «121314 УАРРЫФЫЬ»;</w:t>
      </w:r>
      <w:r>
        <w:br/>
      </w:r>
      <w:r>
        <w:rPr>
          <w:rFonts w:ascii="Times New Roman"/>
          <w:b w:val="false"/>
          <w:i w:val="false"/>
          <w:color w:val="000000"/>
          <w:sz w:val="28"/>
        </w:rPr>
        <w:t>
      «СЖЦ ПОВТОРИТЕ 140018 УАААЫМЫЬ ДЛЯ АДРЕСА УАРРЫМЫЬ»;</w:t>
      </w:r>
      <w:r>
        <w:br/>
      </w:r>
      <w:r>
        <w:rPr>
          <w:rFonts w:ascii="Times New Roman"/>
          <w:b w:val="false"/>
          <w:i w:val="false"/>
          <w:color w:val="000000"/>
          <w:sz w:val="28"/>
        </w:rPr>
        <w:t>
      или</w:t>
      </w:r>
      <w:r>
        <w:br/>
      </w:r>
      <w:r>
        <w:rPr>
          <w:rFonts w:ascii="Times New Roman"/>
          <w:b w:val="false"/>
          <w:i w:val="false"/>
          <w:color w:val="000000"/>
          <w:sz w:val="28"/>
        </w:rPr>
        <w:t>
      «FF UAAAYFYX»;</w:t>
      </w:r>
      <w:r>
        <w:br/>
      </w:r>
      <w:r>
        <w:rPr>
          <w:rFonts w:ascii="Times New Roman"/>
          <w:b w:val="false"/>
          <w:i w:val="false"/>
          <w:color w:val="000000"/>
          <w:sz w:val="28"/>
        </w:rPr>
        <w:t>
      «121314 UARRYFYX»;</w:t>
      </w:r>
      <w:r>
        <w:br/>
      </w:r>
      <w:r>
        <w:rPr>
          <w:rFonts w:ascii="Times New Roman"/>
          <w:b w:val="false"/>
          <w:i w:val="false"/>
          <w:color w:val="000000"/>
          <w:sz w:val="28"/>
        </w:rPr>
        <w:t>
      «SVC REPEAT 140018 UAAAYMYX FOR ADDRESS UARRYMYX».</w:t>
      </w:r>
    </w:p>
    <w:bookmarkStart w:name="z180" w:id="7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Технологии работы в сети     </w:t>
      </w:r>
      <w:r>
        <w:br/>
      </w:r>
      <w:r>
        <w:rPr>
          <w:rFonts w:ascii="Times New Roman"/>
          <w:b w:val="false"/>
          <w:i w:val="false"/>
          <w:color w:val="000000"/>
          <w:sz w:val="28"/>
        </w:rPr>
        <w:t>
авиационной фиксированной электросвязи</w:t>
      </w:r>
    </w:p>
    <w:bookmarkEnd w:id="77"/>
    <w:bookmarkStart w:name="z181" w:id="78"/>
    <w:p>
      <w:pPr>
        <w:spacing w:after="0"/>
        <w:ind w:left="0"/>
        <w:jc w:val="both"/>
      </w:pPr>
      <w:r>
        <w:rPr>
          <w:rFonts w:ascii="Times New Roman"/>
          <w:b w:val="false"/>
          <w:i w:val="false"/>
          <w:color w:val="000000"/>
          <w:sz w:val="28"/>
        </w:rPr>
        <w:t>
           </w:t>
      </w:r>
      <w:r>
        <w:rPr>
          <w:rFonts w:ascii="Times New Roman"/>
          <w:b/>
          <w:i w:val="false"/>
          <w:color w:val="000000"/>
          <w:sz w:val="28"/>
        </w:rPr>
        <w:t>Международный телеграфный код МТК-2 («ITA-2»)</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9"/>
        <w:gridCol w:w="2117"/>
        <w:gridCol w:w="2331"/>
        <w:gridCol w:w="2109"/>
        <w:gridCol w:w="1434"/>
        <w:gridCol w:w="2097"/>
        <w:gridCol w:w="1223"/>
      </w:tblGrid>
      <w:tr>
        <w:trPr>
          <w:trHeight w:val="30" w:hRule="atLeast"/>
        </w:trPr>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сигнала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Буквенный регистр</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Цифровой регистр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Импульсы</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Латинский</w:t>
            </w:r>
          </w:p>
        </w:tc>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Стоп</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ZZAAA</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ZAAZZ</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AZZZA</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«Кто там»</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ZAAZA</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ZAAAA</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ZAZZA</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AZAZZ</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AAZAZ</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15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AZZAA</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«Звонок»</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ZZAZA</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ZZZZA</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AZAAZ</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AAZZZ</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AAZZA</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AAAZZ</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AZZAZ</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ZZZAZ</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AZAZA</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ZAZAA</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AAAAZ</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ZZZAA</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AZZZZ</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ZZAAZ</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Ь</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ZAZZZ</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ZAZAZ</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ZAAAZ</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любом регистре</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каретки (&lt;)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AAAZA</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строки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AZAAA</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буквы (</w:t>
            </w: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39700" cy="279400"/>
                          </a:xfrm>
                          <a:prstGeom prst="rect">
                            <a:avLst/>
                          </a:prstGeom>
                        </pic:spPr>
                      </pic:pic>
                    </a:graphicData>
                  </a:graphic>
                </wp:inline>
              </w:drawing>
            </w: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ZZZZZ</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цифры (</w:t>
            </w:r>
            <w:r>
              <w:drawing>
                <wp:inline distT="0" distB="0" distL="0" distR="0">
                  <wp:extent cx="152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52400" cy="330200"/>
                          </a:xfrm>
                          <a:prstGeom prst="rect">
                            <a:avLst/>
                          </a:prstGeom>
                        </pic:spPr>
                      </pic:pic>
                    </a:graphicData>
                  </a:graphic>
                </wp:inline>
              </w:drawing>
            </w: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ZZAZZ</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пробел (</w:t>
            </w: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66700" cy="203200"/>
                          </a:xfrm>
                          <a:prstGeom prst="rect">
                            <a:avLst/>
                          </a:prstGeom>
                        </pic:spPr>
                      </pic:pic>
                    </a:graphicData>
                  </a:graphic>
                </wp:inline>
              </w:drawing>
            </w: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AAZAA</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AAAAA</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5"/>
        <w:gridCol w:w="5700"/>
        <w:gridCol w:w="6615"/>
      </w:tblGrid>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Замкнутая цепь</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Двойной ток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Отсутствие тока Отрицательный ток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 Положительный ток Положительный ток</w:t>
            </w:r>
          </w:p>
        </w:tc>
      </w:tr>
    </w:tbl>
    <w:p>
      <w:pPr>
        <w:spacing w:after="0"/>
        <w:ind w:left="0"/>
        <w:jc w:val="both"/>
      </w:pPr>
      <w:r>
        <w:rPr>
          <w:rFonts w:ascii="Times New Roman"/>
          <w:b w:val="false"/>
          <w:i w:val="false"/>
          <w:color w:val="000000"/>
          <w:sz w:val="28"/>
        </w:rPr>
        <w:t>      «Ч» – сигнал № 18 на цифровом регистре</w:t>
      </w:r>
      <w:r>
        <w:br/>
      </w:r>
      <w:r>
        <w:rPr>
          <w:rFonts w:ascii="Times New Roman"/>
          <w:b w:val="false"/>
          <w:i w:val="false"/>
          <w:color w:val="000000"/>
          <w:sz w:val="28"/>
        </w:rPr>
        <w:t>
      «Э» – сигнал № 6 на цифровом регистре</w:t>
      </w:r>
      <w:r>
        <w:br/>
      </w:r>
      <w:r>
        <w:rPr>
          <w:rFonts w:ascii="Times New Roman"/>
          <w:b w:val="false"/>
          <w:i w:val="false"/>
          <w:color w:val="000000"/>
          <w:sz w:val="28"/>
        </w:rPr>
        <w:t>
      «Ш» – сигнал № 7 на цифровом регистре</w:t>
      </w:r>
      <w:r>
        <w:br/>
      </w:r>
      <w:r>
        <w:rPr>
          <w:rFonts w:ascii="Times New Roman"/>
          <w:b w:val="false"/>
          <w:i w:val="false"/>
          <w:color w:val="000000"/>
          <w:sz w:val="28"/>
        </w:rPr>
        <w:t>
      «Ю» – сигнал № 10 на цифровом регистре</w:t>
      </w:r>
      <w:r>
        <w:br/>
      </w:r>
      <w:r>
        <w:rPr>
          <w:rFonts w:ascii="Times New Roman"/>
          <w:b w:val="false"/>
          <w:i w:val="false"/>
          <w:color w:val="000000"/>
          <w:sz w:val="28"/>
        </w:rPr>
        <w:t>
      «Щ» – сигнал № 8 на цифровом регистре</w:t>
      </w:r>
      <w:r>
        <w:br/>
      </w:r>
      <w:r>
        <w:rPr>
          <w:rFonts w:ascii="Times New Roman"/>
          <w:b w:val="false"/>
          <w:i w:val="false"/>
          <w:color w:val="000000"/>
          <w:sz w:val="28"/>
        </w:rPr>
        <w:t>
      Регистр «Русский» соответствует сигналу № 32</w:t>
      </w:r>
    </w:p>
    <w:bookmarkStart w:name="z182" w:id="7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Технологии работы в сети     </w:t>
      </w:r>
      <w:r>
        <w:br/>
      </w:r>
      <w:r>
        <w:rPr>
          <w:rFonts w:ascii="Times New Roman"/>
          <w:b w:val="false"/>
          <w:i w:val="false"/>
          <w:color w:val="000000"/>
          <w:sz w:val="28"/>
        </w:rPr>
        <w:t>
авиационной фиксированной электросвязи</w:t>
      </w:r>
    </w:p>
    <w:bookmarkEnd w:id="79"/>
    <w:bookmarkStart w:name="z183" w:id="80"/>
    <w:p>
      <w:pPr>
        <w:spacing w:after="0"/>
        <w:ind w:left="0"/>
        <w:jc w:val="both"/>
      </w:pPr>
      <w:r>
        <w:rPr>
          <w:rFonts w:ascii="Times New Roman"/>
          <w:b w:val="false"/>
          <w:i w:val="false"/>
          <w:color w:val="000000"/>
          <w:sz w:val="28"/>
        </w:rPr>
        <w:t>
                     </w:t>
      </w:r>
      <w:r>
        <w:rPr>
          <w:rFonts w:ascii="Times New Roman"/>
          <w:b/>
          <w:i w:val="false"/>
          <w:color w:val="000000"/>
          <w:sz w:val="28"/>
        </w:rPr>
        <w:t>Международный код № 5 («IA-5»)</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
        <w:gridCol w:w="299"/>
        <w:gridCol w:w="299"/>
        <w:gridCol w:w="299"/>
        <w:gridCol w:w="299"/>
        <w:gridCol w:w="299"/>
        <w:gridCol w:w="299"/>
        <w:gridCol w:w="197"/>
        <w:gridCol w:w="564"/>
        <w:gridCol w:w="878"/>
        <w:gridCol w:w="895"/>
        <w:gridCol w:w="585"/>
        <w:gridCol w:w="585"/>
        <w:gridCol w:w="585"/>
        <w:gridCol w:w="585"/>
        <w:gridCol w:w="585"/>
        <w:gridCol w:w="640"/>
        <w:gridCol w:w="789"/>
        <w:gridCol w:w="585"/>
        <w:gridCol w:w="585"/>
        <w:gridCol w:w="585"/>
        <w:gridCol w:w="586"/>
        <w:gridCol w:w="586"/>
        <w:gridCol w:w="586"/>
        <w:gridCol w:w="586"/>
      </w:tblGrid>
      <w:tr>
        <w:trPr>
          <w:trHeight w:val="18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Таблица Н0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Таблица Н1</w:t>
            </w:r>
          </w:p>
        </w:tc>
      </w:tr>
      <w:tr>
        <w:trPr>
          <w:trHeight w:val="18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NUL</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DLE</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Пробел</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TC1 (SOH)</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DC1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НЗ</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TC2 (STX)</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DC2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TC3 (ETX)</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DC3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TC4 (EOT)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DC4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СТП</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TC5 (ENQ)</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TC8 (NAK)</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TC6 (ACK)</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 (SYN)</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&amp;</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&amp;</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BEL</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TC10 (ETB)</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FE0 (BS)</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ВШ</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Ь</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FE1 (HT)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FE2 (LF)</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SUB</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FE3 (VT)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ESC</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FE4 (FF)</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IS4 (FS)</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ПФ</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FE5 (CR)</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IS3 (GS)</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IS2 (RS)</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РЗ</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IS1 (US)</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ъ</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ЗБ</w:t>
            </w:r>
          </w:p>
        </w:tc>
      </w:tr>
    </w:tbl>
    <w:p>
      <w:pPr>
        <w:spacing w:after="0"/>
        <w:ind w:left="0"/>
        <w:jc w:val="both"/>
      </w:pPr>
      <w:r>
        <w:rPr>
          <w:rFonts w:ascii="Times New Roman"/>
          <w:b w:val="false"/>
          <w:i w:val="false"/>
          <w:color w:val="000000"/>
          <w:sz w:val="28"/>
        </w:rPr>
        <w:t>      Соответствие с английскими обозначениями:</w:t>
      </w:r>
      <w:r>
        <w:br/>
      </w:r>
      <w:r>
        <w:rPr>
          <w:rFonts w:ascii="Times New Roman"/>
          <w:b w:val="false"/>
          <w:i w:val="false"/>
          <w:color w:val="000000"/>
          <w:sz w:val="28"/>
        </w:rPr>
        <w:t>
      0/1 – «SOH» – «НЗ» (начало заголовка);</w:t>
      </w:r>
      <w:r>
        <w:br/>
      </w:r>
      <w:r>
        <w:rPr>
          <w:rFonts w:ascii="Times New Roman"/>
          <w:b w:val="false"/>
          <w:i w:val="false"/>
          <w:color w:val="000000"/>
          <w:sz w:val="28"/>
        </w:rPr>
        <w:t>
      0/2 – «STX» – «НТ» (начало текста);</w:t>
      </w:r>
      <w:r>
        <w:br/>
      </w:r>
      <w:r>
        <w:rPr>
          <w:rFonts w:ascii="Times New Roman"/>
          <w:b w:val="false"/>
          <w:i w:val="false"/>
          <w:color w:val="000000"/>
          <w:sz w:val="28"/>
        </w:rPr>
        <w:t>
      0/3 – «ETX» – «КТ» (конец текста);</w:t>
      </w:r>
      <w:r>
        <w:br/>
      </w:r>
      <w:r>
        <w:rPr>
          <w:rFonts w:ascii="Times New Roman"/>
          <w:b w:val="false"/>
          <w:i w:val="false"/>
          <w:color w:val="000000"/>
          <w:sz w:val="28"/>
        </w:rPr>
        <w:t>
      0/7 – «BEL» – «ЗВ» (сигнал срочности);</w:t>
      </w:r>
      <w:r>
        <w:br/>
      </w:r>
      <w:r>
        <w:rPr>
          <w:rFonts w:ascii="Times New Roman"/>
          <w:b w:val="false"/>
          <w:i w:val="false"/>
          <w:color w:val="000000"/>
          <w:sz w:val="28"/>
        </w:rPr>
        <w:t>
      0/10 – «LF» – «ПС» (перевод строки);</w:t>
      </w:r>
      <w:r>
        <w:br/>
      </w:r>
      <w:r>
        <w:rPr>
          <w:rFonts w:ascii="Times New Roman"/>
          <w:b w:val="false"/>
          <w:i w:val="false"/>
          <w:color w:val="000000"/>
          <w:sz w:val="28"/>
        </w:rPr>
        <w:t>
      0/11 – «VT» – «ВТ» (подача на одну страницу);</w:t>
      </w:r>
      <w:r>
        <w:br/>
      </w:r>
      <w:r>
        <w:rPr>
          <w:rFonts w:ascii="Times New Roman"/>
          <w:b w:val="false"/>
          <w:i w:val="false"/>
          <w:color w:val="000000"/>
          <w:sz w:val="28"/>
        </w:rPr>
        <w:t>
      0/13 – «CR» – «ВК» (возврат каретки);</w:t>
      </w:r>
      <w:r>
        <w:br/>
      </w:r>
      <w:r>
        <w:rPr>
          <w:rFonts w:ascii="Times New Roman"/>
          <w:b w:val="false"/>
          <w:i w:val="false"/>
          <w:color w:val="000000"/>
          <w:sz w:val="28"/>
        </w:rPr>
        <w:t>
      0/14 – «SO» – «ВЫХ» (работа с таблицей H</w:t>
      </w:r>
      <w:r>
        <w:rPr>
          <w:rFonts w:ascii="Times New Roman"/>
          <w:b w:val="false"/>
          <w:i w:val="false"/>
          <w:color w:val="000000"/>
          <w:vertAlign w:val="subscript"/>
        </w:rPr>
        <w:t>1</w:t>
      </w:r>
      <w:r>
        <w:rPr>
          <w:rFonts w:ascii="Times New Roman"/>
          <w:b w:val="false"/>
          <w:i w:val="false"/>
          <w:color w:val="000000"/>
          <w:sz w:val="28"/>
        </w:rPr>
        <w:t>);</w:t>
      </w:r>
      <w:r>
        <w:br/>
      </w:r>
      <w:r>
        <w:rPr>
          <w:rFonts w:ascii="Times New Roman"/>
          <w:b w:val="false"/>
          <w:i w:val="false"/>
          <w:color w:val="000000"/>
          <w:sz w:val="28"/>
        </w:rPr>
        <w:t>
      0/15 – «SI» – «ВХ» (работа с таблицей H</w:t>
      </w:r>
      <w:r>
        <w:rPr>
          <w:rFonts w:ascii="Times New Roman"/>
          <w:b w:val="false"/>
          <w:i w:val="false"/>
          <w:color w:val="000000"/>
          <w:vertAlign w:val="subscript"/>
        </w:rPr>
        <w:t>0</w:t>
      </w:r>
      <w:r>
        <w:rPr>
          <w:rFonts w:ascii="Times New Roman"/>
          <w:b w:val="false"/>
          <w:i w:val="false"/>
          <w:color w:val="000000"/>
          <w:sz w:val="28"/>
        </w:rPr>
        <w:t>).</w:t>
      </w:r>
    </w:p>
    <w:bookmarkStart w:name="z184" w:id="8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Технологии работы в сети     </w:t>
      </w:r>
      <w:r>
        <w:br/>
      </w:r>
      <w:r>
        <w:rPr>
          <w:rFonts w:ascii="Times New Roman"/>
          <w:b w:val="false"/>
          <w:i w:val="false"/>
          <w:color w:val="000000"/>
          <w:sz w:val="28"/>
        </w:rPr>
        <w:t>
авиационной фиксированной электросвязи</w:t>
      </w:r>
    </w:p>
    <w:bookmarkEnd w:id="81"/>
    <w:bookmarkStart w:name="z185" w:id="82"/>
    <w:p>
      <w:pPr>
        <w:spacing w:after="0"/>
        <w:ind w:left="0"/>
        <w:jc w:val="both"/>
      </w:pPr>
      <w:r>
        <w:rPr>
          <w:rFonts w:ascii="Times New Roman"/>
          <w:b w:val="false"/>
          <w:i w:val="false"/>
          <w:color w:val="000000"/>
          <w:sz w:val="28"/>
        </w:rPr>
        <w:t>
                     </w:t>
      </w:r>
      <w:r>
        <w:rPr>
          <w:rFonts w:ascii="Times New Roman"/>
          <w:b/>
          <w:i w:val="false"/>
          <w:color w:val="000000"/>
          <w:sz w:val="28"/>
        </w:rPr>
        <w:t>Формат сообщения «ITA-2»</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470"/>
        <w:gridCol w:w="3027"/>
        <w:gridCol w:w="5999"/>
        <w:gridCol w:w="2104"/>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Часть сообщения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части сообщения</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 компонента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Телетайпный сигнал</w:t>
            </w:r>
          </w:p>
        </w:tc>
      </w:tr>
      <w:tr>
        <w:trPr>
          <w:trHeight w:val="150" w:hRule="atLeast"/>
        </w:trPr>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начала сообщения</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«ZCZC» («ЗЦЗЦ»)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передачи</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Одна позиция «ПРОБЕЛ»</w:t>
            </w:r>
            <w:r>
              <w:br/>
            </w:r>
            <w:r>
              <w:rPr>
                <w:rFonts w:ascii="Times New Roman"/>
                <w:b w:val="false"/>
                <w:i w:val="false"/>
                <w:color w:val="000000"/>
                <w:sz w:val="20"/>
              </w:rPr>
              <w:t>
</w:t>
            </w:r>
            <w:r>
              <w:rPr>
                <w:rFonts w:ascii="Times New Roman"/>
                <w:b w:val="false"/>
                <w:i w:val="false"/>
                <w:color w:val="000000"/>
                <w:sz w:val="20"/>
              </w:rPr>
              <w:t>2) Буква, присвоенная передающей станции</w:t>
            </w:r>
            <w:r>
              <w:br/>
            </w:r>
            <w:r>
              <w:rPr>
                <w:rFonts w:ascii="Times New Roman"/>
                <w:b w:val="false"/>
                <w:i w:val="false"/>
                <w:color w:val="000000"/>
                <w:sz w:val="20"/>
              </w:rPr>
              <w:t>
</w:t>
            </w:r>
            <w:r>
              <w:rPr>
                <w:rFonts w:ascii="Times New Roman"/>
                <w:b w:val="false"/>
                <w:i w:val="false"/>
                <w:color w:val="000000"/>
                <w:sz w:val="20"/>
              </w:rPr>
              <w:t>3) Буква, присвоенная приемной станции</w:t>
            </w:r>
            <w:r>
              <w:br/>
            </w:r>
            <w:r>
              <w:rPr>
                <w:rFonts w:ascii="Times New Roman"/>
                <w:b w:val="false"/>
                <w:i w:val="false"/>
                <w:color w:val="000000"/>
                <w:sz w:val="20"/>
              </w:rPr>
              <w:t>
</w:t>
            </w:r>
            <w:r>
              <w:rPr>
                <w:rFonts w:ascii="Times New Roman"/>
                <w:b w:val="false"/>
                <w:i w:val="false"/>
                <w:color w:val="000000"/>
                <w:sz w:val="20"/>
              </w:rPr>
              <w:t>4) Буква, служащая для обозначения канала</w:t>
            </w:r>
            <w:r>
              <w:br/>
            </w:r>
            <w:r>
              <w:rPr>
                <w:rFonts w:ascii="Times New Roman"/>
                <w:b w:val="false"/>
                <w:i w:val="false"/>
                <w:color w:val="000000"/>
                <w:sz w:val="20"/>
              </w:rPr>
              <w:t>
</w:t>
            </w:r>
            <w:r>
              <w:rPr>
                <w:rFonts w:ascii="Times New Roman"/>
                <w:b w:val="false"/>
                <w:i w:val="false"/>
                <w:color w:val="000000"/>
                <w:sz w:val="20"/>
              </w:rPr>
              <w:t>5) Одна позиция «ПЕРЕКЛЮЧЕНИЕ НА ЦИФР РЕГИСТР»</w:t>
            </w:r>
            <w:r>
              <w:br/>
            </w:r>
            <w:r>
              <w:rPr>
                <w:rFonts w:ascii="Times New Roman"/>
                <w:b w:val="false"/>
                <w:i w:val="false"/>
                <w:color w:val="000000"/>
                <w:sz w:val="20"/>
              </w:rPr>
              <w:t>
</w:t>
            </w:r>
            <w:r>
              <w:rPr>
                <w:rFonts w:ascii="Times New Roman"/>
                <w:b w:val="false"/>
                <w:i w:val="false"/>
                <w:color w:val="000000"/>
                <w:sz w:val="20"/>
              </w:rPr>
              <w:t>6) Канальный порядковый номер</w:t>
            </w:r>
            <w:r>
              <w:br/>
            </w:r>
            <w:r>
              <w:rPr>
                <w:rFonts w:ascii="Times New Roman"/>
                <w:b w:val="false"/>
                <w:i w:val="false"/>
                <w:color w:val="000000"/>
                <w:sz w:val="20"/>
              </w:rPr>
              <w:t>
</w:t>
            </w:r>
            <w:r>
              <w:rPr>
                <w:rFonts w:ascii="Times New Roman"/>
                <w:b w:val="false"/>
                <w:i w:val="false"/>
                <w:color w:val="000000"/>
                <w:sz w:val="20"/>
              </w:rPr>
              <w:t>(3 цифры)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77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977900" cy="3048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Пример:</w:t>
            </w:r>
            <w:r>
              <w:br/>
            </w:r>
            <w:r>
              <w:rPr>
                <w:rFonts w:ascii="Times New Roman"/>
                <w:b w:val="false"/>
                <w:i w:val="false"/>
                <w:color w:val="000000"/>
                <w:sz w:val="20"/>
              </w:rPr>
              <w:t>
</w:t>
            </w:r>
            <w:r>
              <w:rPr>
                <w:rFonts w:ascii="Times New Roman"/>
                <w:b w:val="false"/>
                <w:i w:val="false"/>
                <w:color w:val="000000"/>
                <w:sz w:val="20"/>
              </w:rPr>
              <w:t>«NRA062»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необходимости) Дополнительный служебный сигнал</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Одна позиция «ПРОБЕЛ» (Пример: 270930)</w:t>
            </w:r>
            <w:r>
              <w:br/>
            </w:r>
            <w:r>
              <w:rPr>
                <w:rFonts w:ascii="Times New Roman"/>
                <w:b w:val="false"/>
                <w:i w:val="false"/>
                <w:color w:val="000000"/>
                <w:sz w:val="20"/>
              </w:rPr>
              <w:t>
</w:t>
            </w:r>
            <w:r>
              <w:rPr>
                <w:rFonts w:ascii="Times New Roman"/>
                <w:b w:val="false"/>
                <w:i w:val="false"/>
                <w:color w:val="000000"/>
                <w:sz w:val="20"/>
              </w:rPr>
              <w:t>Не более 10 знаков</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пробела</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позиций «ПРОБЕЛ»</w:t>
            </w:r>
            <w:r>
              <w:br/>
            </w:r>
            <w:r>
              <w:rPr>
                <w:rFonts w:ascii="Times New Roman"/>
                <w:b w:val="false"/>
                <w:i w:val="false"/>
                <w:color w:val="000000"/>
                <w:sz w:val="20"/>
              </w:rPr>
              <w:t>
</w:t>
            </w:r>
            <w:r>
              <w:rPr>
                <w:rFonts w:ascii="Times New Roman"/>
                <w:b w:val="false"/>
                <w:i w:val="false"/>
                <w:color w:val="000000"/>
                <w:sz w:val="20"/>
              </w:rPr>
              <w:t>Одна позиция «ПЕРЕКЛЮЧЕНИЕ НА БУКВ РЕГИСТР»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219200" cy="469900"/>
                          </a:xfrm>
                          <a:prstGeom prst="rect">
                            <a:avLst/>
                          </a:prstGeom>
                        </pic:spPr>
                      </pic:pic>
                    </a:graphicData>
                  </a:graphic>
                </wp:inline>
              </w:drawing>
            </w:r>
          </w:p>
        </w:tc>
      </w:tr>
      <w:tr>
        <w:trPr>
          <w:trHeight w:val="285" w:hRule="atLeast"/>
        </w:trPr>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p>
            <w:pPr>
              <w:spacing w:after="20"/>
              <w:ind w:left="20"/>
              <w:jc w:val="both"/>
            </w:pPr>
            <w:r>
              <w:rPr>
                <w:rFonts w:ascii="Times New Roman"/>
                <w:b w:val="false"/>
                <w:i w:val="false"/>
                <w:color w:val="000000"/>
                <w:sz w:val="20"/>
              </w:rPr>
              <w:t>О</w:t>
            </w:r>
          </w:p>
          <w:p>
            <w:pPr>
              <w:spacing w:after="20"/>
              <w:ind w:left="20"/>
              <w:jc w:val="both"/>
            </w:pPr>
            <w:r>
              <w:rPr>
                <w:rFonts w:ascii="Times New Roman"/>
                <w:b w:val="false"/>
                <w:i w:val="false"/>
                <w:color w:val="000000"/>
                <w:sz w:val="20"/>
              </w:rPr>
              <w:t>С</w:t>
            </w:r>
          </w:p>
          <w:p>
            <w:pPr>
              <w:spacing w:after="20"/>
              <w:ind w:left="20"/>
              <w:jc w:val="both"/>
            </w:pPr>
            <w:r>
              <w:rPr>
                <w:rFonts w:ascii="Times New Roman"/>
                <w:b w:val="false"/>
                <w:i w:val="false"/>
                <w:color w:val="000000"/>
                <w:sz w:val="20"/>
              </w:rPr>
              <w:t>Т</w:t>
            </w:r>
          </w:p>
          <w:p>
            <w:pPr>
              <w:spacing w:after="20"/>
              <w:ind w:left="20"/>
              <w:jc w:val="both"/>
            </w:pPr>
            <w:r>
              <w:rPr>
                <w:rFonts w:ascii="Times New Roman"/>
                <w:b w:val="false"/>
                <w:i w:val="false"/>
                <w:color w:val="000000"/>
                <w:sz w:val="20"/>
              </w:rPr>
              <w:t>О</w:t>
            </w:r>
          </w:p>
          <w:p>
            <w:pPr>
              <w:spacing w:after="20"/>
              <w:ind w:left="20"/>
              <w:jc w:val="both"/>
            </w:pPr>
            <w:r>
              <w:rPr>
                <w:rFonts w:ascii="Times New Roman"/>
                <w:b w:val="false"/>
                <w:i w:val="false"/>
                <w:color w:val="000000"/>
                <w:sz w:val="20"/>
              </w:rPr>
              <w:t>Я</w:t>
            </w:r>
          </w:p>
          <w:p>
            <w:pPr>
              <w:spacing w:after="20"/>
              <w:ind w:left="20"/>
              <w:jc w:val="both"/>
            </w:pPr>
            <w:r>
              <w:rPr>
                <w:rFonts w:ascii="Times New Roman"/>
                <w:b w:val="false"/>
                <w:i w:val="false"/>
                <w:color w:val="000000"/>
                <w:sz w:val="20"/>
              </w:rPr>
              <w:t>Н</w:t>
            </w:r>
          </w:p>
          <w:p>
            <w:pPr>
              <w:spacing w:after="20"/>
              <w:ind w:left="20"/>
              <w:jc w:val="both"/>
            </w:pPr>
            <w:r>
              <w:rPr>
                <w:rFonts w:ascii="Times New Roman"/>
                <w:b w:val="false"/>
                <w:i w:val="false"/>
                <w:color w:val="000000"/>
                <w:sz w:val="20"/>
              </w:rPr>
              <w:t>Н</w:t>
            </w:r>
          </w:p>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Ч</w:t>
            </w:r>
          </w:p>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С</w:t>
            </w:r>
          </w:p>
          <w:p>
            <w:pPr>
              <w:spacing w:after="20"/>
              <w:ind w:left="20"/>
              <w:jc w:val="both"/>
            </w:pPr>
            <w:r>
              <w:rPr>
                <w:rFonts w:ascii="Times New Roman"/>
                <w:b w:val="false"/>
                <w:i w:val="false"/>
                <w:color w:val="000000"/>
                <w:sz w:val="20"/>
              </w:rPr>
              <w:t>Т</w:t>
            </w:r>
          </w:p>
          <w:p>
            <w:pPr>
              <w:spacing w:after="20"/>
              <w:ind w:left="20"/>
              <w:jc w:val="both"/>
            </w:pPr>
            <w:r>
              <w:rPr>
                <w:rFonts w:ascii="Times New Roman"/>
                <w:b w:val="false"/>
                <w:i w:val="false"/>
                <w:color w:val="000000"/>
                <w:sz w:val="20"/>
              </w:rPr>
              <w:t>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w:t>
            </w:r>
          </w:p>
          <w:p>
            <w:pPr>
              <w:spacing w:after="20"/>
              <w:ind w:left="20"/>
              <w:jc w:val="both"/>
            </w:pPr>
            <w:r>
              <w:rPr>
                <w:rFonts w:ascii="Times New Roman"/>
                <w:b w:val="false"/>
                <w:i w:val="false"/>
                <w:color w:val="000000"/>
                <w:sz w:val="20"/>
              </w:rPr>
              <w:t>О</w:t>
            </w:r>
          </w:p>
          <w:p>
            <w:pPr>
              <w:spacing w:after="20"/>
              <w:ind w:left="20"/>
              <w:jc w:val="both"/>
            </w:pPr>
            <w:r>
              <w:rPr>
                <w:rFonts w:ascii="Times New Roman"/>
                <w:b w:val="false"/>
                <w:i w:val="false"/>
                <w:color w:val="000000"/>
                <w:sz w:val="20"/>
              </w:rPr>
              <w:t>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Щ</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w:t>
            </w:r>
          </w:p>
          <w:p>
            <w:pPr>
              <w:spacing w:after="20"/>
              <w:ind w:left="20"/>
              <w:jc w:val="both"/>
            </w:pPr>
            <w:r>
              <w:rPr>
                <w:rFonts w:ascii="Times New Roman"/>
                <w:b w:val="false"/>
                <w:i w:val="false"/>
                <w:color w:val="000000"/>
                <w:sz w:val="20"/>
              </w:rPr>
              <w:t>Н</w:t>
            </w:r>
          </w:p>
          <w:p>
            <w:pPr>
              <w:spacing w:after="20"/>
              <w:ind w:left="20"/>
              <w:jc w:val="both"/>
            </w:pPr>
            <w:r>
              <w:rPr>
                <w:rFonts w:ascii="Times New Roman"/>
                <w:b w:val="false"/>
                <w:i w:val="false"/>
                <w:color w:val="000000"/>
                <w:sz w:val="20"/>
              </w:rPr>
              <w:t>И</w:t>
            </w:r>
          </w:p>
          <w:p>
            <w:pPr>
              <w:spacing w:after="20"/>
              <w:ind w:left="20"/>
              <w:jc w:val="both"/>
            </w:pPr>
            <w:r>
              <w:rPr>
                <w:rFonts w:ascii="Times New Roman"/>
                <w:b w:val="false"/>
                <w:i w:val="false"/>
                <w:color w:val="000000"/>
                <w:sz w:val="20"/>
              </w:rPr>
              <w:t>Я</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 выравнивания</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Одна позиция «ВОЗВРАТ КАРЕТКИ» и одна позиция «ПЕРЕВОД СТРОКИ»</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30200" cy="228600"/>
                          </a:xfrm>
                          <a:prstGeom prst="rect">
                            <a:avLst/>
                          </a:prstGeom>
                        </pic:spPr>
                      </pic:pic>
                    </a:graphicData>
                  </a:graphic>
                </wp:inline>
              </w:drawing>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срочности</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двухбуквенная группа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(индексы) адресата</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Одна позиция «ПРОБЕЛ»</w:t>
            </w:r>
            <w:r>
              <w:br/>
            </w:r>
            <w:r>
              <w:rPr>
                <w:rFonts w:ascii="Times New Roman"/>
                <w:b w:val="false"/>
                <w:i w:val="false"/>
                <w:color w:val="000000"/>
                <w:sz w:val="20"/>
              </w:rPr>
              <w:t>
</w:t>
            </w:r>
            <w:r>
              <w:rPr>
                <w:rFonts w:ascii="Times New Roman"/>
                <w:b w:val="false"/>
                <w:i w:val="false"/>
                <w:color w:val="000000"/>
                <w:sz w:val="20"/>
              </w:rPr>
              <w:t>Восьмибуквенная группа</w:t>
            </w:r>
            <w:r>
              <w:br/>
            </w:r>
            <w:r>
              <w:rPr>
                <w:rFonts w:ascii="Times New Roman"/>
                <w:b w:val="false"/>
                <w:i w:val="false"/>
                <w:color w:val="000000"/>
                <w:sz w:val="20"/>
              </w:rPr>
              <w:t>
</w:t>
            </w:r>
            <w:r>
              <w:rPr>
                <w:rFonts w:ascii="Times New Roman"/>
                <w:b w:val="false"/>
                <w:i w:val="false"/>
                <w:color w:val="000000"/>
                <w:sz w:val="20"/>
              </w:rPr>
              <w:t>(Пример: «</w:t>
            </w: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66700" cy="203200"/>
                          </a:xfrm>
                          <a:prstGeom prst="rect">
                            <a:avLst/>
                          </a:prstGeom>
                        </pic:spPr>
                      </pic:pic>
                    </a:graphicData>
                  </a:graphic>
                </wp:inline>
              </w:drawing>
            </w:r>
            <w:r>
              <w:rPr>
                <w:rFonts w:ascii="Times New Roman"/>
                <w:b w:val="false"/>
                <w:i w:val="false"/>
                <w:color w:val="000000"/>
                <w:sz w:val="20"/>
              </w:rPr>
              <w:t>EGLLZRZX</w:t>
            </w: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66700" cy="203200"/>
                          </a:xfrm>
                          <a:prstGeom prst="rect">
                            <a:avLst/>
                          </a:prstGeom>
                        </pic:spPr>
                      </pic:pic>
                    </a:graphicData>
                  </a:graphic>
                </wp:inline>
              </w:drawing>
            </w:r>
            <w:r>
              <w:rPr>
                <w:rFonts w:ascii="Times New Roman"/>
                <w:b w:val="false"/>
                <w:i w:val="false"/>
                <w:color w:val="000000"/>
                <w:sz w:val="20"/>
              </w:rPr>
              <w:t xml:space="preserve"> «EGLLYKYX</w:t>
            </w: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66700" cy="203200"/>
                          </a:xfrm>
                          <a:prstGeom prst="rect">
                            <a:avLst/>
                          </a:prstGeom>
                        </pic:spPr>
                      </pic:pic>
                    </a:graphicData>
                  </a:graphic>
                </wp:inline>
              </w:drawing>
            </w:r>
            <w:r>
              <w:rPr>
                <w:rFonts w:ascii="Times New Roman"/>
                <w:b w:val="false"/>
                <w:i w:val="false"/>
                <w:color w:val="000000"/>
                <w:sz w:val="20"/>
              </w:rPr>
              <w:t xml:space="preserve"> EGLLACAX»)</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 выравнивания</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Одна позиция «ВОЗВРАТ КАРЕТКИ» и одна позиция «ПЕРЕВОД СТРОКИ»</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30200" cy="228600"/>
                          </a:xfrm>
                          <a:prstGeom prst="rect">
                            <a:avLst/>
                          </a:prstGeom>
                        </pic:spPr>
                      </pic:pic>
                    </a:graphicData>
                  </a:graphic>
                </wp:inline>
              </w:drawing>
            </w:r>
            <w:r>
              <w:rPr>
                <w:rFonts w:ascii="Times New Roman"/>
                <w:b w:val="false"/>
                <w:i w:val="false"/>
                <w:color w:val="000000"/>
                <w:sz w:val="20"/>
              </w:rPr>
              <w:t>»</w:t>
            </w:r>
          </w:p>
        </w:tc>
      </w:tr>
      <w:tr>
        <w:trPr>
          <w:trHeight w:val="630" w:hRule="atLeast"/>
        </w:trPr>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p>
        </w:tc>
        <w:tc>
          <w:tcPr>
            <w:tcW w:w="0" w:type="auto"/>
            <w:vMerge/>
            <w:tcBorders>
              <w:top w:val="nil"/>
              <w:left w:val="single" w:color="cfcfcf" w:sz="5"/>
              <w:bottom w:val="single" w:color="cfcfcf" w:sz="5"/>
              <w:right w:val="single" w:color="cfcfcf" w:sz="5"/>
            </w:tcBorders>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подачи сообщения</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Одна позиция «ПЕРЕКЛЮЧЕНИЕ НА ЦИФ. РЕГИСТР»</w:t>
            </w:r>
            <w:r>
              <w:br/>
            </w:r>
            <w:r>
              <w:rPr>
                <w:rFonts w:ascii="Times New Roman"/>
                <w:b w:val="false"/>
                <w:i w:val="false"/>
                <w:color w:val="000000"/>
                <w:sz w:val="20"/>
              </w:rPr>
              <w:t>
</w:t>
            </w:r>
            <w:r>
              <w:rPr>
                <w:rFonts w:ascii="Times New Roman"/>
                <w:b w:val="false"/>
                <w:i w:val="false"/>
                <w:color w:val="000000"/>
                <w:sz w:val="20"/>
              </w:rPr>
              <w:t>Шестицифровая группа «дата-время», указывающая время подачи сообщения для передачи.</w:t>
            </w:r>
            <w:r>
              <w:br/>
            </w:r>
            <w:r>
              <w:rPr>
                <w:rFonts w:ascii="Times New Roman"/>
                <w:b w:val="false"/>
                <w:i w:val="false"/>
                <w:color w:val="000000"/>
                <w:sz w:val="20"/>
              </w:rPr>
              <w:t>
</w:t>
            </w:r>
            <w:r>
              <w:rPr>
                <w:rFonts w:ascii="Times New Roman"/>
                <w:b w:val="false"/>
                <w:i w:val="false"/>
                <w:color w:val="000000"/>
                <w:sz w:val="20"/>
              </w:rPr>
              <w:t>Одна позиция «ПЕРЕКЛЮЧЕНИЕ НА БУКВ. РЕГИСТР»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673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673100" cy="368300"/>
                          </a:xfrm>
                          <a:prstGeom prst="rect">
                            <a:avLst/>
                          </a:prstGeom>
                        </pic:spPr>
                      </pic:pic>
                    </a:graphicData>
                  </a:graphic>
                </wp:inline>
              </w:drawing>
            </w:r>
            <w:r>
              <w:rPr>
                <w:rFonts w:ascii="Times New Roman"/>
                <w:b w:val="false"/>
                <w:i w:val="false"/>
                <w:color w:val="000000"/>
                <w:sz w:val="20"/>
              </w:rPr>
              <w:t>»</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составителя</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Одна позиция «ПРОБЕЛ»</w:t>
            </w:r>
            <w:r>
              <w:br/>
            </w:r>
            <w:r>
              <w:rPr>
                <w:rFonts w:ascii="Times New Roman"/>
                <w:b w:val="false"/>
                <w:i w:val="false"/>
                <w:color w:val="000000"/>
                <w:sz w:val="20"/>
              </w:rPr>
              <w:t>
</w:t>
            </w:r>
            <w:r>
              <w:rPr>
                <w:rFonts w:ascii="Times New Roman"/>
                <w:b w:val="false"/>
                <w:i w:val="false"/>
                <w:color w:val="000000"/>
                <w:sz w:val="20"/>
              </w:rPr>
              <w:t>Восьмибуквенная группа, обозначающая составителя сообщения</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711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711200" cy="266700"/>
                          </a:xfrm>
                          <a:prstGeom prst="rect">
                            <a:avLst/>
                          </a:prstGeom>
                        </pic:spPr>
                      </pic:pic>
                    </a:graphicData>
                  </a:graphic>
                </wp:inline>
              </w:drawing>
            </w:r>
            <w:r>
              <w:rPr>
                <w:rFonts w:ascii="Times New Roman"/>
                <w:b w:val="false"/>
                <w:i w:val="false"/>
                <w:color w:val="000000"/>
                <w:sz w:val="20"/>
              </w:rPr>
              <w:t>»</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срочности (используется только при работе на телетайпе для сообщений о бедствии)</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Одна позиция «ПЕРЕКЛЮЧЕНИЕ НА ЦИФ. РЕГИСТР»</w:t>
            </w:r>
            <w:r>
              <w:br/>
            </w:r>
            <w:r>
              <w:rPr>
                <w:rFonts w:ascii="Times New Roman"/>
                <w:b w:val="false"/>
                <w:i w:val="false"/>
                <w:color w:val="000000"/>
                <w:sz w:val="20"/>
              </w:rPr>
              <w:t>
</w:t>
            </w:r>
            <w:r>
              <w:rPr>
                <w:rFonts w:ascii="Times New Roman"/>
                <w:b w:val="false"/>
                <w:i w:val="false"/>
                <w:color w:val="000000"/>
                <w:sz w:val="20"/>
              </w:rPr>
              <w:t>Пять позиций сигнала № 10 телеграфного кода № 2</w:t>
            </w:r>
            <w:r>
              <w:br/>
            </w:r>
            <w:r>
              <w:rPr>
                <w:rFonts w:ascii="Times New Roman"/>
                <w:b w:val="false"/>
                <w:i w:val="false"/>
                <w:color w:val="000000"/>
                <w:sz w:val="20"/>
              </w:rPr>
              <w:t>
</w:t>
            </w:r>
            <w:r>
              <w:rPr>
                <w:rFonts w:ascii="Times New Roman"/>
                <w:b w:val="false"/>
                <w:i w:val="false"/>
                <w:color w:val="000000"/>
                <w:sz w:val="20"/>
              </w:rPr>
              <w:t>Одна позиция «ПЕРЕКЛЮЧЕНИЕ НА БУКВ.РЕГИСТР»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52400" cy="330200"/>
                          </a:xfrm>
                          <a:prstGeom prst="rect">
                            <a:avLst/>
                          </a:prstGeom>
                        </pic:spPr>
                      </pic:pic>
                    </a:graphicData>
                  </a:graphic>
                </wp:inline>
              </w:drawing>
            </w:r>
            <w:r>
              <w:rPr>
                <w:rFonts w:ascii="Times New Roman"/>
                <w:b w:val="false"/>
                <w:i w:val="false"/>
                <w:color w:val="000000"/>
                <w:sz w:val="20"/>
              </w:rPr>
              <w:t>Сигнал</w:t>
            </w:r>
            <w:r>
              <w:br/>
            </w:r>
            <w:r>
              <w:rPr>
                <w:rFonts w:ascii="Times New Roman"/>
                <w:b w:val="false"/>
                <w:i w:val="false"/>
                <w:color w:val="000000"/>
                <w:sz w:val="20"/>
              </w:rPr>
              <w:t>
</w:t>
            </w:r>
            <w:r>
              <w:rPr>
                <w:rFonts w:ascii="Times New Roman"/>
                <w:b w:val="false"/>
                <w:i w:val="false"/>
                <w:color w:val="000000"/>
                <w:sz w:val="20"/>
              </w:rPr>
              <w:t>(сигналы)</w:t>
            </w: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39700" cy="2794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«Внимание»</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необходимости)</w:t>
            </w:r>
            <w:r>
              <w:br/>
            </w:r>
            <w:r>
              <w:rPr>
                <w:rFonts w:ascii="Times New Roman"/>
                <w:b w:val="false"/>
                <w:i w:val="false"/>
                <w:color w:val="000000"/>
                <w:sz w:val="20"/>
              </w:rPr>
              <w:t>
</w:t>
            </w:r>
            <w:r>
              <w:rPr>
                <w:rFonts w:ascii="Times New Roman"/>
                <w:b w:val="false"/>
                <w:i w:val="false"/>
                <w:color w:val="000000"/>
                <w:sz w:val="20"/>
              </w:rPr>
              <w:t>Необязательные данные или дополнительный адрес.</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 выравнивания</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Одна позиция «ВОЗВРАТ КАРЕТКИ» и одна позиция «ПЕРЕВОД СТРОКИ»</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30200" cy="228600"/>
                          </a:xfrm>
                          <a:prstGeom prst="rect">
                            <a:avLst/>
                          </a:prstGeom>
                        </pic:spPr>
                      </pic:pic>
                    </a:graphicData>
                  </a:graphic>
                </wp:inline>
              </w:drawing>
            </w:r>
            <w:r>
              <w:rPr>
                <w:rFonts w:ascii="Times New Roman"/>
                <w:b w:val="false"/>
                <w:i w:val="false"/>
                <w:color w:val="000000"/>
                <w:sz w:val="20"/>
              </w:rPr>
              <w:t>»</w:t>
            </w:r>
          </w:p>
        </w:tc>
      </w:tr>
      <w:tr>
        <w:trPr>
          <w:trHeight w:val="405" w:hRule="atLeast"/>
        </w:trPr>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w:t>
            </w:r>
          </w:p>
        </w:tc>
        <w:tc>
          <w:tcPr>
            <w:tcW w:w="0" w:type="auto"/>
            <w:vMerge/>
            <w:tcBorders>
              <w:top w:val="nil"/>
              <w:left w:val="single" w:color="cfcfcf" w:sz="5"/>
              <w:bottom w:val="single" w:color="cfcfcf" w:sz="5"/>
              <w:right w:val="single" w:color="cfcfcf" w:sz="5"/>
            </w:tcBorders>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Начало текста </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необходимо) конкретные обозначения адресатов, «FROM», «STOP» и т.п.</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 сообщения</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 сообщения и одна позиция «ВОЗВРАТ КАРЕТКИ» и одна позиция «ПЕРЕВОД СТРОКИ» в конце каждой печатной строки текста, за исключением последней</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Подтверждение (если необходимо)</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Один «ВОЗВРАТ КАРЕТКИ», один «ПЕРЕВОД СТРОКИ»</w:t>
            </w:r>
            <w:r>
              <w:br/>
            </w:r>
            <w:r>
              <w:rPr>
                <w:rFonts w:ascii="Times New Roman"/>
                <w:b w:val="false"/>
                <w:i w:val="false"/>
                <w:color w:val="000000"/>
                <w:sz w:val="20"/>
              </w:rPr>
              <w:t>
</w:t>
            </w:r>
            <w:r>
              <w:rPr>
                <w:rFonts w:ascii="Times New Roman"/>
                <w:b w:val="false"/>
                <w:i w:val="false"/>
                <w:color w:val="000000"/>
                <w:sz w:val="20"/>
              </w:rPr>
              <w:t>2) Сокращение «CFM», за которым следует подтверждаемая часть текста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Исправление (если необходимо)</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Один «ВОЗВРАТ КАРЕТКИ», один «ПЕРЕВОД СТРОКИ»</w:t>
            </w:r>
            <w:r>
              <w:br/>
            </w:r>
            <w:r>
              <w:rPr>
                <w:rFonts w:ascii="Times New Roman"/>
                <w:b w:val="false"/>
                <w:i w:val="false"/>
                <w:color w:val="000000"/>
                <w:sz w:val="20"/>
              </w:rPr>
              <w:t>
</w:t>
            </w:r>
            <w:r>
              <w:rPr>
                <w:rFonts w:ascii="Times New Roman"/>
                <w:b w:val="false"/>
                <w:i w:val="false"/>
                <w:color w:val="000000"/>
                <w:sz w:val="20"/>
              </w:rPr>
              <w:t>2) Сокращение «COR», за которым следует исправление ошибки, сделанной в предшествующем тексте.</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конца текста</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Одна позиция «ПЕРЕКЛЮЧЕНИЕ НА БУКВ. РЕГИСТР»</w:t>
            </w:r>
            <w:r>
              <w:br/>
            </w:r>
            <w:r>
              <w:rPr>
                <w:rFonts w:ascii="Times New Roman"/>
                <w:b w:val="false"/>
                <w:i w:val="false"/>
                <w:color w:val="000000"/>
                <w:sz w:val="20"/>
              </w:rPr>
              <w:t>
</w:t>
            </w:r>
            <w:r>
              <w:rPr>
                <w:rFonts w:ascii="Times New Roman"/>
                <w:b w:val="false"/>
                <w:i w:val="false"/>
                <w:color w:val="000000"/>
                <w:sz w:val="20"/>
              </w:rPr>
              <w:t>2) Одна позиции «ВОЗВРАТ КАРЕТКИ» и одна позиция</w:t>
            </w:r>
            <w:r>
              <w:br/>
            </w:r>
            <w:r>
              <w:rPr>
                <w:rFonts w:ascii="Times New Roman"/>
                <w:b w:val="false"/>
                <w:i w:val="false"/>
                <w:color w:val="000000"/>
                <w:sz w:val="20"/>
              </w:rPr>
              <w:t>
</w:t>
            </w:r>
            <w:r>
              <w:rPr>
                <w:rFonts w:ascii="Times New Roman"/>
                <w:b w:val="false"/>
                <w:i w:val="false"/>
                <w:color w:val="000000"/>
                <w:sz w:val="20"/>
              </w:rPr>
              <w:t>«ПЕРЕВОД СТРОКИ»</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0"/>
              </w:rPr>
              <w:t>»</w:t>
            </w:r>
          </w:p>
        </w:tc>
      </w:tr>
      <w:tr>
        <w:trPr>
          <w:trHeight w:val="345" w:hRule="atLeast"/>
        </w:trPr>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w:t>
            </w:r>
          </w:p>
        </w:tc>
        <w:tc>
          <w:tcPr>
            <w:tcW w:w="0" w:type="auto"/>
            <w:vMerge/>
            <w:tcBorders>
              <w:top w:val="nil"/>
              <w:left w:val="single" w:color="cfcfcf" w:sz="5"/>
              <w:bottom w:val="single" w:color="cfcfcf" w:sz="5"/>
              <w:right w:val="single" w:color="cfcfcf" w:sz="5"/>
            </w:tcBorders>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 подачи рулона на одну страницу</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Семь позиций «ПЕРЕВОД СТРОКИ»</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117600" cy="457200"/>
                          </a:xfrm>
                          <a:prstGeom prst="rect">
                            <a:avLst/>
                          </a:prstGeom>
                        </pic:spPr>
                      </pic:pic>
                    </a:graphicData>
                  </a:graphic>
                </wp:inline>
              </w:drawing>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конца сообщения</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Четыре позиции буквы «N» («Н») (сигнал № 14)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«NNNN» («НННН»)</w:t>
            </w:r>
          </w:p>
        </w:tc>
      </w:tr>
      <w:tr>
        <w:trPr>
          <w:trHeight w:val="495" w:hRule="atLeast"/>
        </w:trPr>
        <w:tc>
          <w:tcPr>
            <w:tcW w:w="0" w:type="auto"/>
            <w:vMerge/>
            <w:tcBorders>
              <w:top w:val="nil"/>
              <w:left w:val="single" w:color="cfcfcf" w:sz="5"/>
              <w:bottom w:val="single" w:color="cfcfcf" w:sz="5"/>
              <w:right w:val="single" w:color="cfcfcf" w:sz="5"/>
            </w:tcBorders>
          </w:tc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разделения сообщений (только при работе с отрывной лентой)</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Двенадцать позиций «ПЕРЕКЛЮЧЕНИЕ НА БУКВЕННЫЙ РЕГИСТР»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698500" cy="558800"/>
                          </a:xfrm>
                          <a:prstGeom prst="rect">
                            <a:avLst/>
                          </a:prstGeom>
                        </pic:spPr>
                      </pic:pic>
                    </a:graphicData>
                  </a:graphic>
                </wp:inline>
              </w:drawing>
            </w:r>
          </w:p>
        </w:tc>
      </w:tr>
    </w:tbl>
    <w:p>
      <w:pPr>
        <w:spacing w:after="0"/>
        <w:ind w:left="0"/>
        <w:jc w:val="both"/>
      </w:pPr>
      <w:r>
        <w:rPr>
          <w:rFonts w:ascii="Times New Roman"/>
          <w:b w:val="false"/>
          <w:i w:val="false"/>
          <w:color w:val="000000"/>
          <w:sz w:val="28"/>
        </w:rPr>
        <w:t>Условные обозначения: «</w:t>
      </w: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39700" cy="279400"/>
                    </a:xfrm>
                    <a:prstGeom prst="rect">
                      <a:avLst/>
                    </a:prstGeom>
                  </pic:spPr>
                </pic:pic>
              </a:graphicData>
            </a:graphic>
          </wp:inline>
        </w:drawing>
      </w:r>
      <w:r>
        <w:rPr>
          <w:rFonts w:ascii="Times New Roman"/>
          <w:b w:val="false"/>
          <w:i w:val="false"/>
          <w:color w:val="000000"/>
          <w:sz w:val="28"/>
        </w:rPr>
        <w:t xml:space="preserve"> ПЕРЕКЛЮЧЕНИЕ НА БУКВЕННЫЙ РЕГИСТР»</w:t>
      </w:r>
      <w:r>
        <w:br/>
      </w:r>
      <w:r>
        <w:rPr>
          <w:rFonts w:ascii="Times New Roman"/>
          <w:b w:val="false"/>
          <w:i w:val="false"/>
          <w:color w:val="000000"/>
          <w:sz w:val="28"/>
        </w:rPr>
        <w:t>
                      (</w:t>
      </w:r>
      <w:r>
        <w:rPr>
          <w:rFonts w:ascii="Times New Roman"/>
          <w:b w:val="false"/>
          <w:i/>
          <w:color w:val="000000"/>
          <w:sz w:val="28"/>
        </w:rPr>
        <w:t>сигнал № 29</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 xml:space="preserve"> ПЕРЕВОД СТРОКИ» (сигнал № 28); «</w:t>
      </w: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66700" cy="203200"/>
                    </a:xfrm>
                    <a:prstGeom prst="rect">
                      <a:avLst/>
                    </a:prstGeom>
                  </pic:spPr>
                </pic:pic>
              </a:graphicData>
            </a:graphic>
          </wp:inline>
        </w:drawing>
      </w:r>
      <w:r>
        <w:rPr>
          <w:rFonts w:ascii="Times New Roman"/>
          <w:b w:val="false"/>
          <w:i w:val="false"/>
          <w:color w:val="000000"/>
          <w:sz w:val="28"/>
        </w:rPr>
        <w:t xml:space="preserve"> ПРОБЕЛ»</w:t>
      </w:r>
      <w:r>
        <w:br/>
      </w:r>
      <w:r>
        <w:rPr>
          <w:rFonts w:ascii="Times New Roman"/>
          <w:b w:val="false"/>
          <w:i w:val="false"/>
          <w:color w:val="000000"/>
          <w:sz w:val="28"/>
        </w:rPr>
        <w:t>
                      (</w:t>
      </w:r>
      <w:r>
        <w:rPr>
          <w:rFonts w:ascii="Times New Roman"/>
          <w:b w:val="false"/>
          <w:i/>
          <w:color w:val="000000"/>
          <w:sz w:val="28"/>
        </w:rPr>
        <w:t>сигнал № 31</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152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52400" cy="330200"/>
                    </a:xfrm>
                    <a:prstGeom prst="rect">
                      <a:avLst/>
                    </a:prstGeom>
                  </pic:spPr>
                </pic:pic>
              </a:graphicData>
            </a:graphic>
          </wp:inline>
        </w:drawing>
      </w:r>
      <w:r>
        <w:rPr>
          <w:rFonts w:ascii="Times New Roman"/>
          <w:b w:val="false"/>
          <w:i w:val="false"/>
          <w:color w:val="000000"/>
          <w:sz w:val="28"/>
        </w:rPr>
        <w:t xml:space="preserve"> ПЕРЕКЛЮЧЕНИЕ НА ЦИФРОВОЙ РЕГИСТР»</w:t>
      </w:r>
      <w:r>
        <w:br/>
      </w:r>
      <w:r>
        <w:rPr>
          <w:rFonts w:ascii="Times New Roman"/>
          <w:b w:val="false"/>
          <w:i w:val="false"/>
          <w:color w:val="000000"/>
          <w:sz w:val="28"/>
        </w:rPr>
        <w:t>
                       </w:t>
      </w:r>
      <w:r>
        <w:rPr>
          <w:rFonts w:ascii="Times New Roman"/>
          <w:b w:val="false"/>
          <w:i/>
          <w:color w:val="000000"/>
          <w:sz w:val="28"/>
        </w:rPr>
        <w:t>сигнал № 30</w:t>
      </w:r>
      <w:r>
        <w:rPr>
          <w:rFonts w:ascii="Times New Roman"/>
          <w:b w:val="false"/>
          <w:i w:val="false"/>
          <w:color w:val="000000"/>
          <w:sz w:val="28"/>
        </w:rPr>
        <w:t>)</w:t>
      </w:r>
      <w:r>
        <w:br/>
      </w:r>
      <w:r>
        <w:rPr>
          <w:rFonts w:ascii="Times New Roman"/>
          <w:b w:val="false"/>
          <w:i w:val="false"/>
          <w:color w:val="000000"/>
          <w:sz w:val="28"/>
        </w:rPr>
        <w:t>
                     «&lt; Возврат каретки» (</w:t>
      </w:r>
      <w:r>
        <w:rPr>
          <w:rFonts w:ascii="Times New Roman"/>
          <w:b w:val="false"/>
          <w:i/>
          <w:color w:val="000000"/>
          <w:sz w:val="28"/>
        </w:rPr>
        <w:t>сигнал № 27</w:t>
      </w:r>
      <w:r>
        <w:rPr>
          <w:rFonts w:ascii="Times New Roman"/>
          <w:b w:val="false"/>
          <w:i w:val="false"/>
          <w:color w:val="000000"/>
          <w:sz w:val="28"/>
        </w:rPr>
        <w:t>)</w:t>
      </w:r>
    </w:p>
    <w:bookmarkStart w:name="z186" w:id="83"/>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Технологии работы в сети     </w:t>
      </w:r>
      <w:r>
        <w:br/>
      </w:r>
      <w:r>
        <w:rPr>
          <w:rFonts w:ascii="Times New Roman"/>
          <w:b w:val="false"/>
          <w:i w:val="false"/>
          <w:color w:val="000000"/>
          <w:sz w:val="28"/>
        </w:rPr>
        <w:t>
авиационной фиксированной электросвязи</w:t>
      </w:r>
    </w:p>
    <w:bookmarkEnd w:id="83"/>
    <w:bookmarkStart w:name="z187" w:id="84"/>
    <w:p>
      <w:pPr>
        <w:spacing w:after="0"/>
        <w:ind w:left="0"/>
        <w:jc w:val="both"/>
      </w:pPr>
      <w:r>
        <w:rPr>
          <w:rFonts w:ascii="Times New Roman"/>
          <w:b w:val="false"/>
          <w:i w:val="false"/>
          <w:color w:val="000000"/>
          <w:sz w:val="28"/>
        </w:rPr>
        <w:t>
                    </w:t>
      </w:r>
      <w:r>
        <w:rPr>
          <w:rFonts w:ascii="Times New Roman"/>
          <w:b/>
          <w:i w:val="false"/>
          <w:color w:val="000000"/>
          <w:sz w:val="28"/>
        </w:rPr>
        <w:t>Формат сообщения «IA-5»</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736"/>
        <w:gridCol w:w="2967"/>
        <w:gridCol w:w="6855"/>
        <w:gridCol w:w="17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Часть сообщения</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части сообщения</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 компонента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Телетайпный знак</w:t>
            </w:r>
          </w:p>
        </w:tc>
      </w:tr>
      <w:tr>
        <w:trPr>
          <w:trHeight w:val="30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w:t>
            </w:r>
          </w:p>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Г</w:t>
            </w:r>
          </w:p>
          <w:p>
            <w:pPr>
              <w:spacing w:after="20"/>
              <w:ind w:left="20"/>
              <w:jc w:val="both"/>
            </w:pPr>
            <w:r>
              <w:rPr>
                <w:rFonts w:ascii="Times New Roman"/>
                <w:b w:val="false"/>
                <w:i w:val="false"/>
                <w:color w:val="000000"/>
                <w:sz w:val="20"/>
              </w:rPr>
              <w:t>О</w:t>
            </w:r>
          </w:p>
          <w:p>
            <w:pPr>
              <w:spacing w:after="20"/>
              <w:ind w:left="20"/>
              <w:jc w:val="both"/>
            </w:pPr>
            <w:r>
              <w:rPr>
                <w:rFonts w:ascii="Times New Roman"/>
                <w:b w:val="false"/>
                <w:i w:val="false"/>
                <w:color w:val="000000"/>
                <w:sz w:val="20"/>
              </w:rPr>
              <w:t>Л</w:t>
            </w:r>
          </w:p>
          <w:p>
            <w:pPr>
              <w:spacing w:after="20"/>
              <w:ind w:left="20"/>
              <w:jc w:val="both"/>
            </w:pPr>
            <w:r>
              <w:rPr>
                <w:rFonts w:ascii="Times New Roman"/>
                <w:b w:val="false"/>
                <w:i w:val="false"/>
                <w:color w:val="000000"/>
                <w:sz w:val="20"/>
              </w:rPr>
              <w:t>О</w:t>
            </w:r>
          </w:p>
          <w:p>
            <w:pPr>
              <w:spacing w:after="20"/>
              <w:ind w:left="20"/>
              <w:jc w:val="both"/>
            </w:pPr>
            <w:r>
              <w:rPr>
                <w:rFonts w:ascii="Times New Roman"/>
                <w:b w:val="false"/>
                <w:i w:val="false"/>
                <w:color w:val="000000"/>
                <w:sz w:val="20"/>
              </w:rPr>
              <w:t>В</w:t>
            </w:r>
          </w:p>
          <w:p>
            <w:pPr>
              <w:spacing w:after="20"/>
              <w:ind w:left="20"/>
              <w:jc w:val="both"/>
            </w:pPr>
            <w:r>
              <w:rPr>
                <w:rFonts w:ascii="Times New Roman"/>
                <w:b w:val="false"/>
                <w:i w:val="false"/>
                <w:color w:val="000000"/>
                <w:sz w:val="20"/>
              </w:rPr>
              <w:t>О</w:t>
            </w:r>
          </w:p>
          <w:p>
            <w:pPr>
              <w:spacing w:after="20"/>
              <w:ind w:left="20"/>
              <w:jc w:val="both"/>
            </w:pPr>
            <w:r>
              <w:rPr>
                <w:rFonts w:ascii="Times New Roman"/>
                <w:b w:val="false"/>
                <w:i w:val="false"/>
                <w:color w:val="000000"/>
                <w:sz w:val="20"/>
              </w:rPr>
              <w:t>К</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заголовка</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 начала заголовка</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знак (0/1)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передачи</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Буква, обозначающая передающее оконечное устройство;</w:t>
            </w:r>
            <w:r>
              <w:br/>
            </w:r>
            <w:r>
              <w:rPr>
                <w:rFonts w:ascii="Times New Roman"/>
                <w:b w:val="false"/>
                <w:i w:val="false"/>
                <w:color w:val="000000"/>
                <w:sz w:val="20"/>
              </w:rPr>
              <w:t>
</w:t>
            </w:r>
            <w:r>
              <w:rPr>
                <w:rFonts w:ascii="Times New Roman"/>
                <w:b w:val="false"/>
                <w:i w:val="false"/>
                <w:color w:val="000000"/>
                <w:sz w:val="20"/>
              </w:rPr>
              <w:t>2) Буква, обозначающая приемное оконечное устройство;</w:t>
            </w:r>
            <w:r>
              <w:br/>
            </w:r>
            <w:r>
              <w:rPr>
                <w:rFonts w:ascii="Times New Roman"/>
                <w:b w:val="false"/>
                <w:i w:val="false"/>
                <w:color w:val="000000"/>
                <w:sz w:val="20"/>
              </w:rPr>
              <w:t>
</w:t>
            </w:r>
            <w:r>
              <w:rPr>
                <w:rFonts w:ascii="Times New Roman"/>
                <w:b w:val="false"/>
                <w:i w:val="false"/>
                <w:color w:val="000000"/>
                <w:sz w:val="20"/>
              </w:rPr>
              <w:t>3) Буква, обозначающая канал;</w:t>
            </w:r>
            <w:r>
              <w:br/>
            </w:r>
            <w:r>
              <w:rPr>
                <w:rFonts w:ascii="Times New Roman"/>
                <w:b w:val="false"/>
                <w:i w:val="false"/>
                <w:color w:val="000000"/>
                <w:sz w:val="20"/>
              </w:rPr>
              <w:t>
</w:t>
            </w:r>
            <w:r>
              <w:rPr>
                <w:rFonts w:ascii="Times New Roman"/>
                <w:b w:val="false"/>
                <w:i w:val="false"/>
                <w:color w:val="000000"/>
                <w:sz w:val="20"/>
              </w:rPr>
              <w:t>4) Канальный порядковый номер.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необходимо) -</w:t>
            </w:r>
            <w:r>
              <w:br/>
            </w:r>
            <w:r>
              <w:rPr>
                <w:rFonts w:ascii="Times New Roman"/>
                <w:b w:val="false"/>
                <w:i w:val="false"/>
                <w:color w:val="000000"/>
                <w:sz w:val="20"/>
              </w:rPr>
              <w:t>
</w:t>
            </w:r>
            <w:r>
              <w:rPr>
                <w:rFonts w:ascii="Times New Roman"/>
                <w:b w:val="false"/>
                <w:i w:val="false"/>
                <w:color w:val="000000"/>
                <w:sz w:val="20"/>
              </w:rPr>
              <w:t>Дополнительное служебное обозначение</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1)Один «ПРОБЕЛ»;</w:t>
            </w:r>
            <w:r>
              <w:br/>
            </w:r>
            <w:r>
              <w:rPr>
                <w:rFonts w:ascii="Times New Roman"/>
                <w:b w:val="false"/>
                <w:i w:val="false"/>
                <w:color w:val="000000"/>
                <w:sz w:val="20"/>
              </w:rPr>
              <w:t>
</w:t>
            </w:r>
            <w:r>
              <w:rPr>
                <w:rFonts w:ascii="Times New Roman"/>
                <w:b w:val="false"/>
                <w:i w:val="false"/>
                <w:color w:val="000000"/>
                <w:sz w:val="20"/>
              </w:rPr>
              <w:t>2) Не более чем остаток строки.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66700" cy="203200"/>
                          </a:xfrm>
                          <a:prstGeom prst="rect">
                            <a:avLst/>
                          </a:prstGeom>
                        </pic:spPr>
                      </pic:pic>
                    </a:graphicData>
                  </a:graphic>
                </wp:inline>
              </w:drawing>
            </w:r>
            <w:r>
              <w:rPr>
                <w:rFonts w:ascii="Times New Roman"/>
                <w:b w:val="false"/>
                <w:i w:val="false"/>
                <w:color w:val="000000"/>
                <w:sz w:val="20"/>
              </w:rPr>
              <w:t>»</w:t>
            </w:r>
          </w:p>
        </w:tc>
      </w:tr>
      <w:tr>
        <w:trPr>
          <w:trHeight w:val="345" w:hRule="atLeast"/>
        </w:trPr>
        <w:tc>
          <w:tcPr>
            <w:tcW w:w="0" w:type="auto"/>
            <w:vMerge/>
            <w:tcBorders>
              <w:top w:val="nil"/>
              <w:left w:val="single" w:color="cfcfcf" w:sz="5"/>
              <w:bottom w:val="single" w:color="cfcfcf" w:sz="5"/>
              <w:right w:val="single" w:color="cfcfcf" w:sz="5"/>
            </w:tcBorders>
          </w:tcP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 выравнивания</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«ВОЗВРАТ КАРЕТКИ», один «ПЕРЕВОД СТРОКИ»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30200" cy="228600"/>
                          </a:xfrm>
                          <a:prstGeom prst="rect">
                            <a:avLst/>
                          </a:prstGeom>
                        </pic:spPr>
                      </pic:pic>
                    </a:graphicData>
                  </a:graphic>
                </wp:inline>
              </w:drawing>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срочности</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двухбуквенная группа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(индексы) адресата</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«ПРОБЕЛ»</w:t>
            </w:r>
            <w:r>
              <w:br/>
            </w:r>
            <w:r>
              <w:rPr>
                <w:rFonts w:ascii="Times New Roman"/>
                <w:b w:val="false"/>
                <w:i w:val="false"/>
                <w:color w:val="000000"/>
                <w:sz w:val="20"/>
              </w:rPr>
              <w:t>
</w:t>
            </w:r>
            <w:r>
              <w:rPr>
                <w:rFonts w:ascii="Times New Roman"/>
                <w:b w:val="false"/>
                <w:i w:val="false"/>
                <w:color w:val="000000"/>
                <w:sz w:val="20"/>
              </w:rPr>
              <w:t>Восьмибуквенная группа</w:t>
            </w:r>
            <w:r>
              <w:br/>
            </w:r>
            <w:r>
              <w:rPr>
                <w:rFonts w:ascii="Times New Roman"/>
                <w:b w:val="false"/>
                <w:i w:val="false"/>
                <w:color w:val="000000"/>
                <w:sz w:val="20"/>
              </w:rPr>
              <w:t>
</w:t>
            </w:r>
            <w:r>
              <w:rPr>
                <w:rFonts w:ascii="Times New Roman"/>
                <w:b w:val="false"/>
                <w:i w:val="false"/>
                <w:color w:val="000000"/>
                <w:sz w:val="20"/>
              </w:rPr>
              <w:t>(Пример: « ®EGLLZRZX® EGLLYKYX® EGLLACAX»)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 (функции ) выравнивания</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«ВОЗВРАТ КАРЕТКИ», один «ПЕРЕВОД СТРОКИ»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30200" cy="228600"/>
                          </a:xfrm>
                          <a:prstGeom prst="rect">
                            <a:avLst/>
                          </a:prstGeom>
                        </pic:spPr>
                      </pic:pic>
                    </a:graphicData>
                  </a:graphic>
                </wp:inline>
              </w:drawing>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подачи сообщения</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Шестицифровая группа «дата – время», указывающая время подачи сообщения для передачи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составителя</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Один «ПРОБЕЛ»;</w:t>
            </w:r>
            <w:r>
              <w:br/>
            </w:r>
            <w:r>
              <w:rPr>
                <w:rFonts w:ascii="Times New Roman"/>
                <w:b w:val="false"/>
                <w:i w:val="false"/>
                <w:color w:val="000000"/>
                <w:sz w:val="20"/>
              </w:rPr>
              <w:t>
</w:t>
            </w:r>
            <w:r>
              <w:rPr>
                <w:rFonts w:ascii="Times New Roman"/>
                <w:b w:val="false"/>
                <w:i w:val="false"/>
                <w:color w:val="000000"/>
                <w:sz w:val="20"/>
              </w:rPr>
              <w:t>2) Восьмибуквенная группа, обозначающая составителя сообщения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68300" cy="279400"/>
                          </a:xfrm>
                          <a:prstGeom prst="rect">
                            <a:avLst/>
                          </a:prstGeom>
                        </pic:spPr>
                      </pic:pic>
                    </a:graphicData>
                  </a:graphic>
                </wp:inline>
              </w:drawing>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срочности (используемый только при работе на телетайпе для сообщений о бедствии)</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знаков</w:t>
            </w:r>
            <w:r>
              <w:br/>
            </w:r>
            <w:r>
              <w:rPr>
                <w:rFonts w:ascii="Times New Roman"/>
                <w:b w:val="false"/>
                <w:i w:val="false"/>
                <w:color w:val="000000"/>
                <w:sz w:val="20"/>
              </w:rPr>
              <w:t>
</w:t>
            </w:r>
            <w:r>
              <w:rPr>
                <w:rFonts w:ascii="Times New Roman"/>
                <w:b w:val="false"/>
                <w:i w:val="false"/>
                <w:color w:val="000000"/>
                <w:sz w:val="20"/>
              </w:rPr>
              <w:t>(0/7) («BEL»)</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информация для заголовка</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 выравнивания</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«ВОЗВРАТ КАРЕТКИ», один «ПЕРЕВОД СТРОКИ»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30200" cy="228600"/>
                          </a:xfrm>
                          <a:prstGeom prst="rect">
                            <a:avLst/>
                          </a:prstGeom>
                        </pic:spPr>
                      </pic:pic>
                    </a:graphicData>
                  </a:graphic>
                </wp:inline>
              </w:drawing>
            </w:r>
            <w:r>
              <w:rPr>
                <w:rFonts w:ascii="Times New Roman"/>
                <w:b w:val="false"/>
                <w:i w:val="false"/>
                <w:color w:val="000000"/>
                <w:sz w:val="20"/>
              </w:rPr>
              <w:t>»</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 начала текста</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знак (0/2)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«STX»</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Начало текста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необходимо) конкретные обозначения адресатов, «FROM», «STOP» и т.п.</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 сообщения</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 сообщения и один «ВОЗВРАТ КАРЕТКИ», один «ПЕРЕВОД СТРОКИ» в конце каждой печатной строки текста, за исключением последней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Подтверждение (если необходимо)</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Один «ВОЗВРАТ КАРЕТКИ», один «ПЕРЕВОД СТРОКИ»;</w:t>
            </w:r>
            <w:r>
              <w:br/>
            </w:r>
            <w:r>
              <w:rPr>
                <w:rFonts w:ascii="Times New Roman"/>
                <w:b w:val="false"/>
                <w:i w:val="false"/>
                <w:color w:val="000000"/>
                <w:sz w:val="20"/>
              </w:rPr>
              <w:t>
</w:t>
            </w:r>
            <w:r>
              <w:rPr>
                <w:rFonts w:ascii="Times New Roman"/>
                <w:b w:val="false"/>
                <w:i w:val="false"/>
                <w:color w:val="000000"/>
                <w:sz w:val="20"/>
              </w:rPr>
              <w:t>2) Сокращение «CFM», за которым следует подтверждаемая часть текста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Исправление (если необходимо)</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Один «ВОЗВРАТ КАРЕТКИ», один «ПЕРЕВОД СТРОКИ»;</w:t>
            </w:r>
            <w:r>
              <w:br/>
            </w:r>
            <w:r>
              <w:rPr>
                <w:rFonts w:ascii="Times New Roman"/>
                <w:b w:val="false"/>
                <w:i w:val="false"/>
                <w:color w:val="000000"/>
                <w:sz w:val="20"/>
              </w:rPr>
              <w:t>
</w:t>
            </w:r>
            <w:r>
              <w:rPr>
                <w:rFonts w:ascii="Times New Roman"/>
                <w:b w:val="false"/>
                <w:i w:val="false"/>
                <w:color w:val="000000"/>
                <w:sz w:val="20"/>
              </w:rPr>
              <w:t>2) Сокращение COR, за которым следует исправление ошибки, сделанной в предшествующем тексте.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 выравнивания</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«ВОЗВРАТ КАРЕТКИ», один «ПЕРЕВОД СТРОКИ»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30200" cy="228600"/>
                          </a:xfrm>
                          <a:prstGeom prst="rect">
                            <a:avLst/>
                          </a:prstGeom>
                        </pic:spPr>
                      </pic:pic>
                    </a:graphicData>
                  </a:graphic>
                </wp:inline>
              </w:drawing>
            </w:r>
            <w:r>
              <w:rPr>
                <w:rFonts w:ascii="Times New Roman"/>
                <w:b w:val="false"/>
                <w:i w:val="false"/>
                <w:color w:val="000000"/>
                <w:sz w:val="20"/>
              </w:rPr>
              <w: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 подачи на одну страницу</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знак ( 0/11 )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 конца текста</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знак ( 0 /3 )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«ETX»</w:t>
            </w:r>
          </w:p>
        </w:tc>
      </w:tr>
    </w:tbl>
    <w:bookmarkStart w:name="z188" w:id="85"/>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Технологии работы в сети     </w:t>
      </w:r>
      <w:r>
        <w:br/>
      </w:r>
      <w:r>
        <w:rPr>
          <w:rFonts w:ascii="Times New Roman"/>
          <w:b w:val="false"/>
          <w:i w:val="false"/>
          <w:color w:val="000000"/>
          <w:sz w:val="28"/>
        </w:rPr>
        <w:t>
авиационной фиксированной электросвязи</w:t>
      </w:r>
    </w:p>
    <w:bookmarkEnd w:id="85"/>
    <w:bookmarkStart w:name="z189" w:id="86"/>
    <w:p>
      <w:pPr>
        <w:spacing w:after="0"/>
        <w:ind w:left="0"/>
        <w:jc w:val="both"/>
      </w:pPr>
      <w:r>
        <w:rPr>
          <w:rFonts w:ascii="Times New Roman"/>
          <w:b w:val="false"/>
          <w:i w:val="false"/>
          <w:color w:val="000000"/>
          <w:sz w:val="28"/>
        </w:rPr>
        <w:t>
              </w:t>
      </w:r>
      <w:r>
        <w:rPr>
          <w:rFonts w:ascii="Times New Roman"/>
          <w:b/>
          <w:i w:val="false"/>
          <w:color w:val="000000"/>
          <w:sz w:val="28"/>
        </w:rPr>
        <w:t>Сокращения и ненумерованные сигналы,</w:t>
      </w:r>
      <w:r>
        <w:br/>
      </w:r>
      <w:r>
        <w:rPr>
          <w:rFonts w:ascii="Times New Roman"/>
          <w:b w:val="false"/>
          <w:i w:val="false"/>
          <w:color w:val="000000"/>
          <w:sz w:val="28"/>
        </w:rPr>
        <w:t>
               </w:t>
      </w:r>
      <w:r>
        <w:rPr>
          <w:rFonts w:ascii="Times New Roman"/>
          <w:b/>
          <w:i w:val="false"/>
          <w:color w:val="000000"/>
          <w:sz w:val="28"/>
        </w:rPr>
        <w:t>применяемые в сообщениях сети AFTN</w:t>
      </w:r>
    </w:p>
    <w:bookmarkEnd w:id="86"/>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ADS (АДС)</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DUPE (ДУПЕ)</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ожидался;</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CFM (ЦФМ)</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 (ЦХ)</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CNL</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 (ЦОР)</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исправление;</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LC (ЛС)</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переданный;</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LR (ЛР)</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принятый;</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MIS (МИС)</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MSR (МСР)</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заслано;</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NNNN (НННН)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конца сообщения;</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OGN (ОГН)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QJH</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QSP</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передать;</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QTA (ЩТА)</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аннулировано;</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(Р)</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RPT (РПТ)</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RQ</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просьба;</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SVC (СЖЦ)</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VVV (ЖЖЖ)</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обхода;</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ZCZC (ЗЦЗЦ)</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сообщения.</w:t>
            </w:r>
          </w:p>
        </w:tc>
      </w:tr>
    </w:tbl>
    <w:bookmarkStart w:name="z190" w:id="87"/>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Технологии работы в сети     </w:t>
      </w:r>
      <w:r>
        <w:br/>
      </w:r>
      <w:r>
        <w:rPr>
          <w:rFonts w:ascii="Times New Roman"/>
          <w:b w:val="false"/>
          <w:i w:val="false"/>
          <w:color w:val="000000"/>
          <w:sz w:val="28"/>
        </w:rPr>
        <w:t>
авиационной фиксированной электросвязи</w:t>
      </w:r>
    </w:p>
    <w:bookmarkEnd w:id="87"/>
    <w:bookmarkStart w:name="z191" w:id="88"/>
    <w:p>
      <w:pPr>
        <w:spacing w:after="0"/>
        <w:ind w:left="0"/>
        <w:jc w:val="both"/>
      </w:pPr>
      <w:r>
        <w:rPr>
          <w:rFonts w:ascii="Times New Roman"/>
          <w:b w:val="false"/>
          <w:i w:val="false"/>
          <w:color w:val="000000"/>
          <w:sz w:val="28"/>
        </w:rPr>
        <w:t xml:space="preserve">
Форма            </w:t>
      </w:r>
    </w:p>
    <w:bookmarkEnd w:id="88"/>
    <w:bookmarkStart w:name="z196" w:id="89"/>
    <w:p>
      <w:pPr>
        <w:spacing w:after="0"/>
        <w:ind w:left="0"/>
        <w:jc w:val="both"/>
      </w:pPr>
      <w:r>
        <w:rPr>
          <w:rFonts w:ascii="Times New Roman"/>
          <w:b w:val="false"/>
          <w:i w:val="false"/>
          <w:color w:val="000000"/>
          <w:sz w:val="28"/>
        </w:rPr>
        <w:t>
</w:t>
      </w:r>
      <w:r>
        <w:rPr>
          <w:rFonts w:ascii="Times New Roman"/>
          <w:b/>
          <w:i w:val="false"/>
          <w:color w:val="000000"/>
          <w:sz w:val="28"/>
        </w:rPr>
        <w:t>                     Журнал учета доставки сообщений</w:t>
      </w:r>
    </w:p>
    <w:bookmarkEnd w:id="89"/>
    <w:p>
      <w:pPr>
        <w:spacing w:after="0"/>
        <w:ind w:left="0"/>
        <w:jc w:val="both"/>
      </w:pPr>
      <w:r>
        <w:rPr>
          <w:rFonts w:ascii="Times New Roman"/>
          <w:b w:val="false"/>
          <w:i w:val="false"/>
          <w:color w:val="000000"/>
          <w:sz w:val="28"/>
        </w:rPr>
        <w:t>      поступивших на станцию AFTN ___________________________________</w:t>
      </w:r>
      <w:r>
        <w:br/>
      </w:r>
      <w:r>
        <w:rPr>
          <w:rFonts w:ascii="Times New Roman"/>
          <w:b w:val="false"/>
          <w:i w:val="false"/>
          <w:color w:val="000000"/>
          <w:sz w:val="28"/>
        </w:rPr>
        <w:t>
                                     (наименование предприятия)</w:t>
      </w:r>
    </w:p>
    <w:p>
      <w:pPr>
        <w:spacing w:after="0"/>
        <w:ind w:left="0"/>
        <w:jc w:val="both"/>
      </w:pPr>
      <w:r>
        <w:rPr>
          <w:rFonts w:ascii="Times New Roman"/>
          <w:b w:val="false"/>
          <w:i w:val="false"/>
          <w:color w:val="000000"/>
          <w:sz w:val="28"/>
        </w:rPr>
        <w:t>      Начат « » ______________ 20 __ г.</w:t>
      </w:r>
      <w:r>
        <w:br/>
      </w:r>
      <w:r>
        <w:rPr>
          <w:rFonts w:ascii="Times New Roman"/>
          <w:b w:val="false"/>
          <w:i w:val="false"/>
          <w:color w:val="000000"/>
          <w:sz w:val="28"/>
        </w:rPr>
        <w:t>
      Окончен « » ______________ 20 __ г.</w:t>
      </w:r>
    </w:p>
    <w:p>
      <w:pPr>
        <w:spacing w:after="0"/>
        <w:ind w:left="0"/>
        <w:jc w:val="both"/>
      </w:pPr>
      <w:r>
        <w:rPr>
          <w:rFonts w:ascii="Times New Roman"/>
          <w:b w:val="false"/>
          <w:i w:val="false"/>
          <w:color w:val="000000"/>
          <w:sz w:val="28"/>
        </w:rPr>
        <w:t>      Содержание журнала: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4163"/>
        <w:gridCol w:w="3258"/>
        <w:gridCol w:w="2137"/>
        <w:gridCol w:w="3712"/>
      </w:tblGrid>
      <w:tr>
        <w:trPr>
          <w:trHeight w:val="109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принятого сообщения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адресата</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вручения</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получателя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графе 1 производится запись номеров по порядку от 1 до …</w:t>
      </w:r>
      <w:r>
        <w:br/>
      </w:r>
      <w:r>
        <w:rPr>
          <w:rFonts w:ascii="Times New Roman"/>
          <w:b w:val="false"/>
          <w:i w:val="false"/>
          <w:color w:val="000000"/>
          <w:sz w:val="28"/>
        </w:rPr>
        <w:t>
номера, показывающих количество поступивших сообщений на станцию в</w:t>
      </w:r>
      <w:r>
        <w:br/>
      </w:r>
      <w:r>
        <w:rPr>
          <w:rFonts w:ascii="Times New Roman"/>
          <w:b w:val="false"/>
          <w:i w:val="false"/>
          <w:color w:val="000000"/>
          <w:sz w:val="28"/>
        </w:rPr>
        <w:t>
течение смены.</w:t>
      </w:r>
      <w:r>
        <w:br/>
      </w:r>
      <w:r>
        <w:rPr>
          <w:rFonts w:ascii="Times New Roman"/>
          <w:b w:val="false"/>
          <w:i w:val="false"/>
          <w:color w:val="000000"/>
          <w:sz w:val="28"/>
        </w:rPr>
        <w:t>
      В графе 2 записывается источник принятого сообщения.</w:t>
      </w:r>
      <w:r>
        <w:br/>
      </w:r>
      <w:r>
        <w:rPr>
          <w:rFonts w:ascii="Times New Roman"/>
          <w:b w:val="false"/>
          <w:i w:val="false"/>
          <w:color w:val="000000"/>
          <w:sz w:val="28"/>
        </w:rPr>
        <w:t>
      В графе 3 записывается индекс адресата, которому адресовано</w:t>
      </w:r>
      <w:r>
        <w:br/>
      </w:r>
      <w:r>
        <w:rPr>
          <w:rFonts w:ascii="Times New Roman"/>
          <w:b w:val="false"/>
          <w:i w:val="false"/>
          <w:color w:val="000000"/>
          <w:sz w:val="28"/>
        </w:rPr>
        <w:t>
данное сообщение.</w:t>
      </w:r>
      <w:r>
        <w:br/>
      </w:r>
      <w:r>
        <w:rPr>
          <w:rFonts w:ascii="Times New Roman"/>
          <w:b w:val="false"/>
          <w:i w:val="false"/>
          <w:color w:val="000000"/>
          <w:sz w:val="28"/>
        </w:rPr>
        <w:t>
      В особых случаях, в графе 5 делается запись «Передано по</w:t>
      </w:r>
      <w:r>
        <w:br/>
      </w:r>
      <w:r>
        <w:rPr>
          <w:rFonts w:ascii="Times New Roman"/>
          <w:b w:val="false"/>
          <w:i w:val="false"/>
          <w:color w:val="000000"/>
          <w:sz w:val="28"/>
        </w:rPr>
        <w:t>
телефону (FAX)» и ставится подпись лица, осуществившего данную</w:t>
      </w:r>
      <w:r>
        <w:br/>
      </w:r>
      <w:r>
        <w:rPr>
          <w:rFonts w:ascii="Times New Roman"/>
          <w:b w:val="false"/>
          <w:i w:val="false"/>
          <w:color w:val="000000"/>
          <w:sz w:val="28"/>
        </w:rPr>
        <w:t>
передачу.</w:t>
      </w:r>
    </w:p>
    <w:bookmarkStart w:name="z192" w:id="90"/>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Технологии работы в сети     </w:t>
      </w:r>
      <w:r>
        <w:br/>
      </w:r>
      <w:r>
        <w:rPr>
          <w:rFonts w:ascii="Times New Roman"/>
          <w:b w:val="false"/>
          <w:i w:val="false"/>
          <w:color w:val="000000"/>
          <w:sz w:val="28"/>
        </w:rPr>
        <w:t>
авиационной фиксированной электросвязи</w:t>
      </w:r>
    </w:p>
    <w:bookmarkEnd w:id="90"/>
    <w:bookmarkStart w:name="z193" w:id="91"/>
    <w:p>
      <w:pPr>
        <w:spacing w:after="0"/>
        <w:ind w:left="0"/>
        <w:jc w:val="both"/>
      </w:pPr>
      <w:r>
        <w:rPr>
          <w:rFonts w:ascii="Times New Roman"/>
          <w:b w:val="false"/>
          <w:i w:val="false"/>
          <w:color w:val="000000"/>
          <w:sz w:val="28"/>
        </w:rPr>
        <w:t xml:space="preserve">
Форма            </w:t>
      </w:r>
    </w:p>
    <w:bookmarkEnd w:id="91"/>
    <w:bookmarkStart w:name="z197" w:id="92"/>
    <w:p>
      <w:pPr>
        <w:spacing w:after="0"/>
        <w:ind w:left="0"/>
        <w:jc w:val="both"/>
      </w:pPr>
      <w:r>
        <w:rPr>
          <w:rFonts w:ascii="Times New Roman"/>
          <w:b w:val="false"/>
          <w:i w:val="false"/>
          <w:color w:val="000000"/>
          <w:sz w:val="28"/>
        </w:rPr>
        <w:t>
</w:t>
      </w:r>
      <w:r>
        <w:rPr>
          <w:rFonts w:ascii="Times New Roman"/>
          <w:b/>
          <w:i w:val="false"/>
          <w:color w:val="000000"/>
          <w:sz w:val="28"/>
        </w:rPr>
        <w:t>                             Журнал</w:t>
      </w:r>
    </w:p>
    <w:bookmarkEnd w:id="92"/>
    <w:p>
      <w:pPr>
        <w:spacing w:after="0"/>
        <w:ind w:left="0"/>
        <w:jc w:val="both"/>
      </w:pPr>
      <w:r>
        <w:rPr>
          <w:rFonts w:ascii="Times New Roman"/>
          <w:b w:val="false"/>
          <w:i w:val="false"/>
          <w:color w:val="000000"/>
          <w:sz w:val="28"/>
        </w:rPr>
        <w:t>      работы ЦКС AFTN _______________________________________________</w:t>
      </w:r>
      <w:r>
        <w:br/>
      </w:r>
      <w:r>
        <w:rPr>
          <w:rFonts w:ascii="Times New Roman"/>
          <w:b w:val="false"/>
          <w:i w:val="false"/>
          <w:color w:val="000000"/>
          <w:sz w:val="28"/>
        </w:rPr>
        <w:t>
                                (наименование предприятия)</w:t>
      </w:r>
    </w:p>
    <w:p>
      <w:pPr>
        <w:spacing w:after="0"/>
        <w:ind w:left="0"/>
        <w:jc w:val="both"/>
      </w:pPr>
      <w:r>
        <w:rPr>
          <w:rFonts w:ascii="Times New Roman"/>
          <w:b w:val="false"/>
          <w:i w:val="false"/>
          <w:color w:val="000000"/>
          <w:sz w:val="28"/>
        </w:rPr>
        <w:t>      Начат « » ______________ 20 __ г.</w:t>
      </w:r>
      <w:r>
        <w:br/>
      </w:r>
      <w:r>
        <w:rPr>
          <w:rFonts w:ascii="Times New Roman"/>
          <w:b w:val="false"/>
          <w:i w:val="false"/>
          <w:color w:val="000000"/>
          <w:sz w:val="28"/>
        </w:rPr>
        <w:t>
      Окончен « » ______________ 20 __ г.</w:t>
      </w:r>
    </w:p>
    <w:p>
      <w:pPr>
        <w:spacing w:after="0"/>
        <w:ind w:left="0"/>
        <w:jc w:val="both"/>
      </w:pPr>
      <w:r>
        <w:rPr>
          <w:rFonts w:ascii="Times New Roman"/>
          <w:b w:val="false"/>
          <w:i w:val="false"/>
          <w:color w:val="000000"/>
          <w:sz w:val="28"/>
        </w:rPr>
        <w:t>      Содержание журнала: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9535"/>
        <w:gridCol w:w="3104"/>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Порядок ведения журнала</w:t>
      </w:r>
    </w:p>
    <w:p>
      <w:pPr>
        <w:spacing w:after="0"/>
        <w:ind w:left="0"/>
        <w:jc w:val="both"/>
      </w:pPr>
      <w:r>
        <w:rPr>
          <w:rFonts w:ascii="Times New Roman"/>
          <w:b w:val="false"/>
          <w:i w:val="false"/>
          <w:color w:val="000000"/>
          <w:sz w:val="28"/>
        </w:rPr>
        <w:t>      Журнал ведет диспетчер (телеграфист) ЦКС AFTN.</w:t>
      </w:r>
      <w:r>
        <w:br/>
      </w:r>
      <w:r>
        <w:rPr>
          <w:rFonts w:ascii="Times New Roman"/>
          <w:b w:val="false"/>
          <w:i w:val="false"/>
          <w:color w:val="000000"/>
          <w:sz w:val="28"/>
        </w:rPr>
        <w:t>
      В журнале делаются записи:</w:t>
      </w:r>
      <w:r>
        <w:br/>
      </w:r>
      <w:r>
        <w:rPr>
          <w:rFonts w:ascii="Times New Roman"/>
          <w:b w:val="false"/>
          <w:i w:val="false"/>
          <w:color w:val="000000"/>
          <w:sz w:val="28"/>
        </w:rPr>
        <w:t>
      о приеме дежурства, готовности ЦКС AFTN к работе, сдаче</w:t>
      </w:r>
      <w:r>
        <w:br/>
      </w:r>
      <w:r>
        <w:rPr>
          <w:rFonts w:ascii="Times New Roman"/>
          <w:b w:val="false"/>
          <w:i w:val="false"/>
          <w:color w:val="000000"/>
          <w:sz w:val="28"/>
        </w:rPr>
        <w:t>
дежурства;</w:t>
      </w:r>
      <w:r>
        <w:br/>
      </w:r>
      <w:r>
        <w:rPr>
          <w:rFonts w:ascii="Times New Roman"/>
          <w:b w:val="false"/>
          <w:i w:val="false"/>
          <w:color w:val="000000"/>
          <w:sz w:val="28"/>
        </w:rPr>
        <w:t>
      о времени включения, выключения и всех нарушениях в работе ЦКС</w:t>
      </w:r>
      <w:r>
        <w:br/>
      </w:r>
      <w:r>
        <w:rPr>
          <w:rFonts w:ascii="Times New Roman"/>
          <w:b w:val="false"/>
          <w:i w:val="false"/>
          <w:color w:val="000000"/>
          <w:sz w:val="28"/>
        </w:rPr>
        <w:t>
AFTN;</w:t>
      </w:r>
      <w:r>
        <w:br/>
      </w:r>
      <w:r>
        <w:rPr>
          <w:rFonts w:ascii="Times New Roman"/>
          <w:b w:val="false"/>
          <w:i w:val="false"/>
          <w:color w:val="000000"/>
          <w:sz w:val="28"/>
        </w:rPr>
        <w:t>
      о нарушениях в работе каналов ЦКС AFTN, действиях персонала при</w:t>
      </w:r>
      <w:r>
        <w:br/>
      </w:r>
      <w:r>
        <w:rPr>
          <w:rFonts w:ascii="Times New Roman"/>
          <w:b w:val="false"/>
          <w:i w:val="false"/>
          <w:color w:val="000000"/>
          <w:sz w:val="28"/>
        </w:rPr>
        <w:t>
отсутствии канала;</w:t>
      </w:r>
      <w:r>
        <w:br/>
      </w:r>
      <w:r>
        <w:rPr>
          <w:rFonts w:ascii="Times New Roman"/>
          <w:b w:val="false"/>
          <w:i w:val="false"/>
          <w:color w:val="000000"/>
          <w:sz w:val="28"/>
        </w:rPr>
        <w:t>
      об изменениях в маршрутном справочнике ЦКС AFTN, сохранении</w:t>
      </w:r>
      <w:r>
        <w:br/>
      </w:r>
      <w:r>
        <w:rPr>
          <w:rFonts w:ascii="Times New Roman"/>
          <w:b w:val="false"/>
          <w:i w:val="false"/>
          <w:color w:val="000000"/>
          <w:sz w:val="28"/>
        </w:rPr>
        <w:t>
новой конфигурации;</w:t>
      </w:r>
      <w:r>
        <w:br/>
      </w:r>
      <w:r>
        <w:rPr>
          <w:rFonts w:ascii="Times New Roman"/>
          <w:b w:val="false"/>
          <w:i w:val="false"/>
          <w:color w:val="000000"/>
          <w:sz w:val="28"/>
        </w:rPr>
        <w:t>
      об указаниях и распоряжениях, поступивших от должностных лиц во</w:t>
      </w:r>
      <w:r>
        <w:br/>
      </w:r>
      <w:r>
        <w:rPr>
          <w:rFonts w:ascii="Times New Roman"/>
          <w:b w:val="false"/>
          <w:i w:val="false"/>
          <w:color w:val="000000"/>
          <w:sz w:val="28"/>
        </w:rPr>
        <w:t>
время дежурства;</w:t>
      </w:r>
      <w:r>
        <w:br/>
      </w:r>
      <w:r>
        <w:rPr>
          <w:rFonts w:ascii="Times New Roman"/>
          <w:b w:val="false"/>
          <w:i w:val="false"/>
          <w:color w:val="000000"/>
          <w:sz w:val="28"/>
        </w:rPr>
        <w:t>
      по результатам проверки должностными лицами.</w:t>
      </w:r>
    </w:p>
    <w:bookmarkStart w:name="z194" w:id="93"/>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Технологии работы в сети     </w:t>
      </w:r>
      <w:r>
        <w:br/>
      </w:r>
      <w:r>
        <w:rPr>
          <w:rFonts w:ascii="Times New Roman"/>
          <w:b w:val="false"/>
          <w:i w:val="false"/>
          <w:color w:val="000000"/>
          <w:sz w:val="28"/>
        </w:rPr>
        <w:t>
авиационной фиксированной электросвязи</w:t>
      </w:r>
    </w:p>
    <w:bookmarkEnd w:id="93"/>
    <w:bookmarkStart w:name="z195" w:id="94"/>
    <w:p>
      <w:pPr>
        <w:spacing w:after="0"/>
        <w:ind w:left="0"/>
        <w:jc w:val="both"/>
      </w:pPr>
      <w:r>
        <w:rPr>
          <w:rFonts w:ascii="Times New Roman"/>
          <w:b w:val="false"/>
          <w:i w:val="false"/>
          <w:color w:val="000000"/>
          <w:sz w:val="28"/>
        </w:rPr>
        <w:t xml:space="preserve">
Форма            </w:t>
      </w:r>
    </w:p>
    <w:bookmarkEnd w:id="94"/>
    <w:bookmarkStart w:name="z198" w:id="95"/>
    <w:p>
      <w:pPr>
        <w:spacing w:after="0"/>
        <w:ind w:left="0"/>
        <w:jc w:val="both"/>
      </w:pPr>
      <w:r>
        <w:rPr>
          <w:rFonts w:ascii="Times New Roman"/>
          <w:b w:val="false"/>
          <w:i w:val="false"/>
          <w:color w:val="000000"/>
          <w:sz w:val="28"/>
        </w:rPr>
        <w:t>
</w:t>
      </w:r>
      <w:r>
        <w:rPr>
          <w:rFonts w:ascii="Times New Roman"/>
          <w:b/>
          <w:i w:val="false"/>
          <w:color w:val="000000"/>
          <w:sz w:val="28"/>
        </w:rPr>
        <w:t>                             Трафик</w:t>
      </w:r>
    </w:p>
    <w:bookmarkEnd w:id="95"/>
    <w:p>
      <w:pPr>
        <w:spacing w:after="0"/>
        <w:ind w:left="0"/>
        <w:jc w:val="both"/>
      </w:pPr>
      <w:r>
        <w:rPr>
          <w:rFonts w:ascii="Times New Roman"/>
          <w:b w:val="false"/>
          <w:i w:val="false"/>
          <w:color w:val="000000"/>
          <w:sz w:val="28"/>
        </w:rPr>
        <w:t>сообщений ЦКС AFTN __________________________________________________</w:t>
      </w:r>
      <w:r>
        <w:br/>
      </w:r>
      <w:r>
        <w:rPr>
          <w:rFonts w:ascii="Times New Roman"/>
          <w:b w:val="false"/>
          <w:i w:val="false"/>
          <w:color w:val="000000"/>
          <w:sz w:val="28"/>
        </w:rPr>
        <w:t>
                              (наименование предприятия)</w:t>
      </w:r>
      <w:r>
        <w:br/>
      </w:r>
      <w:r>
        <w:rPr>
          <w:rFonts w:ascii="Times New Roman"/>
          <w:b w:val="false"/>
          <w:i w:val="false"/>
          <w:color w:val="000000"/>
          <w:sz w:val="28"/>
        </w:rPr>
        <w:t>
                        за _____________ месяц 20 ____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161"/>
        <w:gridCol w:w="2387"/>
        <w:gridCol w:w="1941"/>
        <w:gridCol w:w="1259"/>
        <w:gridCol w:w="2389"/>
        <w:gridCol w:w="1721"/>
        <w:gridCol w:w="1187"/>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 (ЛР)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Передано (ЛС)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принятых</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переданных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СЖЦ</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ЦХ</w:t>
            </w:r>
          </w:p>
        </w:tc>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СЖЦ</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ЦХ</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лица, ответственного за эксплуатацию ЦКС AFTN _________</w:t>
      </w:r>
      <w:r>
        <w:br/>
      </w:r>
      <w:r>
        <w:rPr>
          <w:rFonts w:ascii="Times New Roman"/>
          <w:b w:val="false"/>
          <w:i w:val="false"/>
          <w:color w:val="000000"/>
          <w:sz w:val="28"/>
        </w:rPr>
        <w:t>
      Количество строк определяется количеством каналов, подключенных</w:t>
      </w:r>
      <w:r>
        <w:br/>
      </w:r>
      <w:r>
        <w:rPr>
          <w:rFonts w:ascii="Times New Roman"/>
          <w:b w:val="false"/>
          <w:i w:val="false"/>
          <w:color w:val="000000"/>
          <w:sz w:val="28"/>
        </w:rPr>
        <w:t>
к ЦКС AFTN.</w:t>
      </w:r>
      <w:r>
        <w:br/>
      </w:r>
      <w:r>
        <w:rPr>
          <w:rFonts w:ascii="Times New Roman"/>
          <w:b w:val="false"/>
          <w:i w:val="false"/>
          <w:color w:val="000000"/>
          <w:sz w:val="28"/>
        </w:rPr>
        <w:t>
      Таблица заполняется лицом, ответственным за эксплуатации ЦКС</w:t>
      </w:r>
      <w:r>
        <w:br/>
      </w:r>
      <w:r>
        <w:rPr>
          <w:rFonts w:ascii="Times New Roman"/>
          <w:b w:val="false"/>
          <w:i w:val="false"/>
          <w:color w:val="000000"/>
          <w:sz w:val="28"/>
        </w:rPr>
        <w:t>
AFTN по данным суточных статистик ЦКС AFTN.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header.xml" Type="http://schemas.openxmlformats.org/officeDocument/2006/relationships/header" Id="rId23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