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db42" w14:textId="06cd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"Проведение квалификационного экзамена и выдача лицензии, переоформление, выдача дубликатов лицензии на право занятия деятельностью частного судебного исполнителя"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января 2014 года № 26. Зарегистрирован в Министерстве юстиции Республики Казахстан 30 января 2014 года № 9109. Утратил силу приказом и.о. Министра юстиции Республики Казахстан от 29 мая 2015 года № 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юстиции РК от 29.05.2015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квалификационного экзамена и выдача лицензии, переоформление, выдача дубликатов лицензии на право занятия деятельностью частного судебного исполнителя».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исполнению судебных актов Министерства юстиции Республики Казахстан (Ешмагамбетов Ж.Б.):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 и размещение на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исполнению судебных актов Министерства юстиции Республики Казахстан Ешмагамбетова Ж.Б.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2014 года № 26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«Проведение квалификационного экзамена и выдача</w:t>
      </w:r>
      <w:r>
        <w:br/>
      </w:r>
      <w:r>
        <w:rPr>
          <w:rFonts w:ascii="Times New Roman"/>
          <w:b/>
          <w:i w:val="false"/>
          <w:color w:val="000000"/>
        </w:rPr>
        <w:t>
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право занятия деятельностью частного</w:t>
      </w:r>
      <w:r>
        <w:br/>
      </w:r>
      <w:r>
        <w:rPr>
          <w:rFonts w:ascii="Times New Roman"/>
          <w:b/>
          <w:i w:val="false"/>
          <w:color w:val="000000"/>
        </w:rPr>
        <w:t>
судебного исполнителя»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по исполнению судебных актов Министерства юстиции Республики Казахстан (далее – услугодатель), в том числе через веб-портал «электронного правительства» www.egov.kz или веб-портал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квалификационной комиссии о прохождении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квалификационного экзамена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(выписка из протокола квалификационной комиссии о не прохождении квалификационного экзамена),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переоформление, дубликат лицензии на право занятия деятельностью частного судебного исполнителя либо мотивированный ответ об отказе в оказании государственной услуги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«личный кабинет»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АСУКИП – «Автоматизированная система учета и контроля исполнительного производства»;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«Е-лицензирование» (далее – ИС ГБД «Е-лицензирование»)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«Физические лица» (далее – ГБД ФЛ) – информационная система, предназначенная для автоматизированного сбора, хранения и обработки информации, создания 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платежный шлюз «электронного правительства» (далее – ПШЭП)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 и «электронного правительства» при осуществлении платежей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электронного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Процесс оказания государственной услуги состоит из процедур (действий)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прием документов для оказания государственной услуги, представленных услугополучателем (либо его представителем по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регистрация заявления в АСУКИП и журнале регистрации входящей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ввод логина и пароля (авторизация)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4 – выбор государственной услуги, указанной в настоящем регламенте, вывод на экран формы запроса для оказания государственной услуги и ввод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5 – запрос через ШЭП на ГБД ФЛ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1 – проверка наличия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формирование сообщения о невозможности получения данных в связи с отсутствием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заполнение формы запроса в части отметки о наличии документов в бумажной форме, сканирование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8 – регистрация запроса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2 – проверка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формирование сообщения об отказе в запрашиваемой государственной услуге в связи с имеющимися нарушениями в данных услугополучателя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10 – формирование результата государственной услуги в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для сдачи квалификационного экзамена на право занятия деятельностью частного судебного исполнителя, услугополучателю выдается талон с указанием даты, времени,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представленные услугодателю для получения лицензии, переоформления, выдачи дубликатов лицензии на право занятия деятельностью частного судебного исполнителя, принимаются по описи, копия которой направляется (вручается) услугополучателю с отметкой о дате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государственной услугой через портал услугополучателю в «личный кабинет» на портале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управление обеспечения контроля и документооборота;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управление по организации деятельности частных судебных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Прием и регистрация заявления для оказания государственной услуги осуществляется сотрудником управления обеспечения контроля и документооборота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заявления с присвоением входящего номера, заявление с прилагаемыми документами передаются на рассмотрение в управление по организации деятельности частных судебных исполнителей по журналу входящей корреспонденции, копия сканированного заявления с прилагаемыми документами передаются по средствам АСУКИП.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с выдачей результата оказания государственной услуги осуществляется управлением по организации деятельности частных судебных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 при оказании государственной услуги через ПЭП отражен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ЭЦП, которое прикреплено услугополучателем в интернет-браузер компьютера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отсутствием оплаты за оказание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ИИН, указанных в запросе и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государственной услуге в связи с имеющимися нарушениями в данных услугополучателя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государственной услуги,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действий по заполнению форм запроса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прикрепление в интернет-браузер компьютера регистрационного свидетельства ЭЦП, ввод услугополучателем пароля для входа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 государственной услуги с помощью кнопки «Подать заявление»;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и прикрепление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регистрационного свидетельства ЭЦП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(подписание) запроса – услугополучатель с помощью кнопки «Подписать» осуществляет удостоверение (подписание) запроса ЭЦП, после чего запрос передается на обработку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в ИС ГБД «Е-лицензирование» – у услугополучателя на экране дисплея выводится заполненная форма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«Мои заявления» услугополучателю предоставляется возможность просмотреть результаты обработки запроса путем нажатия кнопки «Поиск» и введения ИИН.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Необходимую информацию и консультацию по оказанию государственной услуги можно получить по бесплатному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11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«Проведение квалификационного экзамена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лицензии, переоформление, выдача дубликатов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право занятия деятельностью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частного судебного исполнителя»        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Диаграмма 1 процесса оказания государственной услуги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13157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3157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Таблица 1. Описание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в процессе оказания государственной услуги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1206"/>
        <w:gridCol w:w="1072"/>
        <w:gridCol w:w="1072"/>
        <w:gridCol w:w="1072"/>
        <w:gridCol w:w="1072"/>
        <w:gridCol w:w="938"/>
        <w:gridCol w:w="1206"/>
        <w:gridCol w:w="1608"/>
        <w:gridCol w:w="1341"/>
        <w:gridCol w:w="1341"/>
      </w:tblGrid>
      <w:tr>
        <w:trPr>
          <w:trHeight w:val="67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 потока 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331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(процесса, процедуры, операции)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прием документов для оказания государственной услуи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регистрацию заявления в АСУКИП и журнале регистрации входящей корреспонденции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ИС ГБД «Е-лицензирование» 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государственной услуги 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услугополучателя в ГБД ФЛ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«Е-лицензирование» и обработка услуги в ИС ГБД «Е-лицензирование»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нарушениями в данных услугополучателя в ИС ГБД «Е-лицензирование»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 </w:t>
            </w:r>
          </w:p>
        </w:tc>
      </w:tr>
      <w:tr>
        <w:trPr>
          <w:trHeight w:val="30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сек.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сек.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</w:p>
        </w:tc>
      </w:tr>
      <w:tr>
        <w:trPr>
          <w:trHeight w:val="18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если есть нарушения в данных услцгополучателя; 7 – если авторизация прошла успешно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проверка услугодателем соответствия услугополучателя квалификационным требованиям и основаниям для выдачи лицензии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«Проведение квалификационного экзамена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лицензии, переоформление, выдача дубликатов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право занятия деятельностью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частного судебного исполнителя»        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Описание последовательности процедур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(действий) между структурными подразделениями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14300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«Проведение квалификационного экзамена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лицензии, переоформление, выдача дубликатов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право занятия деятельностью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частного судебного исполнителя»        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Диаграмма 2 порядка обращения и последовательности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процедур (действий) услугодателя и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при оказании государственной услуги через ПЭП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108077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8077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Таблица 2. Описание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услугодателя и услугополучателя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государственной услуги через ПЭП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1218"/>
        <w:gridCol w:w="1083"/>
        <w:gridCol w:w="1083"/>
        <w:gridCol w:w="677"/>
        <w:gridCol w:w="1219"/>
        <w:gridCol w:w="1083"/>
        <w:gridCol w:w="948"/>
        <w:gridCol w:w="1219"/>
        <w:gridCol w:w="1490"/>
        <w:gridCol w:w="948"/>
        <w:gridCol w:w="814"/>
      </w:tblGrid>
      <w:tr>
        <w:trPr>
          <w:trHeight w:val="67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Услугополучатель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211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(процесса, процедуры, операции)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Прикрепление в интернет-браузер компьютера услугополучателя регистрационного свидетельства ЭЦП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нарушениями в данных услугополучателя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ЭЦП услугополучателя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(подписание) запроса посредством ЭЦП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заявления (запроса) услугополучателя в ИС «Е-лицензирование» и обработка запроса в ИС «Е-лицензирование»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 нарушениями в данных услугополучателя в ИС «Е-лицензирование»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 </w:t>
            </w:r>
          </w:p>
        </w:tc>
      </w:tr>
      <w:tr>
        <w:trPr>
          <w:trHeight w:val="37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сек.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сек.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сек.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сек.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сек.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</w:tr>
      <w:tr>
        <w:trPr>
          <w:trHeight w:val="46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услугополучателя; 3 – если авторизация прошла успешно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оплатил, 6 – если оплатил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в ЭЦП ошибка, 9 – если ЭЦП без ошибки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проверка услугодателем соответствия услугополучателя квалификационным требованиям и основаниям для выдачи лицензии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1501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квалификационного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экзамена и выдача лицензии,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 дубликатов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право занятия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частного судебного исполнителя»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Справочник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«Проведение квалификационного экзамена и 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переоформление, выдача дубликатов лицензии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занятия деятельностью частного судебного исполнителя»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3985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985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