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13a8" w14:textId="2b41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налоговых ставок на земли населенных пунктов Теректинского района (за исключением придомовых земельных участков) на 50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января 2013 года № 8-4. Зарегистрировано Департаментом юстиции Западно-Казахстанской области 12 февраля 2013 года № 3178. Утратило силу решением Теректинского районного маслихата Западно-Казахстанской области от 14 февраля 2018 года № 19-1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проекта (схемы) зонирования земель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налоговые ставки на земли населенных пунктов Теректинского района (за исключением придомовых земельных участков),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на 50 процентов.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Г. Муштанова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