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13a8" w14:textId="2b41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налоговых ставок на земли населенных пунктов Теректинского района (за исключением придомовых земельных участков) на 50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января 2013 года № 8-4. Зарегистрировано Департаментом юстиции Западно-Казахстанской области 12 февраля 2013 года № 3178. Утратило силу решением Теректинского районного маслихата Западно-Казахстанской области от 14 февраля 2018 года № 19-1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 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проекта (схемы) зонирования земель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налоговые ставки на земли населенных пунктов Теректинского района (за исключением придомовых земельных участков),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на 50 процентов.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Г. Муштанова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