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b66" w14:textId="819b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2013 года № 15-4. Зарегистрировано Департаментом юстиции Западно-Казахстанской области 24 января 2014 года № 3415. Утратило силу решением Жангалинского районного маслихата Западно-Казахстанской области от 3 марта 2020 года № 44-2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 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Жангалинского районного маслихата Западно-Казахстанской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к памятным датам и праздничным дням размер социальной помощи для отдельно взятой категории получателей в едином размере по согласованию с местным исполнительным органом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Кайрлиев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_____________Б. Макен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27.12.2013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15-4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</w:t>
      </w:r>
      <w:r>
        <w:br/>
      </w:r>
      <w:r>
        <w:rPr>
          <w:rFonts w:ascii="Times New Roman"/>
          <w:b/>
          <w:i w:val="false"/>
          <w:color w:val="000000"/>
        </w:rPr>
        <w:t>граждан Жангалинского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Жангалинского района (далее-Правила)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 мая 2013 года 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Типовые правила), от 4 марта 2016 года №133 </w:t>
      </w:r>
      <w:r>
        <w:rPr>
          <w:rFonts w:ascii="Times New Roman"/>
          <w:b w:val="false"/>
          <w:i w:val="false"/>
          <w:color w:val="000000"/>
          <w:sz w:val="28"/>
        </w:rPr>
        <w:t>"Об 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10.08.2016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Жангалинского районного маслихата Западно-Казахстанской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заявитель (претендент) – лицо, обращающееся от своего имени и от имени семьи для участия в проекте "Өрлеу".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Жангалинского районного маслихата Западно-Казахстанской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 Правилом.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областным МИО.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размеры социальной помощи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доходов оказывается: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для возмещения расходов, на коммунальные услуги в размере 5 МРП;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 первой группы, инвалидам детства и детям-инвалидам в размере 2 МРП, инвалидам второй группы в размере 1,5 МРП, инвалидам третьей группы в размере 1 МРП, проживающих на территории района и пострадавших от воздействия испытательных ядерных полигонов "Капустин Яр" и "Азгир".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000000"/>
          <w:sz w:val="28"/>
        </w:rPr>
        <w:t>№ 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Жангалинского районного маслихата Западно-Казахстанской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10.08.2016 </w:t>
      </w:r>
      <w:r>
        <w:rPr>
          <w:rFonts w:ascii="Times New Roman"/>
          <w:b w:val="false"/>
          <w:i w:val="false"/>
          <w:color w:val="00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17.07.2018 </w:t>
      </w:r>
      <w:r>
        <w:rPr>
          <w:rFonts w:ascii="Times New Roman"/>
          <w:b w:val="false"/>
          <w:i w:val="false"/>
          <w:color w:val="000000"/>
          <w:sz w:val="28"/>
        </w:rPr>
        <w:t>№ 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оказывается: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онкологическим больным, больным туберкулезом, на основании справки подтверждающей заболевание, без учета доходов в размере 15 МРП;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погребение малообеспеченных граждан (семей) в размере 10 МРП;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одиноко проживающим пенсионерам и инвалидам, на лечение за пределы района, по заключению врачебно-консультативной комиссией, в размере 8 МРП;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(семьям), со среднедушевым доходом ниже прожиточного минимума в размере 8 МРП;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достигшим 90 лет и более, без учета доходов в размере 20 МРП;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участникам и инвалидам Великой Отечественной войны, а также приравненных к ним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 проработавшим (прослужившим) не менее 6 месяцев с 22 июня 1941 года по 9 мая 1945 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 курортного лечения, без учета доходов в размере 31 МРП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 первой группы, находящихся на гемодиализе, без учета доходов в размере 50 МРП;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инвалидам, для возмещения расходов, связанных с их проездом на санаторное лечение, согласно индивидуальной программе реабилитации, в размере стоимости билетов.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освобожденных из мест лишения свободы для адаптации, без учета доходов, в размере 10 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Жангалинского районного маслихата Западно-Казахстанской области от 03.12.2014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10.03.2017 </w:t>
      </w:r>
      <w:r>
        <w:rPr>
          <w:rFonts w:ascii="Times New Roman"/>
          <w:b w:val="false"/>
          <w:i w:val="false"/>
          <w:color w:val="00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опубликования); от 30.03.2018 </w:t>
      </w:r>
      <w:r>
        <w:rPr>
          <w:rFonts w:ascii="Times New Roman"/>
          <w:b w:val="false"/>
          <w:i w:val="false"/>
          <w:color w:val="000000"/>
          <w:sz w:val="28"/>
        </w:rPr>
        <w:t>№ 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07.10.2019 </w:t>
      </w:r>
      <w:r>
        <w:rPr>
          <w:rFonts w:ascii="Times New Roman"/>
          <w:b w:val="false"/>
          <w:i w:val="false"/>
          <w:color w:val="000000"/>
          <w:sz w:val="28"/>
        </w:rPr>
        <w:t>№ 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являются: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 минимума.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вышеуказанным перечнем оснований для отнесения граждан к категории нуждающихся.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согласованию с МИО области установлены единые размеры социальной помощи для отдельно взятой категории получателей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ОДП семье (лицу), имеющей среднедушевой доход ниже черты бедности, осуществляется в следующем порядке: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среднедушевым доходом семьи и чертой бедности, установленной в областях (городе республиканского значения, столице), финансируется за счет средств местного бюджета (по бюджетной программе 025 "Внедрение обусловленной денежной помощи по проекту "Өрлеу" подпрограмме 011 "За счет трансфертов из республиканского бюджета")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ее назначения.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Жангалинского районного маслихата Западно-Казахстанской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 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порога установленного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оказания социальной помощи.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Жангалинского района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памятных дат и праздничных дней</w:t>
      </w:r>
      <w:r>
        <w:br/>
      </w:r>
      <w:r>
        <w:rPr>
          <w:rFonts w:ascii="Times New Roman"/>
          <w:b/>
          <w:i w:val="false"/>
          <w:color w:val="000000"/>
        </w:rPr>
        <w:t>для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а также кратность оказания социальной помощи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Жангалинского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7795"/>
        <w:gridCol w:w="2253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- День Победы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- День вывода советских войск с территории Афганистана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- День памяти жертв аварии на Чернобыльской АЭС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- Международный день действий против ядерных испытаний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- День семьи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Жангалинского района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категорий получателей, предельные</w:t>
      </w:r>
      <w:r>
        <w:br/>
      </w:r>
      <w:r>
        <w:rPr>
          <w:rFonts w:ascii="Times New Roman"/>
          <w:b/>
          <w:i w:val="false"/>
          <w:color w:val="000000"/>
        </w:rPr>
        <w:t>размеры социальной помощи, сроки</w:t>
      </w:r>
      <w:r>
        <w:br/>
      </w:r>
      <w:r>
        <w:rPr>
          <w:rFonts w:ascii="Times New Roman"/>
          <w:b/>
          <w:i w:val="false"/>
          <w:color w:val="000000"/>
        </w:rPr>
        <w:t>обращения за социальной помощью при</w:t>
      </w:r>
      <w:r>
        <w:br/>
      </w:r>
      <w:r>
        <w:rPr>
          <w:rFonts w:ascii="Times New Roman"/>
          <w:b/>
          <w:i w:val="false"/>
          <w:color w:val="000000"/>
        </w:rPr>
        <w:t>наступлении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вследствие стихийного бедствия или пожара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Жангалинского района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для отдельно взятой категории получателей</w:t>
      </w:r>
      <w:r>
        <w:br/>
      </w:r>
      <w:r>
        <w:rPr>
          <w:rFonts w:ascii="Times New Roman"/>
          <w:b/>
          <w:i w:val="false"/>
          <w:color w:val="000000"/>
        </w:rPr>
        <w:t>к памятным датам и праздничным дням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Жангалинского районного маслихата Западно-Казахстанской области от 03.12.2014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решениями Жангалинского районного маслихата Западно-Казахстанской области от 17.07.2018 </w:t>
      </w:r>
      <w:r>
        <w:rPr>
          <w:rFonts w:ascii="Times New Roman"/>
          <w:b w:val="false"/>
          <w:i w:val="false"/>
          <w:color w:val="ff0000"/>
          <w:sz w:val="28"/>
        </w:rPr>
        <w:t>№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07.10.2019 </w:t>
      </w:r>
      <w:r>
        <w:rPr>
          <w:rFonts w:ascii="Times New Roman"/>
          <w:b w:val="false"/>
          <w:i w:val="false"/>
          <w:color w:val="ff0000"/>
          <w:sz w:val="28"/>
        </w:rPr>
        <w:t>№ 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1"/>
        <w:gridCol w:w="1117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время;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ставшим инвалидами вследствие ядерных испытаний на испытательном ядерном полигоне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инвалиды до 18 лет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