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1f6f" w14:textId="91d1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 же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26 сентября 2013 года № 974. Зарегистрировано Департаментом юстиции Западно-Казахстанской области 23 октября 2013 года № 3350. Утратило силу постановлением акимата Бурлинского района Западно-Казахстанской области от 8 августа 2016 года № 486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Бурлинского района Западно-Казахстанской области от 08.08.2016 </w:t>
      </w:r>
      <w:r>
        <w:rPr>
          <w:rFonts w:ascii="Times New Roman"/>
          <w:b w:val="false"/>
          <w:i w:val="false"/>
          <w:color w:val="ff0000"/>
          <w:sz w:val="28"/>
        </w:rPr>
        <w:t>№ 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 же, освобожденных из мест лишения свободы и для несовершеннолетних выпускников интернатных организаций в размере трех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Бурлинского района Западно-Казахстанской области"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А. Сафималиева.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Каналин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