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33e0" w14:textId="4563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Бурлинского района от 26 июля 2012 года № 661 "Об установлении дополнительного перечня лиц, относящихся к целевым группам по Бур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31 мая 2013 года № 505. Зарегистрировано Департаментом юстиции Западно-Казахстанской области 12 июля 2013 года № 3305. Утратило силу постановлением акимата Бурлинского района Западно-Казахстанской области от 16 февраля 2015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урлинского района Западно-Казахстанской области от 16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6 июля 2012 года № 661 "Об установлении дополнительного перечня лиц, относящихся к целевым группам по Бурлинскому району" (зарегистрированное в Реестре государственной регистрации нормативных правовых актов № 7-3-134, опубликованное от 30 августа 2012 года в районной газете "Бөрлі жаршысы-Бурлинские вести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туденты высших учебных заведений и организации технического и профессионального образования на период летних каникул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фималиева А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Тусуп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