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33e0" w14:textId="4563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Бурлинского района от 26 июля 2012 года № 661 "Об установлении дополнительного перечня лиц, относящихся к целевым группам по Бур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31 мая 2013 года № 505. Зарегистрировано Департаментом юстиции Западно-Казахстанской области 12 июля 2013 года № 3305. Утратило силу постановлением акимата Бурлинского района Западно-Казахстанской области от 16 февраля 2015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урлинского района Западно-Казахстанской области от 16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26 июля 2012 года № 661 "Об установлении дополнительного перечня лиц, относящихся к целевым группам по Бурлинскому району" (зарегистрированное в Реестре государственной регистрации нормативных правовых актов № 7-3-134, опубликованное от 30 августа 2012 года в районной газете "Бөрлі жаршысы-Бурлинские вести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туденты высших учебных заведений и организации технического и профессионального образования на период летних каникул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фималиева А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Тусуп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