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a7fb" w14:textId="08ca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25 декабря 2013 года N 498. Зарегистрировано Департаментом юстиции Восточно-Казахстанской области 20 января 2014 года N 3169. Утратило силу в связи с истечением срока действия (письмо аппарата акима Шемонаихинского района Восточно-Казахстанской области от 10 апреля 2015 года № 5/451)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Сноска. Утратило силу в связи с истечением срока действия (письмо аппарата акима Шемонаихинского района Восточно-Казахстанской области от 10.04.2015 № 5/451).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основании подпункта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 постановлением Правительства Республики Казахстан от 19 июня 2001 года №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в целях обеспечения временной занятости и поддержки различных групп населения, испытывающих затруднение в трудоустройстве,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организаций, в которых будут проводиться общественные работы в 2014 году, виды, объемы и конкретные условия общественных работ, источники их финансирования,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Размер оплаты труда участников утвердить в размере 1,5 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Рекомендовать руководителям организаций предоставлять отдельным категориям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женщинам</w:t>
      </w:r>
      <w:r>
        <w:rPr>
          <w:rFonts w:ascii="Times New Roman"/>
          <w:b w:val="false"/>
          <w:i w:val="false"/>
          <w:color w:val="000000"/>
          <w:sz w:val="28"/>
        </w:rPr>
        <w:t xml:space="preserve">, имеющим несовершеннолетних детей, многодетным матерям, 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лицам</w:t>
      </w:r>
      <w:r>
        <w:rPr>
          <w:rFonts w:ascii="Times New Roman"/>
          <w:b w:val="false"/>
          <w:i w:val="false"/>
          <w:color w:val="000000"/>
          <w:sz w:val="28"/>
        </w:rPr>
        <w:t xml:space="preserve">, не достигшим восемнадцатилетнего возраста) возможность работать неполный рабочий день, а также применять </w:t>
      </w:r>
      <w:r>
        <w:rPr>
          <w:rFonts w:ascii="Times New Roman"/>
          <w:b w:val="false"/>
          <w:i w:val="false"/>
          <w:color w:val="000000"/>
          <w:sz w:val="28"/>
        </w:rPr>
        <w:t>гибкие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Шемонаихинского района Булавкину О.А.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Шемонаихинского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Токтаров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Шемонаихинского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2013 года № 498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в 2014 году, виды, объемы и конкретные условия общественных работ, источники их финансирования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3211"/>
        <w:gridCol w:w="1683"/>
        <w:gridCol w:w="4992"/>
        <w:gridCol w:w="828"/>
        <w:gridCol w:w="828"/>
        <w:gridCol w:w="280"/>
      </w:tblGrid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на общественные работы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на общественные работы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Шемонаихинского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делопроизводства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40-50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от снега улиц и тротуаров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и сорняков на улицах города 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парков, скверов, озеленение, разбивка цветников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Волчанского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от снега улиц и тротуаров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благоустройства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от мусора и сорняков улиц, обелисков, скверов, парка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региональной общественной кампании по уточнению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учет скота, птицы, земли, населения два раза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Верх-Убинского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от снега улиц и тротуаров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от мусора и сорняков улиц, обелисков, скверов, парка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региональной общественной кампании по уточнению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Обход дворов, учет скота, птицы, земли, населения два раза в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Усть-Таловка"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от снега улиц и тротуаров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благоустройства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 улиц, обелисков, скверов,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Проведение ремонтных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(штукатурные, малярные работы)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в проведение региональной общественной кампании по уточнению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Обход дворов, учет скота, птицы, земли, населения два раза в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Помощь в ведении делопроизводства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документооборотом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6.Участие в проведение региональной общественной кампании по сбору налогов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сборе налогов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Октябрьского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от снега улиц и тротуаров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благоустройства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 улиц, обелисков, скверов,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Проведение ремонтных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(штукатурные, малярные работы)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Первомайский"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от снега улиц и тротуаров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благоустройства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 улиц, обелисков, скверов,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3.Участие в проведение региональной общественной кампании по сбору налогов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сборе налогов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в проведение региональной общественной кампании по уточнению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Обход дворов, учет скота, земли, населения два раза в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Выдрихинского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от снега улиц и тротуаров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благоустройства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 улиц, обелисков, скверов,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региональной общественной кампании по уточнению по 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Обход дворов, учет скота, птицы, земли, населения два раза в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Зевакинского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от снега улиц и тротуаров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благоустройства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от мусора и сорняков улиц, обелисков, скверов, парка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региональной общественной кампании по уточнению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Обход дворов, учет скота, птицы, земли, населения два раза в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Каменевского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от снега улиц и тротуаров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2.Проведение благоустройства сел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 улиц, обелисков,скверов,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региональной общественной кампании по уточнению по 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Обход дворов, учет скота, птицы, земли, населения два раза в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от снега улиц и тротуаров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благоустройства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от мусора и сорняков улиц, обелисков, скверов, парка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Вавилонского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улиц и тротуаров от снега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2.Проведение благоустройства сел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от мусора и сорняков улиц, обелисков, скверов, парка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Проведение ремонтных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зданий (штукатурные, малярные работы)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Общеобразовательная средняя школа № 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Помощь в уборке прилегающей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от снега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благоустройства прилегающей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школы (штукатурные, малярные работы)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№5"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благоустройства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от мусора и сорняков, работы на пришкольном огороде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"Первомайский комплекс общеобразовательная средняя школа - детский сад имени Д.Карбышева"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Помощь в уборке прилегающей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от снега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благоустройства прилегающей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школы (штукатурные, малярные работы)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"Барашевская основная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Помощь в уборке прилегающей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от снега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школы (штукатурные, малярные работы)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"Ново-Ильинская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Помощь в уборке прилегающей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от снега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благоустройства прилегающей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школы (штукатурные, малярные работы)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"Большереченская общеобразовательная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Помощь в уборке прилегающей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благоустройства прилегающей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3.Помощь в ведении делопроизводства архивных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формировании архивных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Текущий ремонт здания школы (штукатурные, малярные работы)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5.Помощь в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досуга детей и подростков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досуга детей и подростков в летний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"Камышинский комплекс "Общеобразовательная средняя школа -детский сад"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Помощь в уборке прилегающей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благоустройства прилегающей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зданий школы-детский сад (штукатурные, малярные работы)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"Рулихинская общеобразовательная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Помощь в уборке прилегающей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от снега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благоустройства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школы (штукатурные, малярные работы)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"Аленушка" Государственного учреждения "Отдел образования Шемонаихинского района" акимата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Помощь в уборке прилегающей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от снега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благоустройства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Шемонаихинского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проведении республиканской призывной 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Вручение повесток для призыва граждан в Вооруженные силы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административного здания (штукатурные, малярные работы)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Шемонаихинского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делопроизводства, консьержи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документооборотом, консьержи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"Управление юстиции Шемонаихинского района Департамента юстиции Восточно-Казахстанской области Министерства юстиции Республики Казахстан" 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ведении делопроизводства архивных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формировании архивных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Шемонаихинского района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Помощь в уборке прилегающей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от снега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2.Проведение благоустройства прилегающей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от мусора и сорняков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ведении делопроизводства 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с архивными документами: помощь в формировании надзорных производств по уголовным, гражданским, административным делам, формирование нарядов составление описи, актов уничтожения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в охране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Шемонаихинскому району"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Участие в проведении региональной кампании по сбору налогов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уведомлений, разноска и вручение их налогоплательщикам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ведении делопроизводства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Оказание помощи в формировании дел налогоплательщиков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30-40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4.Оказание помощи в разноске уведомлений об устранении нарушений налогового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вручение всех видов уведомлений, разноска уведомлений об устранении нарушений налогового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районный суд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Оказание помощи в доставке корреспонденции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Ежедневная разноска судебных повесток, иной корреспонденции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технической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технической обработке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(штукатурные, малярные работы)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 административный суд Шемонаихинского района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доставке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разноска служебной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технической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технической обработке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"Шемонаихинский территориальный отдел Департамента по исполнению судебных актов Восточно- Казахстанской области Комитета по исполнению судебных актов Министерства юстиции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входящей и исходящей корреспонденции, работа с архивными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входящей и исходящей корреспонденции, формирование архивных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Филиал Республиканского государственного казенного предприятия "Центр по недвижимости по Восточно-Казахстанской области" Комитета регистрационной службы и оказания правовой помощи Министерства юстиции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проведении работы с архивными документами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обработка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Восточно-Казахстанский областной филиал Республиканского государственного казенного предприятия "Государственный центр по выплате пенсий пособий"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1.Помощь в проведении республиканской общественной компании по индексации пенсий,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проведении перерасчета, связанного с индексаций пенсий и пособий, формирование пенсионных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подготовке пенсионных дел к 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обработка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архив Шемонаихинского района Восточно-Казахстанской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обработка, формирование 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Шемонаихинского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Участие в проведении региональной кампании по выполнению районной программы занятости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проведении ярмарок вакансий, мониторинга безработных, оформлении документов для заключения договоров по общественным работам, социальным рабочим местам, молодежной практике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формировании по адресной социальной помощи и государственным детским пособиям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формировании дел по адресной социальной помощи и государственным детским пособиям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ведении делопроизводства 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формировании архивных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 акимата Шемонаихинского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делопроизводства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документооборотом, формирование дел участников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физической культуры и спорта Шемонаихинского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от снега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Текущий ремонт здания (штукатурные, малярные работы)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Шемонаихинского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ведении делопроизводства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Шемонаихинского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ведении делопроизводства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документами, регистрация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статистики Восточно-Казахстанской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анкет и архивных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формировании анкет, архивных дел 2011-2012 годов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"Дом творчества" акимата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от снега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Текущий ремонт подвального помещения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"Шемонаихинский историко-краеведческий музей" Управление культуры Восточно-Казахстанской области, Восточно-Казахстанского областного акимата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от снега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благоустройства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"Дом культуры акимата Шемонаихинского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г.Шемонаиха, с.Рулиха, с.Камышинка, с.Октябрьское, с.Кр. Шемонаиха, с.Пруггерово, с.Волчанка, с. Выдриха, с.Белый Камень, с.Медведка, с.Зевакино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благоустройства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парка от мусора и сорняков, посадка, полив зеленых насаждений и цветов г.Шемонаиха, с.Рулиха, с.Камышинка, с.Октябрьское, с.Кр. Шемонаиха, с.Пруггерово, с.Волчанка, с. Выдриха, с.Белый Камень, с.Медведка, с.Зевакино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3.Помощь в уборке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помещений в сельских домах культуры с.Рулиха, с. Октябрьское, с.Кр.Шемонаиха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с.Пруггерово, с.Волчанка, с. Выдриха,с. Белый Камень,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Медведка, с.Зевакино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"Шемонаихинская центральная районная библиотека"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от снега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благоустройства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от мусора и сорняков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"Шемонаихинская районная территориальная инспекция комитета Госинспекции в Агропромышленном комплексе Министерства сельского хозяйства Республики Казахстан 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делопроизводства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обработка документов, регистрация входящей, исходящей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"Инспектура по сортоиспытанию сельхозкультур Министерства сельского хозяйства Республики Казахстан" 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проведении сезонных краткосрочных работ по выращиванию зерновых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Выращивание зерновых, сортировка сортов и гибридов, подготовка семян к хранению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"Санаторий Уба"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зданий (штукатурные, малярные работы)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на Праве хозяйственного ведения "Центральная районная больница Шемонаихинского района"Управления здравоохранения ВКО акимата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от снега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благоустройства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от мусора и сорняков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зданий (штукатурные, малярные работы)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"Первомайский детский туберкулезный санаторий"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от снега и льда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благоустройства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от мусора и сорняков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зданий (штукатурные, малярные работы)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по уходу за 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Уход за больными детьми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"Первомайское медико-социальное учреждение для престарелых и инвалидов общего типа"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от снега и льда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благоустройства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зданий (штукатурные, малярные работы)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по уходу за подопечными медико-социального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по уходу за подопечными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Многоотраслевое коммунальное государственное предприятие "Первомайский водоканал"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от снега отмостков и крыш в жилых домах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благоустройства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от мусора и сорняков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Текущий ремонт здания насосно-фильтровальной станции и водозабора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в проведении подсобных работ по ремонту и прокладке водопроводных и канализационных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по замене водопроводных труб в помещениях, ремонт канализации и 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5.Оказание помощи в работе абонентского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неплательщиками, разнос квитанций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Продолжительность рабочей недели составляет 5 дней с двумя выходными, восьми часовой рабочий день, обеденный перерыв 1 час; </w:t>
      </w:r>
      <w:r>
        <w:rPr>
          <w:rFonts w:ascii="Times New Roman"/>
          <w:b w:val="false"/>
          <w:i w:val="false"/>
          <w:color w:val="000000"/>
          <w:sz w:val="28"/>
        </w:rPr>
        <w:t>оплата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пенсионные и социальные отчисления, компенсация за неиспользованный трудовой отпуск регулируются в соответствии с законодательством Республики Казахстан на основании трудового договора, осуществляется за фактически отработанное время, отраженное в табеле учета рабочего времени в зависимости от количества, качества, сложности выполняемой работы путем перечисления на лицевые счета безработных; инструктаж </w:t>
      </w:r>
      <w:r>
        <w:rPr>
          <w:rFonts w:ascii="Times New Roman"/>
          <w:b w:val="false"/>
          <w:i w:val="false"/>
          <w:color w:val="000000"/>
          <w:sz w:val="28"/>
        </w:rPr>
        <w:t>по охране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технике безопасности, обеспечение 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инструментом и оборудованием, выплата 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 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</w:t>
      </w:r>
      <w:r>
        <w:rPr>
          <w:rFonts w:ascii="Times New Roman"/>
          <w:b w:val="false"/>
          <w:i w:val="false"/>
          <w:color w:val="000000"/>
          <w:sz w:val="28"/>
        </w:rPr>
        <w:t>, причиненного увечьем или иным повреждением здоровья, производятся работодателем в соответствии с законодательством Республики Казахстан.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 лица с семейными обязанностями, </w:t>
      </w:r>
      <w:r>
        <w:rPr>
          <w:rFonts w:ascii="Times New Roman"/>
          <w:b w:val="false"/>
          <w:i w:val="false"/>
          <w:color w:val="000000"/>
          <w:sz w:val="28"/>
        </w:rPr>
        <w:t>инвалиды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