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0ceb" w14:textId="2550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12 июля 2012 года № 4/9-V "Об определении категории физических лиц и перечня документов, необходимых для оказания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14 июня 2013 года N 12/6-V. Зарегистрировано Департаментом юстиции Восточно-Казахстанской области 11 июля 2013 года N 2987. Утратило силу - решением Шемонаихинского районного маслихата Восточно-Казахстанской области от 05 декабря 2014 года № 23/3- 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решением Шемонаихинского районного маслихата Восточно-Казахстанской области от 05.12.2014 № 23/3- 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12 января 2007 года "О национальных реестрах идентификационных номеров",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июля 2012 года № 4/9-V "Об определении категории физических лиц и перечня документов, необходимых для оказания социальной помощи" (зарегистрировано в Реестре государственной регистрации нормативных правовых актов за № 2633, опубликовано в газете "Уба-Информ" от 17 августа 2012 года № 33)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