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59c9" w14:textId="b045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
образования, социального обеспечения, культуры, спорта и ветеринарии, 
прибывшим для работы и проживания в сельские населенные пункты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15 июля 2013 года № 17-156/V. Зарегистрировано Департаментом юстиции Восточно-Казахстанской области 06 августа 2013 года № 3028. Прекращено действие по истечении срока действия (письмо Урджарского районного маслихата от 29 ноября 2013 года № 221-03/13)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 действия (письмо Урджарского районного маслихата от 29.11.2013 № 221-03/13).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от 18 февраля 2009 года № 183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пункты, на 2013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подъемное пособие в сумме, равной семидесятикратному месячному расчетному показателю, и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Тулеубеков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Урджарского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Бытымбаев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