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367d" w14:textId="6653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12 июля 2012 года № 5-3/2) "Об определении отдельных категорий нуждающихся граждан и перечня документов, необходимых для получения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10 июня 2013 года N 14-5/1. Зарегистрировано Департаментом юстиции Восточно-Казахстанской области 05 июля 2013 года N 2986. Утратило силу решением Кокпектинского районного маслихата от 27 мая 2014 года № 24-4/2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от 27.05.2014 № 24-4/2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«О национальных реестрах идентификационных номеров»,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«Об определении отдельных категорий нуждающихся граждан и перечня документов, необходимых для получения социальной помощи» от 12 июля 2012 года № 5-3/2) (зарегистрировано в Реестре государственной регистрации нормативных правовых актов за номером 2620, опубликовано в газетах «Жулдыз» и «Новая жизнь» 9 августа 2012 года № 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Жотабаев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