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7e99" w14:textId="3ff7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19 февраля 2013 года № 2793. Зарегистрировано Департаментом юстиции Восточно-Казахстанской области 06 марта 2013 года № 2904. Прекращено действие по истечении срока, на который постановление было принято (письмо аппарата акима Курчумского района от 14 января 2014 года № 01-05/4501)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Курчумского района от 14.01.2014 № 01-05/4501).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 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в целях расширения системы государственных гарантий и для поддержки различных групп населения, испытывающих затруднение в трудоустройстве,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оплачиваемые работы в 2013 году, виды, объемы, источники финансирования и конкретные условия общественных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участникам заработную плату в </w:t>
      </w:r>
      <w:r>
        <w:rPr>
          <w:rFonts w:ascii="Times New Roman"/>
          <w:b w:val="false"/>
          <w:i w:val="false"/>
          <w:color w:val="000000"/>
          <w:sz w:val="28"/>
        </w:rPr>
        <w:t>размере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организации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 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Калелова М.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</w:t>
      </w:r>
      <w:r>
        <w:rPr>
          <w:rFonts w:ascii="Times New Roman"/>
          <w:b w:val="false"/>
          <w:i/>
          <w:color w:val="000000"/>
          <w:sz w:val="28"/>
        </w:rPr>
        <w:t>Курчумского района                         А. Сеитов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2793 от 19 февраля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оплачиваемые работы в 2013 году, виды, объемы,</w:t>
      </w:r>
      <w:r>
        <w:br/>
      </w:r>
      <w:r>
        <w:rPr>
          <w:rFonts w:ascii="Times New Roman"/>
          <w:b/>
          <w:i w:val="false"/>
          <w:color w:val="000000"/>
        </w:rPr>
        <w:t>
источники финансирования и конкретные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924"/>
        <w:gridCol w:w="2925"/>
        <w:gridCol w:w="2577"/>
        <w:gridCol w:w="1230"/>
        <w:gridCol w:w="1165"/>
        <w:gridCol w:w="1493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  (выделенное количество работников)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Курчумского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в 3 селах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обеспечении населенных пунктов арычной водой для полива огородов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Сарыоленского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в 3 селах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Калгутинского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Маралдинского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похозяйственной 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Куйганского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похозяйственной 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Балыкшинского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похозяйственной книги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Теректинского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Бурановского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Калжырского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Тоскаинского сельского округа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по уточнению похозяйственных книг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похозяйственных книг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общественных участковых комиссий по назначению социальных пособий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с населением по благоустройству, в сборе налогов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4 им. Н. Островского»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1 им. Ю. Гагарина»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1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гимназия № 3»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«Курчумская средняя школа № 5»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«Теректинская средняя школа № 1»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«Сарыоленская средняя школа им. Ш. Уалиханова»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«Барак батырская основная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«Кистау-Курчумская основная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«Бирликская основная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«Топтерекская основная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1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«Койтасская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«Жанаауылская основная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«Теректыбулакская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«Кайындинская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«Алгабасская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«Каратогайская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«Бурабайская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«Калжырская средняя школа»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ремонту домов культур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домов культур в селах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«Центр занятости» акимата Курчумского района Восточно-Казахстанской области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архитектуры, градостроительства и строительства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социальной защите Министерства труда и социальной защиты населения Республики Казахстан государственный инспектор по ВКО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22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«Курчумский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Казахстан»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Курчумского района Департамента уголовно-исполнительной системы по Восточно-Казахстанской области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«Дом детского творчества» Курчумского района Восточно-Казахстанской области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«Балдәурен» на праве оперативного управления Курчумского районного акимата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и санитарной очистке, благоустройстве лагеря отдыха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лагере отдыха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детский сад «Болашақ»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текущем ремонте и санитарной очистке, благоустройстве детского сада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детском саду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«Курчумская детская музыкальная школа» Курчумского района Восточно-Казахстанской области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Казахстан»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7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Курчумского района Департамента юстиции Восточно-Казахстанской области Министерства юстиции Республики Казахстан»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Курчумского района Восточно-Казахстанской области» Министерства обороны Республики Казахстан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суд Восточно-Казахстанской области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отделение Восточно-Казахстанского областного филиала «Государственный центр по выплате пенсий» республиканского казенного предприятия Министерства труда и социальной защиты населения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статистики Восточно-Казахстанской области» управление статистики Курчумского района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4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Курчумского района Восточно-Казахстанской области Республики Казахстан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14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филиал Восточно-Казахстанской области общественное объединение Народно-Демократическая партия «Нур-Отан»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 и работодатель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«Курчумская районная территориальная инспекция комитета государственной инспекции в аргопромышленном комплексе Министерства сельского хозяйства Республики Казахстан»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областной филиал Республиканского государственного предприятия на праве хозяйственного ведения «Республиканская ветеринарная лаборатория» Комитета государственной инспекции в агропромышленном комплексе МСХ РК Курчумская районная ветеринарная лаборатория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земельно- кадастровое бюро-филиал Восточно-Казахстанского дочернего государственного предприятия ГосНПЦзем на праве хозяйственного ведения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Курчумского района» департамента внутренних дел Восточно-Казахстанской области Министерства внутренних дел Республики Казахстан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филиал республиканского государственного казенного предприятия «Центр недвижимости по Восточно-Казахстанской области» комитета регистрационной службы Министерства юстиции Республики Казахстан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Курчумская районная прокуратура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Курчумского района Восточно-Казахстанской области»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22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Восточно- Казахстанской областной инспектуры по сортоиспытанию сельскохозяйственных культур Министерства сельского хозяйства Республики Казахстан Курчумская государственная сортоиспытательная станция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текущему и капитальному ремонту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 и сезонные работы в сельском хозяйстве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 № 40 ГУ «Служба пожаротушения и аварийно-спасательных работ» Департамента чрезвычайных ситуаций ВКО (по согласованию)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Курчумского района Департамента по чрезвычайным ситуациям ВКО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10 - 20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5 - 10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«Курчум»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текущему и капитальному ремонту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текущему ремонту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осуществляется за фактически отработанное время, отраженное в табеле учета рабочего времени в зависимости от количества, качества и сложности выполненных работ путем перечисления на лицевые счета безработных. 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социальные отчисления,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работникам 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