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14d22" w14:textId="f614d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оплачиваемых общественных работ на 2013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Катон-Карагайского района Восточно-Казахстанской области от 14 января 2013 года N 1208. Зарегистрировано Департаментом юстиции Восточно-Казахстанской области 07 февраля 2013 года N 2872. Утратило силу - постановлением акимата Катон-Карагайского района Восточно-Казахстанской области от 12 мая 2015 года N 223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Катон-Карагайского района Восточно-Казахстанской области от 12.05.2015 N 223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"О местном государственном управлении и самоуправлении в Республике Казахстан", подпунктом 5)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статьи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занятости населения", </w:t>
      </w:r>
      <w:r>
        <w:rPr>
          <w:rFonts w:ascii="Times New Roman"/>
          <w:b w:val="false"/>
          <w:i w:val="false"/>
          <w:color w:val="000000"/>
          <w:sz w:val="28"/>
        </w:rPr>
        <w:t>Правилами организации и финансирования общественных работ</w:t>
      </w:r>
      <w:r>
        <w:rPr>
          <w:rFonts w:ascii="Times New Roman"/>
          <w:b w:val="false"/>
          <w:i w:val="false"/>
          <w:color w:val="000000"/>
          <w:sz w:val="28"/>
        </w:rPr>
        <w:t xml:space="preserve">, утвержденными постановлением Правительства Республики Казахстан от 19 июня 2001 года № 836 "О мерах по реализации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занятости населения"", в целях расширения системы государственных гарантий и для поддержки различных групп населения, испытывающих затруднение в трудоустройстве, акимат Катон-Карагайского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организаций, в которых будут проводиться оплачиваемые общественные работы в 2013 году, виды, объемы, конкретные условия общественных работ и источники их финансирования, согласно приложению.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Размер оплаты труда участников утвердить в размере </w:t>
      </w:r>
      <w:r>
        <w:rPr>
          <w:rFonts w:ascii="Times New Roman"/>
          <w:b w:val="false"/>
          <w:i w:val="false"/>
          <w:color w:val="000000"/>
          <w:sz w:val="28"/>
        </w:rPr>
        <w:t>минимальной заработной платы</w:t>
      </w:r>
      <w:r>
        <w:rPr>
          <w:rFonts w:ascii="Times New Roman"/>
          <w:b w:val="false"/>
          <w:i w:val="false"/>
          <w:color w:val="000000"/>
          <w:sz w:val="28"/>
        </w:rPr>
        <w:t>, установленной на 2013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Рекомендовать руководителям организаций предоставлять отдельным категориям работников (</w:t>
      </w:r>
      <w:r>
        <w:rPr>
          <w:rFonts w:ascii="Times New Roman"/>
          <w:b w:val="false"/>
          <w:i w:val="false"/>
          <w:color w:val="000000"/>
          <w:sz w:val="28"/>
        </w:rPr>
        <w:t>женщинам</w:t>
      </w:r>
      <w:r>
        <w:rPr>
          <w:rFonts w:ascii="Times New Roman"/>
          <w:b w:val="false"/>
          <w:i w:val="false"/>
          <w:color w:val="000000"/>
          <w:sz w:val="28"/>
        </w:rPr>
        <w:t xml:space="preserve">, имеющим несовершеннолетних детей, многодетным матерям, </w:t>
      </w:r>
      <w:r>
        <w:rPr>
          <w:rFonts w:ascii="Times New Roman"/>
          <w:b w:val="false"/>
          <w:i w:val="false"/>
          <w:color w:val="000000"/>
          <w:sz w:val="28"/>
        </w:rPr>
        <w:t>инвалидам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работникам</w:t>
      </w:r>
      <w:r>
        <w:rPr>
          <w:rFonts w:ascii="Times New Roman"/>
          <w:b w:val="false"/>
          <w:i w:val="false"/>
          <w:color w:val="000000"/>
          <w:sz w:val="28"/>
        </w:rPr>
        <w:t xml:space="preserve">, не достигшим 18 летнего возраста) возможность работать неполный рабочий день, а также применять </w:t>
      </w:r>
      <w:r>
        <w:rPr>
          <w:rFonts w:ascii="Times New Roman"/>
          <w:b w:val="false"/>
          <w:i w:val="false"/>
          <w:color w:val="000000"/>
          <w:sz w:val="28"/>
        </w:rPr>
        <w:t>гибкие формы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рабочего времени.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Контроль за выполнением данного постановления возложить на заместителя акима района Ракишеву Б.Т.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акимата от 30 декабря 2011 года № 648 "Об организации оплачиваемых общественных работ на 2012 год" (зарегистрированное в государственном реестре нормативных правовых актов 15 января 2012 года за № 5-13-104, опубликованное в районной газете "Арай-Луч" за № 4 (7504) от 18 января 2012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Исполняющий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обязанности акима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Курмамбаев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Катон-Карагайского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1208 от 14 января 2013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организаций, в которых будут проводиться общественные работы, виды, объемы, конкретные условия общественных работ и источники их финансирования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4"/>
        <w:gridCol w:w="1095"/>
        <w:gridCol w:w="601"/>
        <w:gridCol w:w="9105"/>
        <w:gridCol w:w="463"/>
        <w:gridCol w:w="464"/>
        <w:gridCol w:w="178"/>
      </w:tblGrid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работодателя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общественных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выполняемых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Спрос (заявленная потребность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Предложение (утверждено)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Источники финансирования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Катон-Карагайского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архивными документами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Формирование, оформление, подшивка 5-10 документов в день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 - 400 кв. метров в неделю; посадка цветов и полив цветочных клумб -200 кв. метров в неделю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Улкен Нарынского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по переписи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сел общей численностью населения 6526 человек, обход 1943 домов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 - 12 гектаров в месяц; расчистка береговой линии рек Сурка, Балгынка, Кок-Терек - 2300 метров в год; расчистка арыков от снега, ила, мусора – 3000 метров в год; расчистка от снега улиц и тротуаров - 7000 кв. метров; уборка территории около 5 памятников - 500 – 800 кв. метров в месяц; посадка и полив саженцев - 3000 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по сбору налогов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обход 1943 домов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одиноким престарелым гражданам и инвалидам по домашнему хозяйству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очистка крыш 40 домов от снега, рубка дров – 2 куб. метра на одну семью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Ново-Хайрузовского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по переписи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села общей численностью населения 1757 человек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по сбору налогов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обход 554 домов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Уборка территории - 2400 кв. метров в месяц; посадка и полив саженцев - 200 штук; уборка территории около памятников - 2 памятника 500 - 800 кв. метров в неделю;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уборка территории грани-стеллы района – 400 кв. метров в неделю;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 Васильевской переправы - 500 кв. метров в неделю;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очистка от снега головного канала - 400- 500 кв. метров в месяц;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расчистка, береговой линии реки Чиркаин, русла реки Березовка и ручьев от снега, мусора – 12000 метров в месяц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по доставке почтовой корреспонденции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Ново-Хайрузовка - 304 экземпляров в неделю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Солоновского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Уборка территории - 3000 кв. метров в месяц;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 около 2 памятников - 400 - 600 кв. метров в неделю; посадка и полив саженцев – 200 штук; полив цветочных клумб – 600 кв. метров в месяц; расчистка, береговой линии рек и ручьев от снега, мусора - 2 километра в месяц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по сбору налогов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обход 559 домов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по доставке почтовой корреспонденции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Солоновка - 300 экземпляров, с. Малонарымка - 250 экземпляров в неделю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Ново-Березовского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по переписи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села общей численностью населения 2975 человек, обход 615 домов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Уборка территории – 7 гектаров в месяц; расчистка береговой линии реки Нарын с. Новоберезовка - 2,5 километра; с. Майемер – 2 километра; с. Уштобе - 1,5 километра в год от снега, ила, мусора; посадка и полив саженцев – 200 штук;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 около памятника - 400 - 600 кв. метров в неделю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по доставке почтовой корреспонденции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Яры – 85 экземпляров неделю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Ново-Поляковского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по переписи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сел общей численностью населения 1089 человек, обход 328 домов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 – 4 гектара в месяц; посадка и полив саженцев - 100 штук; уборка территории около 2 памятников - 100 - 150 кв. метров в день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одиноким престарелым гражданам и инвалидам по домашнему хозяйству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очистка крыш 6 домов от снега, рубка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дров – 2 куб. метра на одну семью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по доставке почтовой корреспонденции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Сенное – 98 экземпляров, с. Огнево - Ульяновка – 84 экземпляра, с. Бесюй – 46 экземпляров в неделю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Солдатовского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по переписи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село общей численностью населения 1023 человек, обход 231 дома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 - 150 кв. метров в день;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посадка и полив саженцев - 300 штук;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расчистка, береговой линии рек Нарын, Таловка и арыков от снега, ила, мусора - 25 кв. метров в день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Катон-Карагайского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по переписи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сел общей численностью населения 5286 человек, обход 1450 домов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 - 15 гектаров в месяц;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посадка и полив саженцев - 600 штук;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расчистка, береговой линии рек, ручьев и арыков от снега, мусора- 5 километров в месяц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по сбору налогов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обход 1450 домов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одиноким престарелым гражданам и инвалидам по домашнему хозяйству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очистка крыш 10 домов от снега, рубка дров - 2 куб. метра на одну семью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по доставке почтовой корреспонденции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Жана-Ульго - 97 экземпляров, с. Кабырга - 97 экземпляров, Моилды – 97 экземпляров в неделю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Коробихинского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переписи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села общей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1413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обход 358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по сбору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обход 358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архивными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подшивка - 150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гектаров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мусора труб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мостов через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реки, ручьи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тонны;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посадка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саженцев - 450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расчистка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арыков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мусора, ила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 метров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почтовой корреспонденции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Ушбулак - 89 экземпляров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неделю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разноска писем,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извещений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1330 документов в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Аксуского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по переписи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сел общей численностью населения 1822 человек, обход 352 домов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Очистка центральной площади от мусора – 2 гектара в месяц; посадка и полив саженцев - 100 штук;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 около памятника - 653 кв. метра в неделю;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Уборка территории детской площадки – 673 кв. метров в неделю; уборка территории танцевальной площадки – 286 кв. метров в неделю; расчистка от мусора 11 труб; разбивка, посадка и полив цветников – 50 кв. метров в день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по доставке почтовой корреспонденции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Акшарбак - 56 экземпляров, с. Бекалка - 28 экземпляров, с. Жазаба – 36 экземпляров в неделю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Белкарагайского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переписи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села общей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1650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человек, обход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 домов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- 7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посадка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саженцев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штук;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расчистка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русел рек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снега, ила,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мусора: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Шомарт - 800 метров,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Актуе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метров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по сбору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обход 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почтовой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корреспонденции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Орнек - 58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экземпляров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Аккайнарского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переписи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села общей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2261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человек, обход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 домов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территории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гектаров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около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цветочных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клумб - 300-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кв.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неделю;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расчистка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русел реки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Тихая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наносов, ила,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мусора - 2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километра;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посадка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полив саженцев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- 500 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по сбору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обход 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одиноким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престарелым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гражданам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инвалидам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домашнему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очистка крыш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домов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снега, рубка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куб. метра дров на одну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почтовой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корреспонденции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Акмарал - 62 экземпляра,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Аккайнар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 экземпляров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переписи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сел общей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1120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человек, обход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домов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 гектаров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посадка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полив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саженцев;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расчистка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русел реки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Бухтарма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Акбулак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наносов, ила,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мусора - 1,5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километра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одиноким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престарелым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гражданам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инвалидам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домашнему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очистка крыш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домов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снега, рубка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дров - 2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куб. метра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одну семью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почтовой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корреспонденции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села Чубарагаш,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Маралды - 73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экземпляра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Урыльского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переписи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села общей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2254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человек, обход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 домов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снега - 1900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 метров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посадка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полив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саженцев;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заброшенных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домов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150 - 200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 метров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неделю;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арыков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мусора;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разбивка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цветников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кв.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неделю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по сбору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обход 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одиноким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престарелым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гражданам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инвалидам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домашнему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очистка крыш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домов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снега, рубка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дров - 2,5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куб. метра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одну семью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Катон-Карагайского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текущими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подшивка - 200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месяц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подшивка личных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 получателей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10 - 20 дел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подшивка личных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 безработных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300 - 400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Катон-Карагайского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текущими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подшивка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50 - 60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доставка писем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уведомлений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5 - 7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Катон-Карагайского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текущими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подшивка - 8-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писем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3 - 5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Катон-Карагайского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Восточно-Казахстанской области"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кв.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3 - 5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архивными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подшивка - 5-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документов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"Государственный архив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Катон-Карагайского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Восточно-Казахстанской области(по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архивными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подшивка - 5-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документов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листов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Катон-Карагайского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Казахстан"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текущими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подшивка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8 - 10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доставка писем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уведомлений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5 - 6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"Отдел по делам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Катон-Карагайского района"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приписке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Доставка 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повесток 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приписки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весеннему,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осеннему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призыву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подшивка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призывников;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разноска корреспонденции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организациям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(январь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март) - 20-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месяц;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доставка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повесток;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подшивка 1200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призывников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Катон-Карагайского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69,3 кв.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день;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5-10 документов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текущими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подшивка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"Улкен–Нарынский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судебных актов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судебных актов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Казахстан"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извещений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10 - 25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63,0 кв. метров в день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текущими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подшивка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"Катон-Карагайский территориальный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судебных актов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судебных актов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Казахстан"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извещений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10 - 15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текущими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подшивка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- 15 - 20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"Канцелярия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Восточно-Казахстанского областного суда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судов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Верховном Суде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(аппарата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Верховного Суда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Казахстан)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делопроизводстве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подшивка -5 -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документов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доставка писем и уведомлений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30 - 50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повесток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50 - 70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развития языков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текущими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подшивка - 3-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документов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доставка писем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10 - 15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"Налоговое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Катон-Карагайскому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Восточно-Казахстанской области"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50 - 60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корреспонденции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50 - 80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текущими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подшивка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10 - 15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финансов Катон-Карагайского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текущими и архивными документами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Формирование, оформление, подшивка - 5 - 6 документов в день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Доставка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3 - 5 документов в день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предпринимательства Катон-Карагайского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текущими и архивными документами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Формирование, оформление, подшивка - 8 – 10 документов в день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Доставка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3 - 5 документов в день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внутренних дел Катон-Карагайского района" 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текущими и архивными документами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Формирование, оформление, подшивка - 15 – 20 документов в месяц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доставка писем и уведомлений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– 5 документов в день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"Новоберезовская средняя школа"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по благоустройству и озеленению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 - 400 – 600 кв. метров в неделю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Конкретные условия общественных работ: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Продолжительность рабочей недели составляет 5 дней с двумя выходными, восьмичасовой рабочий день, обеденный перерыв 1 час, </w:t>
      </w:r>
      <w:r>
        <w:rPr>
          <w:rFonts w:ascii="Times New Roman"/>
          <w:b w:val="false"/>
          <w:i w:val="false"/>
          <w:color w:val="000000"/>
          <w:sz w:val="28"/>
        </w:rPr>
        <w:t>инструктаж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охране труда и технике безопасности, </w:t>
      </w:r>
      <w:r>
        <w:rPr>
          <w:rFonts w:ascii="Times New Roman"/>
          <w:b w:val="false"/>
          <w:i w:val="false"/>
          <w:color w:val="000000"/>
          <w:sz w:val="28"/>
        </w:rPr>
        <w:t>спецодеждой</w:t>
      </w:r>
      <w:r>
        <w:rPr>
          <w:rFonts w:ascii="Times New Roman"/>
          <w:b w:val="false"/>
          <w:i w:val="false"/>
          <w:color w:val="000000"/>
          <w:sz w:val="28"/>
        </w:rPr>
        <w:t>, инструментом и оборудованием обеспечивает работодатель.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Оплата труда безработных, участвующих в общественных работах, регулируется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на основании индивидуального трудового договора и зависит от количества, качества и сложности выполняемой работы путем перечисления на лицевые счета безработных, пенсионные и социальные отчисления производятся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Условия общественных работ для отдельных категорий работников (женщины, имеющие несовершеннолетних детей, многодетные матери, инвалиды, лица, не достигшие 18 летнего возраста) определяются с учетом особенностей условий труда соответствующей категории и предусматриваются трудовыми договорами, заключаемыми между работниками и работодателями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трудовым 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Руководитель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аппарата акима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Алдажаров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