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fb86" w14:textId="72df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6 апреля 2013 года N 1779. Зарегистрировано Департаментом юстиции Восточно-Казахстанской области 06 мая 2013 года N 2938. Утратило силу - постановлением акимата Зыряновского района Восточно-Казахстанской области от 20 апрел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20.04.2016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социальной защиты лиц, состоящих на учете службы пробации уголовно-исполнительной инспекции и освобожденных из мест лишения свободы, а также несовершеннолетних выпускников интернатных организаций, испытывающих затруднение в трудоустройстве, для обеспечения их занятост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лиц, состоящих </w:t>
      </w:r>
      <w:r>
        <w:rPr>
          <w:rFonts w:ascii="Times New Roman"/>
          <w:b w:val="false"/>
          <w:i w:val="false"/>
          <w:color w:val="000000"/>
          <w:sz w:val="28"/>
        </w:rPr>
        <w:t>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, освобожденных из мест лишения свободы, и для несовершеннолетних выпускников интернатных организаций в размере один процент от общей численности рабочих мест на предприятиях, в организациях и учреждениях всех форм собственности по Зырян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Зыряновского района Ерембес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