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4df0" w14:textId="5eb4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19 сентября 2012 года №7-2/1 от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2013 года N 21-9. Зарегистрировано Департаментом юстиции Восточно-Казахстанской области 21 января 2014 года N 3173. Утратило силу - решением Зайсанского районного маслихата Восточно-Казахстанской области от 20 января 2015 года N 30-1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20.01.2015 N 30-1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сентября 2012 года №7-2/1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номером 2702, опубликовано в газете "Достық" от 20 октября 2012 года №83)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опубликования, за исключением третьего, четвертого, пятого, шестого абзацев пункта 1 настоящего решения, которые вводятся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Ануаров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Зайсанского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