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a401" w14:textId="adaa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29 июня 2012 года № 153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19 февраля 2013 года N 42. Зарегистрировано Департаментом юстиции Восточно-Казахстанской области 05 марта 2013 года N 2894. Утратило силу - постановлением акимата Жарминского района Восточно-Казахстанской области от 21.11.2014 N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Жарминского района Восточно-Казахстанской области от 21.11.2014 N 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29 июня 2012 года № 153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социальная помощь на детей-инвалидов (кроме детей-инвалидов, находящихся на полном государственном обеспечении) предоставляется одному из родителей и законным представителям детей-инвалидов, обучающихся и воспитывающихся на дому, независимо от дохода семьи;».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Жарминского района Брынзова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Касымжанов Т.Ж.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