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5292" w14:textId="80b5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Глубоковского районного маслихата от 30 июля 2010 года № 25/11-IV "Об утверждении Правил оказания малообеспеченным семьям (гражданам)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12 ноября 2013 года N 20/3-V. Зарегистрировано Департаментом юстиции Восточно-Казахстанской области 03 декабря 2013 года N 3110. Утратило силу - решением Глубоковского районного маслихата Восточно-Казахстанской области от 25 февраля 2015 года № 33/2-V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25.02.2015 № 33/2-V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30 июля 2010 года № 25/11-IV "Об утверждении Правил оказания малообеспеченным семьям (гражданам) жилищной помощи" (зарегистрировано в Реестре государственной регистрации нормативных правовых актов под № 5-9-135, опубликовано в газетах "Ақ бұлақ" от 17 сентября 2010 года № 38, "Огни Прииртышья" от 17 сентября 2010 года № 40)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решения на казахском языке изложен в новой редакции, заголовок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внесены изменения по всему тексту решения и приложений на государственном языке, текст на русском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малообеспеченным семьям (гражданам)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 Сумма расходов учитывается по счетам средняя за квартал, предшествующий кварталу обращения за назначением жилищной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норма потребляемой электроэнергии в месяц – 90 кВт на каждого проживающего, для одиноко проживающих пенсионеров, инвалидов – 120 кВт;";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Доля предельно допустимых расходов устанавливается к совокупному доходу семьи в размере 12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Жилищная помощь оказывается по предъявленным поставщиками счетам на оплату коммунальных услуг,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"14. Малообеспеченным семьям (гражданам), проживающим в домах, где в отопительный сезон не подключено центральное отопление и обогрев квартир осуществляется с помощью других источников тепла, жилищная помощь оказывается в следующем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Малообеспеченным семьям (гражданам), проживающим в индивидуальных домах с печным отоплением, жилищная помощь оказывается один раз в год на текущий квартал, независимо от месяца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связи с сезонностью закупки угля, всю социальную норму расхода угля на жилой дом (стоимость угля) при расчете жилищной помощи учитывать единовременно за три месяца в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расчета стоимости угля используются средние цены по району, ежеквартально представляемые управлением занятости и социальных программ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Малообеспеченным семьям (гражданам), проживающим в домах, обогрев которых осуществляется с помощью электроэнергии, расчет жилищной помощи ведется в порядке, предусмотренном для домов с печным отоплением. При этом сумма оплаты за электроэнергию считается эквивалентной норме расхода и стоимости угля и норме расхода электроэнергии, в соответствии с нормами.";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малообеспеченным семьям (гражданам) жилищной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разделе 1. Основные сведения о семье: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 "РНН" заменить строкой "ИНН";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раздел 4. Начислено коммунальных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 9,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Стоимость приобретенного угля".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опубликования, за исключением пятого, девятого, пятнадцатого, шестнадцатого абзацев, которые вводятся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Мурзыканова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