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3716" w14:textId="c1d3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10 августа 2012 года № 466 "Об оказании дополнительной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29 января 2013 года № 616. Зарегистрировано Департаментом юстиции Восточно-Казахстанской области 18 февраля 2013 года № 2882. Утратило силу постановлением акимата Бородулихинского района Восточно-Казахстанской области от 04 декабря 2014 года № 291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Бородулихинского района Восточно-Казахстанской области от 04.12.2014 № 291.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от 10 августа 2012 года № 466 «Об оказании дополнительной социальной помощи»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социальная помощь на детей–инвалидов (кроме детей–инвалидов, находящихся на полном государственном обеспечении) предоставляется одному из родителей или законным представителям детей–инвалидов, воспитывающихся и обучающихся на дому, независимо от дохода семьи».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Атаеву Р.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