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d9af" w14:textId="01a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декабря 2013 года N 23/4-V. Зарегистрировано Департаментом юстиции Восточно-Казахстанской области 23 января 2014 года № 3181. Утратило силу - решением Риддерского городского маслихата Восточно-Казахстанской области от 16 февраля 2015 года N 31/2-V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16.02.2015 N 31/2-V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за № 5-4-168, опубликовано 08 мая 2012 года в газете "Риддерские вести" №18)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внесены изменения по всему тексту решения и приложений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в городе Риддере,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"Настоящие Правила о размере и порядке оказания жилищной помощи в городе Риддере (далее - Правила) определяют размер и порядок оказания малообеспеченным семьям (гражданам)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Для назначения жилищной помощи семья (гражданин) обращается в уполномоченный орган или Риддерский отдел филиала республиканского государственного предприятия "Центр обслуживания населения" по Восточно-Казахстанской области с заявлением и представляет следующие документы:";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девятого, семнадцатого, двадцатого, пункта первого настоящего решения, которые вводятся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КЗЫКЕЕВ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