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cff95" w14:textId="1bcf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Риддерского городского маслихата от 21 декабря 2012 года № 11/2-V "О бюджете города Риддера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08 ноября 2013 года N 21/2-V. Зарегистрировано Департаментом юстиции Восточно-Казахстанской области 19 ноября 2013 года № 3095. Утратило силу в связи с истечением срока действия (письмо Риддерского городского маслихата от 24 декабря 2013 года № 884/04-08)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Риддерского городского маслихата от 24.12.2013 № 884/04-08).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24 октября 2013 года № 15/180-V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декабря 2012 года № 8/99-V «Об областном бюджете на 2013-2015 годы» (зарегистрировано в Реестре государственной регистрации нормативных правовых актов № 3078),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21 декабря 2012 года № 11/2-V «О бюджете города Риддера на 2013-2015 годы» (зарегистрировано в Реестре государственной регистрации нормативных правовых актов за № 2793 от 03 января 2013 года, опубликовано в газете «Лениногорская правда» от 25 января 2013 года № 4)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Риддера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5222128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2459618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54479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2700615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5294040,1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-121912,1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121912,1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Учесть на 2013 год в городском бюджете целевые текущие трансферты из областного бюджета в размере 27520 тысяч тенге на социальную помощь отдельным категориям нуждающихся граждан.»;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Предусмотреть в городском бюджете на 2013 год целевые текущие трансферты из областного бюджета в размере 3820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третьим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«485 тысяч тенге – на приобретение учебно-методического комплекса для общеобразовательных школ.»;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Предусмотреть в городском бюджете на 2013 год целевые трансферты на развитие из областного бюджета в размере 393792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«103241 тысяч тенге – на проектирование, строительство и (или) приобретение жилья коммунального жилищного фонда;»;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«210960 тысяч тенге – на развитие системы водоснабжения и водоотведения;»;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«44591 тысяч тенге - на реализацию бюджетных инвестиционных проектов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развития моногородов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2012-2020 годы.»;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Предусмотреть в городском бюджете на 2013 год целевые текущие трансферты из республиканского бюджета в размере 186934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«736 тысяч тенге – на увеличение штатной численности местных исполнительных органов.»;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Климов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И. Панченко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XХI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08 ноября 2013 года № 21/2-V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11/2-V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719"/>
        <w:gridCol w:w="783"/>
        <w:gridCol w:w="634"/>
        <w:gridCol w:w="8097"/>
        <w:gridCol w:w="19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5222128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2459618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973633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973633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703229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703229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689036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358199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207322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16277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</w:t>
            </w:r>
          </w:p>
        </w:tc>
      </w:tr>
      <w:tr>
        <w:trPr>
          <w:trHeight w:val="5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54479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2700615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2700615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2700615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677"/>
        <w:gridCol w:w="742"/>
        <w:gridCol w:w="806"/>
        <w:gridCol w:w="7597"/>
        <w:gridCol w:w="2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5294040,1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168157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121527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19453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102074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94789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24933</w:t>
            </w:r>
          </w:p>
        </w:tc>
      </w:tr>
      <w:tr>
        <w:trPr>
          <w:trHeight w:val="5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24933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21697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21697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 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16755,1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5254,1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5254,1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5254,1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32142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32142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32142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32142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1791818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369291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369291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262587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106704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1231313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1230836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1140496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191214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149214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24543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 - сирот), и ребенка (детей), оставшегося без попечения родителей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28211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204388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166062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166062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41027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54902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обеспечении занятости и реализации социальных программ для населения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29511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813780,5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285554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города и сельских населенных пунктов по Дорожной карте занятости 2020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265002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204205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52913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412285,5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410785,5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381202,5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29583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115941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115941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37007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19597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57079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303365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92563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92563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92563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80174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  и национальных видов спорта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23941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14929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38293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38293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66569</w:t>
            </w:r>
          </w:p>
        </w:tc>
      </w:tr>
      <w:tr>
        <w:trPr>
          <w:trHeight w:val="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развитие языков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52203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45108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64059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учреждений и организаций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12231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12283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учреждений и организаций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18027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учреждений и организаций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322670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322670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322670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  автомобильных дорог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312670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1461981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1461981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354282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336716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1076680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1076680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21761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16407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137870,5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137870,5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137870,5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107,5</w:t>
            </w:r>
          </w:p>
        </w:tc>
      </w:tr>
      <w:tr>
        <w:trPr>
          <w:trHeight w:val="10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137763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-121912,1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121912,1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71912,1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71912,1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71912,1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08 ноября 2013 года № 21/2-V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11/2-V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из областного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053"/>
        <w:gridCol w:w="1053"/>
        <w:gridCol w:w="4318"/>
        <w:gridCol w:w="1441"/>
        <w:gridCol w:w="2013"/>
        <w:gridCol w:w="1993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9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повышения компьютерной грамотности населения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учебно-методического комплекса для общеобразовательных школ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компьютерной грамотности населения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08 ноября 2013 года № 21/2-V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2013 года № 11/2-V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на развитие</w:t>
      </w:r>
      <w:r>
        <w:br/>
      </w:r>
      <w:r>
        <w:rPr>
          <w:rFonts w:ascii="Times New Roman"/>
          <w:b/>
          <w:i w:val="false"/>
          <w:color w:val="000000"/>
        </w:rPr>
        <w:t>
из областного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748"/>
        <w:gridCol w:w="914"/>
        <w:gridCol w:w="3367"/>
        <w:gridCol w:w="1370"/>
        <w:gridCol w:w="1677"/>
        <w:gridCol w:w="1718"/>
        <w:gridCol w:w="21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393372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314201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314201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210960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6"/>
        <w:gridCol w:w="838"/>
        <w:gridCol w:w="1068"/>
        <w:gridCol w:w="4163"/>
        <w:gridCol w:w="1545"/>
        <w:gridCol w:w="2024"/>
        <w:gridCol w:w="21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393372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210960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44591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314201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210960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314201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210960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210960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210960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44591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44591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44591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08 ноября 2013 года № 21/2-V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11/2-V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трансфертов, выделенных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784"/>
        <w:gridCol w:w="801"/>
        <w:gridCol w:w="3964"/>
        <w:gridCol w:w="1489"/>
        <w:gridCol w:w="1659"/>
        <w:gridCol w:w="1622"/>
        <w:gridCol w:w="1639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 - сироты (детей -сирот), и ребенка (детей), оставшегося без попечения родителей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</w:tr>
      <w:tr>
        <w:trPr>
          <w:trHeight w:val="1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186934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164317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164317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 - сирот), и ребенка (детей), оставшегося без попечения родителей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748"/>
        <w:gridCol w:w="763"/>
        <w:gridCol w:w="3498"/>
        <w:gridCol w:w="1414"/>
        <w:gridCol w:w="1463"/>
        <w:gridCol w:w="1374"/>
        <w:gridCol w:w="1409"/>
        <w:gridCol w:w="1339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0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 образования</w:t>
            </w:r>
          </w:p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специальных социальных услуг - введение стандартов специальных социальных услуг</w:t>
            </w:r>
          </w:p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</w:tr>
      <w:tr>
        <w:trPr>
          <w:trHeight w:val="10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186934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164317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164317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 - сирот), и ребенка (детей), оставшегося без попечения родителей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08 ноября 2013 года № 21/2-V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2013 года № 11/2-V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инвестиционных проектов,</w:t>
      </w:r>
      <w:r>
        <w:br/>
      </w:r>
      <w:r>
        <w:rPr>
          <w:rFonts w:ascii="Times New Roman"/>
          <w:b/>
          <w:i w:val="false"/>
          <w:color w:val="000000"/>
        </w:rPr>
        <w:t>
финансируемых за счет городского бюджета и целевых трансфертов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республиканского, областного бюджетов на 2013-2015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776"/>
        <w:gridCol w:w="864"/>
        <w:gridCol w:w="755"/>
        <w:gridCol w:w="4220"/>
        <w:gridCol w:w="2317"/>
        <w:gridCol w:w="1681"/>
        <w:gridCol w:w="12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2179776,5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120088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программы 1С Бухгалтерия 8 для Казахстана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детского сада на 280 мест г. Риддера”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140 мест по ул. Гоголя-Свердлова в г. Риддер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«Строительство детского сада на 280 мест г. Риддера»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675787,5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75788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675787,5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75788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60-ти квартирного жилого дома по ул. Островского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60-квартирного жилого дома”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технического паспорта объекта «Строительство 60-ти квартирного жилого по ул. Островского, 34»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204205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48788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60-ти квартирного жилого дома в 4 микрорайоне г. Риддера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48788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60-ти квартирного жилого дома в 4 микрорайоне г. Риддера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технического паспорта объекта "Строительство 60-ти квартирного жилого дома в 4 мкр-не"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пяти 60-квартирных жилых домов” (программа развития моногородов)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60-квартирного жилого дома” (программа “Доступное жилье”)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 сети и благоустройство для 60-ти квартирного жилого дома в 4 микрорайоне г. Риддера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магистральных электрических сетей 6, 7 районов”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электрической подстанции в г. Риддере” с оформлением земельного участка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тепловой подкачивающей станции для 5, 6 микрорайонов в г. Риддере” с оформлением земельного участка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тепловой насосной станции на 1, 6, 7 районах г. Риддера” с оформлением земельного участка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“Тепловые магистральные сети и внутриквартальные сети в 6, 7 микрорайонах” с оформлением земельного участка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сетей уличного освещения”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381202,5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Канализационные сети 93-94 кварталов г. Риддера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60357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в районе Малая Таловка г. Риддер ВКО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216094,5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Канализационные сети 93-94 кварталов г. Риддера (софинансирование)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в районе Малая Таловка г. Риддер ВКО (софинансирование)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реконструкцию системы водоснабжения и водоотведения г. Риддера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реконструкцию очистных сооружений водоснабжения и водоотведения г. Риддера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водопроводных сетей в районе Таловка г. Риддера” с оформлением земельного участка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4795,5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Водопроводные сети в микрорайоне Геолог и жилом районе Ботаника г. Риддера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132629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технического паспорта объекта "Строительство водопроводных сетей в микрорайоне Геолог и жилом р-не Ботаника"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системы водоснабжения в с. Поперечное” с оформлением земельного участка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17003,5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системы водоснабжения с. Лениногорский Лесхоз Ульбинского поселкового округа” с оформлением земельного участка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4123,5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системы водоснабжения с.Дом отдыха Ульбинского поселкового округа” с оформлением земельного участка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системы водоснабжения в с. Ливино” с оформлением земельного участка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“Реконструкция системы водоснабжения с. Пригородное”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физкультурно-оздоровительного комплекса”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электроснабжения к комплексу стадиона «Сокол»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“Реконструкция дорог города”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1413540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292125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коммунальных тепловых сетей 2-го, 4-го районов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ливневой канализации по ул. Гоголя-Рощина до проспекта Гагарина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165066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инженерными сетями производственными ТОО "Востокэнергоиндустрия"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Внешнее энергоснабжение спортивного спортивного комплекса "Эдельвейс"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моста через р. Ульба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моста через р. Быструха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коммунальных тепловых сетей 2-го, 4-го районов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ливневой канализации по ул. Гоголя-Рощина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32 ГРУ, 12,4 км газопроводов, 122 сосудов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1076680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1076680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1054308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60-квартирного жилого дома, позиция 11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316448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60-квартирного жилого дома, позиция 12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316448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60-квартирного жилого дома, позиция 13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316448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 сети к 60-квартирному жилому дому поз.11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 сети к 60-квартирному жилому дому поз.12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 сети к 60-квартирному жилому дому поз.13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4-х ПСД проекта «Строительство 60-квартирного жилого дома с инженерно-коммуникационными сетями»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программного продукта “Госсектор: Бухгалтерия государственного учреждения для Казахстана”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