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158e" w14:textId="61d1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21 декабря 2012 года № 11/9-V "Об определении категорий физических лиц и перечня документов, необходимых для получения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марта 2013 года N 13/6-IV. Зарегистрировано Департаментом юстиции Восточно-Казахстанской области 15 апреля 2013 года N 2931. Утратило силу решением Риддерского городского маслихата от 16 апреля 2014 года N 26/9-V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от 16.04.2014 N 26/9-V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11/9-V «Об определении категорий физических лиц и перечня документов, необходимых для получения социальной помощи отдельным категориям нуждающихся граждан» (зарегистрировано в Реестре государственной регистрации нормативных правовых актов за номером 2824, опубликовано в газете «Лениногорская правда» от 01 февраля 2013 года № 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следующие категории физических лиц, имеющих право на получение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 и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инвалиды 1 и 2 группы; семьи воспитывающие детей-инвалидов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многодетные матери, награжденные подвесками «Алтын алқа», «Күміс алқа», орденами «Материнская Слава» 1 и 11 степеней или ранее получившие звание «Мать 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 высших учебных заведениях, после достижения ими совершеннолетия до времени окончания ими учебных заведений (но не более,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студенты высших профессиональных учебных заведений из числа детей-сирот и детей, оставшихся без попечения родителей; выпускники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граждане, имеющие онкологические заболевания, ВИЧ - инфицированные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нуждающиеся в экстренной социальной поддержке вследствие необходимости проведения дорогостоящего оперативного лечения (затраты, на которое превышают трехкратный размер месячного дохода семьи), а также пострадавшие от пожара, за исключением умышленного поджога, по заключению противопожарной службы, наводнения, стихийного бедствия,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жертвы политических репрессий, лица, пострадавшие от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семьи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дети: сироты; оставшиеся без попечения родителей.».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К. Ларионов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