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b641" w14:textId="b03b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Усть-Каменогорска,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декабря 2013 года N 2967. Зарегистрировано Департаментом юстиции Восточно-Казахстанской области 13 января 2014 года N 3157.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истечением срока, на который постановление было принято (письмо аппарата акима города Усть-Каменогорска Восточно-Казахстанской области от 06.01.2015 № ШН-5/8).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города Усть-Каменогорска на 2014 год: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потерпевшие от акта терроризма, и лица, участвовавшие в его пресечении;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выпускники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не работающие длительное время (более одного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женщины старше 50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мужчины старше 55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участники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профессиям (специальностям).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27.11.2014 № 8391 (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Усть-Каменогорска" и коммунальному государственному учреждению "Центр занятости" акимата города Усть-Каменогорска обеспечить временную занятость лиц, отнесенных к целевым группам населения, и содействие в их трудоустройстве.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Исахова М.П.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