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c43a" w14:textId="4c8c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октября 2013 года N 265. Зарегистрировано Департаментом юстиции Восточно-Казахстанской области 22 октября 2013 года N 3070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энзоотических болезней животных, профилактика и диагностика которых осуществляется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Восточно-Казахстанского областного акимата от 19.01.2016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лошадей: мыт,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крупного рогатого скота: гиподерматоз,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овец и коз: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свиней: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маралов: диктиокаулез, нематодироз, стронгилоидоз, трихоцефаллез.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