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2e1" w14:textId="26c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30 января 2013 года № 12-84-V. Зарегистрировано Департаментом юстиции  Южно-Казахстанской области 13 февраля 2013 года № 2228.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 от 4 января 2013 года № 06-17,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 прибывшим для работы и проживания в сельские населенные пункты Шардаринского района, в 2013 году определить подъемное пособие в сумме, равной семидесятикратному месячному расчетному показателю и социальная поддержка для приобретения  или строительства 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Р.Карабаева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