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42e1" w14:textId="26c4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2013 году подъемного пособия и социальной поддержки для
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Шардаринского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30 января 2013 года № 12-84-V. Зарегистрировано Департаментом юстиции  Южно-Казахстанской области 13 февраля 2013 года № 2228. Утратило силу в связи с истечением срока применения - (письмо Шардаринского районного маслихата Южно-Казахстанской области от 22 января 2014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Шардаринского районного маслихата Южно-Казахстанской области от 22.01.2014 № 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и заявлением районного акима от 4 января 2013 года № 06-17,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здравоохранения, образования, социального обеспечения, культуры, спорта и ветеринарии прибывшим для работы и проживания в сельские населенные пункты Шардаринского района, в 2013 году определить подъемное пособие в сумме, равной семидесятикратному месячному расчетному показателю и социальная поддержка для приобретения  или строительства  жилья -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или строительство жилья для специалистов предоставляется сроком на пятнадцать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по кредиту устанавливается в размере 0,01 % годовых от суммы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Р.Карабаева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Т.Бердибеков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