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15d3" w14:textId="6c91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по Мактааральскому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27 июня 2013 года № 17-100-V. Зарегистрировано Департаментом юстиции Южно-Казахстанской области 26 июля 2013 года № 2342. Утратило силу решением Мактааральского районного маслихата Южно-Казахстанской области от 24 июня 2015 года № 45-284-V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24.06.2015 № 45-284-V.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29 марта 2013 года № 15-79-V «О схеме зонирования земель в населенных пунктах Мактааральского района» (зарегистрировано в Реестре государственной регистрации нормативных правовых актов за № 2279), повысить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для земель, находящихся: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зонах 1, 2, 3 населенных пунктов за исключением земель, выделенных (отведенных) под автостоянки (паркинги) и автозаправочные станции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Б. Жуманов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Дандибаев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