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29a28" w14:textId="4229a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общественных работ в 2013 году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Казыгуртского района Южно-Казахстанской области от 10 января 2013 года № 7. Зарегистрировано Департаментом юстиции Южно-Казахстанской области 4 февраля 2013 года № 2218. Утратило силу в связи с истечением срока применения - (письмо аппарата акима Казыгуртского района Южно-Казахстанской области от 8 января 2014 года № 10)</w:t>
      </w:r>
    </w:p>
    <w:p>
      <w:pPr>
        <w:spacing w:after="0"/>
        <w:ind w:left="0"/>
        <w:jc w:val="both"/>
      </w:pPr>
      <w:r>
        <w:rPr>
          <w:rFonts w:ascii="Times New Roman"/>
          <w:b w:val="false"/>
          <w:i w:val="false"/>
          <w:color w:val="ff0000"/>
          <w:sz w:val="28"/>
        </w:rPr>
        <w:t>      Сноска. Утратило силу в связи с истечением срока применения - (письмо аппарата акима Казыгуртского района Южно-Казахстанской области от 08.01.2014 № 10).</w:t>
      </w:r>
    </w:p>
    <w:bookmarkStart w:name="z1"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5)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от 23 января 2001 года «О занятости населения» акимат Казыгуртского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согласно </w:t>
      </w:r>
      <w:r>
        <w:rPr>
          <w:rFonts w:ascii="Times New Roman"/>
          <w:b w:val="false"/>
          <w:i w:val="false"/>
          <w:color w:val="000000"/>
          <w:sz w:val="28"/>
        </w:rPr>
        <w:t>приложения</w:t>
      </w:r>
      <w:r>
        <w:rPr>
          <w:rFonts w:ascii="Times New Roman"/>
          <w:b w:val="false"/>
          <w:i w:val="false"/>
          <w:color w:val="000000"/>
          <w:sz w:val="28"/>
        </w:rPr>
        <w:t xml:space="preserve"> к настоящему постановлению перечень организаций, в которых будут проводиться общественные работы в 2013 году, виды, объемы общественных работ и источники их финансирования.</w:t>
      </w:r>
      <w:r>
        <w:br/>
      </w:r>
      <w:r>
        <w:rPr>
          <w:rFonts w:ascii="Times New Roman"/>
          <w:b w:val="false"/>
          <w:i w:val="false"/>
          <w:color w:val="000000"/>
          <w:sz w:val="28"/>
        </w:rPr>
        <w:t>
</w:t>
      </w:r>
      <w:r>
        <w:rPr>
          <w:rFonts w:ascii="Times New Roman"/>
          <w:b w:val="false"/>
          <w:i w:val="false"/>
          <w:color w:val="000000"/>
          <w:sz w:val="28"/>
        </w:rPr>
        <w:t>
      2. Утвердить размер оплаты труда граждан, занятых на общественных работах в размере минимальной заработной платы, установленного законом о республиканском бюджете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постановления возложить на заместителя акима района С.А. Турсункулова.</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Аким района                                Б.Д. Кистауов</w:t>
      </w:r>
    </w:p>
    <w:bookmarkEnd w:id="0"/>
    <w:bookmarkStart w:name="z6" w:id="1"/>
    <w:p>
      <w:pPr>
        <w:spacing w:after="0"/>
        <w:ind w:left="0"/>
        <w:jc w:val="both"/>
      </w:pPr>
      <w:r>
        <w:rPr>
          <w:rFonts w:ascii="Times New Roman"/>
          <w:b w:val="false"/>
          <w:i w:val="false"/>
          <w:color w:val="000000"/>
          <w:sz w:val="28"/>
        </w:rPr>
        <w:t>
      Утвержден постановлением</w:t>
      </w:r>
      <w:r>
        <w:br/>
      </w:r>
      <w:r>
        <w:rPr>
          <w:rFonts w:ascii="Times New Roman"/>
          <w:b w:val="false"/>
          <w:i w:val="false"/>
          <w:color w:val="000000"/>
          <w:sz w:val="28"/>
        </w:rPr>
        <w:t>
      акимата Казыгуртского района</w:t>
      </w:r>
      <w:r>
        <w:br/>
      </w:r>
      <w:r>
        <w:rPr>
          <w:rFonts w:ascii="Times New Roman"/>
          <w:b w:val="false"/>
          <w:i w:val="false"/>
          <w:color w:val="000000"/>
          <w:sz w:val="28"/>
        </w:rPr>
        <w:t>
      от 10 января 2013 года № 7</w:t>
      </w:r>
    </w:p>
    <w:bookmarkEnd w:id="1"/>
    <w:p>
      <w:pPr>
        <w:spacing w:after="0"/>
        <w:ind w:left="0"/>
        <w:jc w:val="left"/>
      </w:pPr>
      <w:r>
        <w:rPr>
          <w:rFonts w:ascii="Times New Roman"/>
          <w:b/>
          <w:i w:val="false"/>
          <w:color w:val="000000"/>
        </w:rPr>
        <w:t xml:space="preserve">       Перечень организаций, в которых будут проводиться общественные работы в 2013 году, виды, объемы общественных работ и источники их финансирования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1"/>
        <w:gridCol w:w="4693"/>
        <w:gridCol w:w="3944"/>
        <w:gridCol w:w="1122"/>
        <w:gridCol w:w="1600"/>
        <w:gridCol w:w="1750"/>
      </w:tblGrid>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п/п</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организации</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работ</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людей</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Объемы общественных работ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финансирования</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акима сельского округа Алтынтобе», Государственное учреждение «Аппарат акима сельского округа Жанабазар», Государственное учреждение «Аппарат акима сельского округа Жигерген», Государственное учреждение «Аппарат акима сельского округа Какпак», Государственное учреждение «Аппарат акима сельского округа Кызылкия», Государственное учреждение «Аппарат акима Казыгуртского сельского округа», Государственное учреждение «Аппарат акима сельского округа Каракозы Абдалиева», Государственное учреждение «Аппарат акима сельского округа Карабау», Государственное учреждение «Аппарат акима сельского округа Сабыра Рахимова», Государственное учреждение «Аппарат акима сельского округа Турбат», Государственное учреждение «Аппарат акима сельского округа Шарапхана», Государственное учреждение «Аппарат акима сельского округа Шарбулак», Государственное учреждение «Аппарат акима сельского округа Шанак»</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подворный обход населения, участие в составлении социальной карты сельских округов</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 домов</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Сельский потребительский кооператив «Ынтымақ», Сельский потребительский кооператив «Ынталы», Сельский потребительский кооператив «Қазығұрт», Сельский потребительский кооператив «Қызыл-Дихан», Сельский потребительский кооператив «Шарбұлақ», Сельский потребительский кооператив «Шанақ»</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в общественных работах, благоустройство и озеленение территории</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248000 квадратных метров</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Республиканское государственное учреждение «Отдел по делам обороны Казыгуртского района Южно–Казахстанской области» Министерства обороны Республики Казахстан»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помощь в организации призыва граждан (разноска повесток)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 штук</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«Департамент внутренних дел Южно-Казахстанской области Министерства Внутренних дел Республики Казахстан»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среди молодежи по пропаганде здорового образа жизни, профилактика правонарушений среди несовершеннолетних, (пилотные проекты «Охрана» и «Порядок»)</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территории 13 сельских округов</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занятости и социальных программ Казыгуртского района»</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обслуживание и уход одиноких пенсионеров и инвалидов, подворный обход</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одиноких престарелых, 82 детей инвалидов</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52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«Отдел образования Казыгуртского района»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документов, копирование документов и отправка, благоустройство и озеленение территории, помощь в общественных работах</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 документов, 50000 квадратных метров</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52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физической культуры и спорта Казыгуртского района»</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работы среди молодежи по пропаганде здорового образа жизни, профилактика правонарушений среди несовершеннолетних</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территории 13 сельских округов</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525"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Коммунальное государственное учреждение «Детско-юношеская спортивная школа «Жас канат» Казыгуртского района» отдела спорта и физической культуры Казыгуртского района»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в организации масштабных мероприятий культурного назначения, проведение праздников по случаю знаменательных, юбилейных дат.</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территории 13 сельских округов</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«Налоговое управление по Казыгуртскому району Налогового департамента по Южно-Казахстанской области Налогового комитета Министерства финансов Республики Казахстан»</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доставка и выписка уведомлений квитанций по уплате налогов на имущество, транспортные средства и землю</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уведомлений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внутренней политики Казыгуртского района»</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опроса общественного мнения, помощь в республиканских региональных общественных компаниях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территории 13 сельских округов</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строительства, архитектуры и градостроительства Казыгуртского района»</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документов, копирование документов и отправка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документов</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земельных отношений Казыгуртского района»</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описей и архивных документов, формирование дел, подшивка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документов</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жилищно-коммунального хозяйства, пассажирского транспорта, автомобильных дорог Казыгуртского района»</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составление описей и архивных документов, формирование дел, подшивка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 документов</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предприятие на праве хозяйственного ведения «Многоотраслевое государственное предприятие коммунального хозяйства Казыгурт» отдела жилищного хозяйства, пассажирского транспорта и автомобильных дорог акимата Казыгуртского района</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уборка территории центрального парка культуры и отдыха, благоустройство, озеленение, помощь в общественных работах</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100000 квадратных метров 70000 квадратных метров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коммунальное предприятие на праве хозяйственного ведения «Чистая вода» Казыгуртского района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участие в оказании помощи в текущем и капитальном ремонте водопроводов, помощь по сбору оплаты за воду</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метров 1500 домов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культуры и развитие языков Казыгуртского района»</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в организации культурных мероприятий, проведение работ дворовых клубов</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территории 13 сельских округов</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коммунальное казенное предприятие «Дворец культуры Казыгуртского района»</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в организации масштабных мероприятий культурного назначения, проведение праздников по случаю знаменательных, юбилейных дат</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территории 13 сельских округов</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«Централизованная система библиотек Казыгуртского района»</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в проверке книжного фонда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11700 штук</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«Управление юстиции Казыгуртского района Департамента юстиции Южно–Казахстанской области Министерства юстиции Республики Казахстан»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частичная реставрация архивных книг, подготовка и комплектование книг к подшивке, подворный обход, поиск по запросам</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документов, 800 домов, 200 запросов </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«Канцелярия Южно-Казахстанского областного суда Департамента по обеспечению деятельности судов при Верховном Суде Республики Казахстан (аппарата Верховного Суда Республики Казахстан)»</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разнос повесток; обработка и формирование дел для сдачи в архив архивных документов</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штук, 500 документов</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экономики и финансов Казыгуртского района»</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дел для сдачи в архив и обработка архивных документов</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 документов</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«Казыгуртский районный архив»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документов, копирование документов и отправка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 документов</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Товарищество с ограниченной ответственностью «Газета «Казыгурт тынысы»</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формирование дел для сдачи в архив и обработка архивных документов</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документов</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Государственное учреждение «Казыгуртская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документов, копирование документов и отправка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документов</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предпринимательства и сельского хозяйства Казыгуртского района»</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описей и архивных документов, формирование дел, подшивка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 документов</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«Отдел ветеринарии Казыгуртского района»</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документов, копирование документов и отправка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 штук</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Казыгуртский филиал Республиканского государственного казенного предприятия «Центр по недвижимости по Южно-Казахстанской области» Комитета регистрационной службы и оказания правовой помощи Министерства юстиции Республики Казахстан </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составление описей и архивных документов, формирование дел, подшивка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 документов</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«Сайрам–Угамский государственный национальный природный парк» Комитета лесного и охотничьего хозяйства Министерства сельского хозяйства Республики Казахстан»</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благоустройство, озеленение, помощь в общественных работах</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 квадратных метров</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r>
        <w:trPr>
          <w:trHeight w:val="30" w:hRule="atLeast"/>
        </w:trPr>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«Аппарат Казыгуртского районного маслихата»</w:t>
            </w:r>
          </w:p>
        </w:tc>
        <w:tc>
          <w:tcPr>
            <w:tcW w:w="3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обработка документов, копирование документов и отправка</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 документов</w:t>
            </w:r>
          </w:p>
        </w:tc>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районный бюджет</w:t>
            </w:r>
          </w:p>
        </w:tc>
      </w:tr>
    </w:tbl>
    <w:p>
      <w:pPr>
        <w:spacing w:after="0"/>
        <w:ind w:left="0"/>
        <w:jc w:val="both"/>
      </w:pPr>
      <w:r>
        <w:rPr>
          <w:rFonts w:ascii="Times New Roman"/>
          <w:b w:val="false"/>
          <w:i w:val="false"/>
          <w:color w:val="000000"/>
          <w:sz w:val="28"/>
        </w:rPr>
        <w:t>      Примечание: условия труда общественных работ предусматриваются в трудовом договоре, заключаемым между работодателем и гражданином, участвующем в общественных работах.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