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2b31" w14:textId="d2d2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12 декабря 2013 года № 21/120-V. Зарегистрировано Департаментом юстиции Южно-Казахстанской области 19 декабря 2013 года № 2444. Утратило силу решением Туркестанского городского маслихата Южно-Казахстанской области от 27 сентября 2017 года № 19/113-VI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27.09.2017 № 19/113-VI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(граждан) по городу Туркестан" (зарегистрировано в Реестре государственной регистрации нормативных правовых актов за № 2255, опубликовано 6.04.2013 г. в газете "Туркистон")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городу Туркестан,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Доля предельно допустимых расходов на оплату потребления коммунальных услуг и содержание жилого дома (жилого здания), арендной платы за пользование жилищем, проживающим в приватизированных жилых помещениях (квартирах), арендованным местным исполнительным органом в частном жилищном фонде, и услуги связи в части увеличения абонентской платы за телефон, подключенный к сети телекоммуникации, устанавливается в размере 10 процентов к совокупному доходу семьи (гражданина).".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