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8226" w14:textId="b298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29 марта 2013 года № 85. Зарегистрировано Департаментом юстиции Южно-Казахстанской области 12 апреля 2013 года № 2265. Утратило силу решением Кентауского городского маслихата Южно-Казахстанской области от 16 июля 2015 года № 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Кентауского городского маслихата Южно-Казахстанской области от 16.07.2015 № 244.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«О налогах и других обязательных платежах в бюджет» (Налоговый Кодекс) и решением Кентауского городского маслихата от 28 ноября 2003 года № 13 «Об утверждении схемы зонирования земель города Кентау»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«О налогах и других обязательных платежах в бюджет (Налоговый кодекс)», повысить ставки земельного налога на 50 процентов от базовых ставок земельного налога, за исключением земель, выделенных (отведенных) под автостоянки (паркинги), автозаправочные 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Ж. Курманбеков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Сырлыбаев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