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8226" w14:textId="b298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марта 2013 года № 85. Зарегистрировано Департаментом юстиции Южно-Казахстанской области 12 апреля 2013 года № 2265. Утратило силу решением Кентауского городского маслихата Южно-Казахстанской области от 16 июля 2015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16.07.2015 № 244.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 и решением Кентауского городского маслихата от 28 ноября 2003 года № 13 «Об утверждении схемы зонирования земель города Кентау»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«О налогах и других обязательных платежах в бюджет (Налоговый кодекс)», повысить ставки земельного налога на 50 процентов от базовых ставок земельного налога,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Курманбеков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