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4b08" w14:textId="18e4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6 февраля 2013 года № 12/69-V. Зарегистрировано Департаментом юстиции Южно-Казахстанской области 15 марта 2013 года № 2252. Утратило силу решением Арысского городского маслихата Южно-Казахстанской области от 20 марта 2015 года № 38/227-V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Арысского городского маслихата Южно-Казахстанской области от 20.03.2015 № 38/227-V.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схемы зонирования земель города Арыс,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2012 года № 8/44–V (зарегистрировано в Реестре государственной регистрации нормативных правовых актов № 2127),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для земель, находящихся в зонах 1, 2, 3, 4, 5 за исключением земель, выделенных (отведенных) под автостоянки (паркинги), автозаправочные станции на 50 (пятьдесят)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Алимбаев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