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94d6" w14:textId="65f9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23 апреля 2009 года № 17/215-IV "Об утверждении Правил присвоения звания "Почетный гражданин Южно-Казахстанской области (города, района Южно-Казахстанской област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6 июня 2013 года № 14/123-V. Зарегистрировано Департаментом юстиции Южно-Казахстанской области 26 июля 2013 года № 2344. Утратило силу решением Туркестанского областного маслихата от 28 августа 2018 года № 29/31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8.08.2018 № 29/315-V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апреля 2009 года № 17/215-IV "Об утверждении Правил присвоения звания "Почетный гражданин Южно-Казахстанской области (города, района Южно-Казахстанской области)" (зарегистрировано в Реестре государственной регистрации нормативных правовых актов за № 2010, опубликовано 18 мая 2009 года в газете "Южный Казахстан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заголовок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пункта 1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исвоения звания "Почетный гражданин Южно-Казахстанской области (города, района Южно-Казахстанской области)"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заголовок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пункта 1 на государственном языке, текст на русском языке не изменяетс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