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94d6" w14:textId="65f9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23 апреля 2009 года № 17/215-IV "Об утверждении Правил присвоения звания "Почетный гражданин Южно-Казахстанской области (города, района Южно-Казахстанской области)"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26 июня 2013 года № 14/123-V. Зарегистрировано Департаментом юстиции Южно-Казахстанской области 26 июля 2013 года № 2344. Утратило силу решением Туркестанского областного маслихата от 28 августа 2018 года № 29/315-VI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28.08.2018 № 29/315-VI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апреля 2009 года № 17/215-IV "Об утверждении Правил присвоения звания "Почетный гражданин Южно-Казахстанской области (города, района Южно-Казахстанской области)" (зарегистрировано в Реестре государственной регистрации нормативных правовых актов за № 2010, опубликовано 18 мая 2009 года в газете "Южный Казахстан")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заголовок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 пункта 1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присвоения звания "Почетный гражданин Южно-Казахстанской области (города, района Южно-Казахстанской области)",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заголовок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 пункта 1 на государственном языке, текст на русском языке не изменяется.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