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7acd" w14:textId="bdf7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06 февраля 2013 года № 76-V. Зарегистрировано Департаментом юстиции Атырауской области 01 марта 2013 года № 2703. Утратило силу - решением Индерского районного маслихата Атырауской области от 12 июня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Утратило силу - решением Индерского районного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 Атырауской области от 12.06.2013 № 105-V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Индерского района в размере 5 000 (пяти тысяч) тенге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утратил силу - решением Индерского районного маслихата Атырауской области от 28.03.2013 № 86-V.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Суйеугалиев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