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aeff" w14:textId="659a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№ XVII-3 от 26 августа 2013 года. Зарегистрировано Департаментом юстиции Атырауской области 18 сентября 2013 года № 2778. Утратило силу решением Кызылкогинского районного маслихата Атырауской области № XХХVI-4 от 21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Кызылкогинского районного маслихата Атырауской области от 21.12.2015 № </w:t>
      </w:r>
      <w:r>
        <w:rPr>
          <w:rFonts w:ascii="Times New Roman"/>
          <w:b w:val="false"/>
          <w:i w:val="false"/>
          <w:color w:val="ff0000"/>
          <w:sz w:val="28"/>
        </w:rPr>
        <w:t>XXXVI-4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№ </w:t>
      </w:r>
      <w:r>
        <w:rPr>
          <w:rFonts w:ascii="Times New Roman"/>
          <w:b w:val="false"/>
          <w:i w:val="false"/>
          <w:color w:val="000000"/>
          <w:sz w:val="28"/>
        </w:rPr>
        <w:t>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районного акимата от 8 августа 2013 года № 271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Правила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Губайдуллин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2013 года № № XVII-3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постановления Правительства Республики Казахстан от 21 мая 2013 года № </w:t>
      </w:r>
      <w:r>
        <w:rPr>
          <w:rFonts w:ascii="Times New Roman"/>
          <w:b w:val="false"/>
          <w:i w:val="false"/>
          <w:color w:val="000000"/>
          <w:sz w:val="28"/>
        </w:rPr>
        <w:t>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памятные даты–события,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участковая комиссия – комиссия, создаваемая решением акимов соответствующих административно–территориальных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местными исполнительными органами (далее -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cтатье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Участковые и специальные комиссии осуществляют свою деятельность на основании положений, утверждаемых областными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смерти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Регистрационный номер семьи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 _____________________ 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(Ф.И.О. заявителя) (домашний адрес, тел.)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6"/>
        <w:gridCol w:w="4986"/>
        <w:gridCol w:w="3265"/>
        <w:gridCol w:w="1543"/>
      </w:tblGrid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 Дата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Ф.И.О. должностного лица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уполномоченного заверять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сведения о составе семьи_____________________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 в связи с наступлением трудной жизненной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от "___" ________ 20___г.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Ф.И.О. заявителя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Адрес места жительства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Трудная жизненная ситуация, в связи с наступлением которой заявитель обратился за социальной помощью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Состав семьи (учитываются фактически проживающие в семье) ________ человек,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041"/>
        <w:gridCol w:w="492"/>
        <w:gridCol w:w="1041"/>
        <w:gridCol w:w="2047"/>
        <w:gridCol w:w="492"/>
        <w:gridCol w:w="5620"/>
        <w:gridCol w:w="768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 заяви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Занятость (место работы, учебы)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незанятости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участии в общественных работах, профессиональной подготовке(переподготовке, повышении квалификации) или в активных мерах содействия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Трудная жизненная ситуация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Всего трудоспособных 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Зарегистрированы в качестве безработного в органах занятости 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Количество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обучающихся в высших и средних учебных заведениях на платной основе _______ человек, стоимость обучения в год 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Наличие в семье участников ВОВ, инвалидов ВОВ, приравненных к участникам ВОВ и инвалидам ВОВ, пенсионеров, пожилых лиц, старше 80-ти лет, лиц, имеющих социально-значимые заболевания (злокачественные новообразования, туберкулез, вирус иммунодефицита человека), инвалидов, детей-инвалидов (</w:t>
      </w:r>
      <w:r>
        <w:rPr>
          <w:rFonts w:ascii="Times New Roman"/>
          <w:b w:val="false"/>
          <w:i/>
          <w:color w:val="000000"/>
          <w:sz w:val="28"/>
        </w:rPr>
        <w:t>указать или добавить иную категорию</w:t>
      </w:r>
      <w:r>
        <w:rPr>
          <w:rFonts w:ascii="Times New Roman"/>
          <w:b w:val="false"/>
          <w:i w:val="false"/>
          <w:color w:val="000000"/>
          <w:sz w:val="28"/>
        </w:rPr>
        <w:t>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Условия проживания (общежитие, арендное, приватизированное жилье, служебное жилье, жилой кооператив, индивидуальный жилой дом или иное - указать)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Расходы на содержание жилья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3922"/>
        <w:gridCol w:w="427"/>
        <w:gridCol w:w="644"/>
        <w:gridCol w:w="1370"/>
        <w:gridCol w:w="5510"/>
      </w:tblGrid>
      <w:tr>
        <w:trPr>
          <w:trHeight w:val="3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 (в т.ч. заявителя), имеющих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дохода за предыдущий квартал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личном подсобном хозяйстве (приусадебный участок, скот и птица), дачном и земельном участке (земельной доли)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за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6.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автотранспорта (марка, год выпуска, правоустанавливающий документ, заявленные доходы от его эксплуатации)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 иного жилья, кроме занимаемого в настоящее время, (заявленные доходы от его эксплуатации)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Сведения о ранее полученной помощи (форма, сумма, источник)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8. Иные доходы семьи (форма, сумма, источник):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9. Обеспеченность детей школьными принадлежностями, одеждой, обувью_______________________________________________________________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10. Санитарно-эпидемиологические условия проживания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Председатель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(подпись)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 составленным актом ознакомлен(а):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Ф.И.О. и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 проведения обследования отказываюсь _______________ Ф.И.О. и подпись заявителя (или одного из членов семьи),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(заполняется в случае отказа заявителя от проведения обследования)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 __ _________ 20__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 _____________________________________________________________________ 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(необходимости, отсутствии необходимости) предоставления лицу (семье) социальной помощи с наступлением трудной 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комиссии:_________________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комиссии:_______________________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(подписи)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Заключение с прилагаемыми документами в количестве ____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принято "__"____________ 20__ г. ________________________________________ Ф.И.О., должность, подпись работника, акима поселка, аула (села), аульного сельского округа) или уполномоченного органа, принявшего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