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1054" w14:textId="40f1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малообеспеченным семьям (гражданам), проживающим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08 февраля 2013 года № XI-6. Зарегистрировано Департаментом юстиции Атырауской области 05 марта 2013 года № 2707. Утратило силу решением Кызылкогинского районного маслихата Атырауской области от 21 мая 2014 года № ХХІІІ-2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Кызылкогинского районного маслихата Атырауской области от 21.05.2014 № ХХІІІ-2.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№ 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с постановлением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малообеспеченным семьям (гражданам), проживающим в Кызылкогинском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(О. Жаныкулов) районного маслихата по экономики, бюджета, финансов, развития предпринимательства, аграрии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Опубликование настоящего решения на интернет-ресурсе уполномоченного государственного органа возложить на государственное учреждение "Отдел занятости и социальных программ Кызылкогинского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1316,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подпункт 9) пункта 7 действует до 1 января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вводятся в действие с 1 июля 2012 года и действуют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Кызылкогинского районного маслихата Атырауской области от 11.02.2014 № </w:t>
      </w:r>
      <w:r>
        <w:rPr>
          <w:rFonts w:ascii="Times New Roman"/>
          <w:b w:val="false"/>
          <w:i w:val="false"/>
          <w:color w:val="000000"/>
          <w:sz w:val="28"/>
        </w:rPr>
        <w:t>ХХІ-2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Косжанов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Т. Бейскали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решением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февраля 2013 года № ХІ-6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жилищной помощи малообеспеченным семьям (гражданам), проживающим в Кызылкогинском районе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Кызылкогинского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5 (пяти)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Лица, имеющие в частной собственности более одной единицы жилья (квартиры, дома) или сдающие помещения в наем (аренду) жилищная помощи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семьям (гражданам), а также безработным, не зарегистрированным в уполномоченных органах по вопросам занятости, отказавшимся от предложенной работы, уполномоченным органом, профессиональной подготовки переподготовки, повышения квалификации без уважительных причин, за исключением инвалидов и лиц, в период их нахождения на стационарном лечении более одного месяца, учащихся, студентов, слушателей, курсантов очной формы обучения включая магистрантов и аспирантов, а также граждан занятых уходом за инвалидами I и II группы, за детьми инвалидами в возрасте до 18 лет, за детьми в возрасте до семи лет.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семья (гражданин) обращается в уполномоченный орган или в центр обслуживания населения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подлинниках. Ответственное лицо сверяет копии с подлинниками документов и возвращает заявителю подлинники.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Кызылкогинского районного маслихата Атырауской области от 11.02.2014 № </w:t>
      </w:r>
      <w:r>
        <w:rPr>
          <w:rFonts w:ascii="Times New Roman"/>
          <w:b w:val="false"/>
          <w:i w:val="false"/>
          <w:color w:val="000000"/>
          <w:sz w:val="28"/>
        </w:rPr>
        <w:t>ХХІ-2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жилищной помощи или отказе, о чем письменно извещает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назначении жилищной помощи учитываются следующие нормы на одну семью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не использующие электроплиты: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90 киловатт/час;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потребители использующие электроплиты: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110 киловатт/час.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 потребления угля в отопительный период устанавливается в размере 2-х тонн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размер потребления природного газа для жителей устанавливается по оплаченному счету квитанции за природный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норматив потребления воды на одну семью в сутки составляет 75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норматив на вывоз мусора на одну семью (гражданина) 1 контейнер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Кызылкогинского районного маслихата Атырауской области от 11.02.2014 № </w:t>
      </w:r>
      <w:r>
        <w:rPr>
          <w:rFonts w:ascii="Times New Roman"/>
          <w:b w:val="false"/>
          <w:i w:val="false"/>
          <w:color w:val="000000"/>
          <w:sz w:val="28"/>
        </w:rPr>
        <w:t>ХХІ-2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исчисления совокупного дохода семьи (гражданина), претендующего на получение жилищной помощи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 определяется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Агенства Республики Казахстан по делам строительства и жилищно-коммунального хозяйства от 5 декабря 2011 года № 471.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финансирования и выплаты жилищного пособия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выплат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осуществляется через банки второго уровня.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