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ef42" w14:textId="03ae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областного значения по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28 июня 2013 года № 249. Зарегистрировано Департаментом юстиции Атырауской области 02 августа 2013 года № 2763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на </w:t>
      </w:r>
      <w:r>
        <w:rPr>
          <w:rFonts w:ascii="Times New Roman"/>
          <w:b w:val="false"/>
          <w:i w:val="false"/>
          <w:color w:val="ff0000"/>
          <w:sz w:val="28"/>
        </w:rPr>
        <w:t>государственном языке</w:t>
      </w:r>
      <w:r>
        <w:rPr>
          <w:rFonts w:ascii="Times New Roman"/>
          <w:b w:val="false"/>
          <w:i w:val="false"/>
          <w:color w:val="ff0000"/>
          <w:sz w:val="28"/>
        </w:rPr>
        <w:t xml:space="preserve"> слово "селосына" заменено словом "ауылына" постановлением областного акимата Атырауской области от 7.11.2014 № 338.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автомобильных дорог областного значения по Атырауской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балансодержателем автомобильных дорог областного значения по Атырауской области государственное учреждение "Управление пассажирского транспорта и автомобильных дорог Атырауской области".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пассажирского транспорта и автомобильных дорог Атырауской области" принять необходимые меры, вытекающие из настоящего постановления.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Шакимова Т.А.- заместителя акима области.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З.Сагинов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июня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от 28 июня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от 28 июня 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249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областного значения по Атырауской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Атырауской области от 16.05.2025 № </w:t>
      </w:r>
      <w:r>
        <w:rPr>
          <w:rFonts w:ascii="Times New Roman"/>
          <w:b w:val="false"/>
          <w:i w:val="false"/>
          <w:color w:val="ff0000"/>
          <w:sz w:val="28"/>
        </w:rPr>
        <w:t>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категориям, 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"Атырау-Индер"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Автомобильная дорога "Атырау-Уральск" подъезд к селу Махамбет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"Атырау-Уральск" подъезд к поселку Индерборский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"Актобе-Атырау-Астрахань" подъезд к поселку Макат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"Атырау-Астрахань" подъезд к селу Аккистау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"Атырау-Астрахань" подъезд к селу Курмангазы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"Автомобильная дорога "Атырау-Астрахань"-7 разъезд-Асан-Азгыр-Суюндук-Балкудук-граница РФ"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Курмангазы-Тениз-Бирлик-Бокейхан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"Индер-Карабау-Миялы-Сагиз"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Актобе-Атырау-граница РФ (маршрут Астрахань) А 27, 616-621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КЕ-11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"Доссор-Кулсары" А-33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846,335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типам покрытий,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насажде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Но-щебен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км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