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7174" w14:textId="5567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населенных пунктов Ескене и Байчунас Макатского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17 апреля 2013 года № 130-V и постановление акимата Атырауской области от 16 апреля 2013 года № 139. Зарегистрировано Департаментом юстиции Атырауской области 30 апреля 2013 года № 2713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Макатского района Атырауской области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V созыва на очередной 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населенные пункты Ескене и Байчунас Макатского района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Шакимова Т.А. - заместителя акима области и Мукатанова Т.Б. - председателя постоянной комиссии Атырауского областного маслихата по вопросам соблюдения законности, депутатской этики и правозащите.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Каражигитова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