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7174" w14:textId="5567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населенных пунктов Ескене и Байчунас Макатского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17 апреля 2013 года № 130-V и постановление акимата Атырауской области от 16 апреля 2013 года № 139. Зарегистрировано Департаментом юстиции Атырауской области 30 апреля 2013 года № 2713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Макатского района Атырауской области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V созыва на очередной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населенные пункты Ескене и Байчунас Макатского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Атырауского областного маслихата по вопросам соблюдения законности, депутатской этики и правозащите.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Каражигитова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