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c0d0" w14:textId="a19c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Жамбылского района Северо-Казахстанской области,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19 декабря 2013 года N 407. Зарегистрировано Департаментом юстиции Северо-Казахстанской области 24 января 2014 года N 2517. Утратило силу (письмо аппарата акима Жамбылского района Северо-Казахстанской области от 29.12.2014 N 8.1.5-2/1111)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аппарата акима Жамбылского района Северо-Казахстанской области от 29.12.2014 N 8.1.5-2/1111).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целевые группы, проживающие на территории Жамбылского района Северо-Казахстанской области, на 2014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малообеспеченные;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молодежь в возрасте до двадцати одного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воспитанники детских домов, дети-сироты и дети, оставшиеся без попечения родителей, в возрасте до двадцати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одинокие, многодетные родители, воспитывающие несовершеннолетних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лица, уволенные из рядов Вооруженных Сил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выпускники организаций высшего и послевузовского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юридического лица либо прекращением деятельности работодателя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дополнительный перечень лиц, относящихся к целевым группам, на территории Жамбылского района Северо-Казахстанской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выпускники колледжей и профессиональных лицеев в течении года со дня окончания учебного заведения не трудоустроенные;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длительное время не работающие (двенадцати и более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в семье которого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Жамбылского района Северо-Казахстанской области Макенова З.Б.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О.Каппасов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