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5ac3" w14:textId="67d5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вопитанников всех организаций образования очной формы обучения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марта 2013 года N 14/77. Зарегистрировано Департаментом юстиции Северо-Казахстанской области 30 апреля 2013 года N 2261. Утратило силу (письмо маслихата Есильского района Северо-Казахстанской области от 25 февраля 2014 года N 7.2.1-22/45)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Есильского района Северо-Казахстанской области от 25.02.2014 N 7.2.1-22/45)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«Об образовании»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право на льготный проезд на общественном транспорте (кроме такси) обучающимся и воспитанникам всех организаций образования очной формы обучения села Явленка, независимо от форм собственности и ведомственной подчиненности: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по 4 классы - бесплатный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5 по 11 классы - в виде оплаты 50 процентов от действующего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Н. Плетнев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 28 марта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образования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Г. Ташмаканова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Г. Стороженко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