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1ab3" w14:textId="81e1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органов, осуществляющих функции по опеке 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февраля 2013 года N 71. Зарегистрировано Департаментом юстиции Северо-Казахстанской области 4 марта 2013 года N 2201.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февраля 2013 года N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«Отдел образования района имени Габита Мусрепова Северо-Казахстанской области»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 либо в банки для оформления ссуды под залог жилья, принадлежащего несовершеннолетнему на бумажном носителе)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  <w:r>
        <w:drawing>
          <wp:inline distT="0" distB="0" distL="0" distR="0">
            <wp:extent cx="123952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  <w:r>
        <w:drawing>
          <wp:inline distT="0" distB="0" distL="0" distR="0">
            <wp:extent cx="123571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 расположенного по адресу: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Фразу «В дальнейшем дети будут обеспечены жильем» (написать собственноручно)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 расположенного по адресу: 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 сроком на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матери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из банка 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–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